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845" w:rsidRPr="0057514B" w:rsidRDefault="00CF1845" w:rsidP="0057514B">
      <w:pPr>
        <w:widowControl w:val="0"/>
        <w:spacing w:after="0" w:line="240" w:lineRule="auto"/>
        <w:ind w:firstLine="720"/>
        <w:jc w:val="both"/>
        <w:rPr>
          <w:rFonts w:ascii="Times New Roman" w:hAnsi="Times New Roman" w:cs="Times New Roman"/>
          <w:sz w:val="24"/>
          <w:szCs w:val="24"/>
          <w:u w:val="single"/>
          <w:lang w:val="uk-UA"/>
        </w:rPr>
      </w:pPr>
      <w:r w:rsidRPr="0057514B">
        <w:rPr>
          <w:rFonts w:ascii="Times New Roman" w:hAnsi="Times New Roman" w:cs="Times New Roman"/>
          <w:sz w:val="24"/>
          <w:szCs w:val="24"/>
          <w:lang w:val="uk-UA"/>
        </w:rPr>
        <w:t xml:space="preserve">Сьогоднішній звіт перед трудовим колективом - це підсумок роботи інституту, мене, як директора, за 2021 календарний рік. </w:t>
      </w:r>
    </w:p>
    <w:p w:rsidR="00CF1845" w:rsidRPr="0057514B" w:rsidRDefault="00CF1845" w:rsidP="0057514B">
      <w:pPr>
        <w:spacing w:after="0" w:line="240" w:lineRule="auto"/>
        <w:ind w:firstLine="708"/>
        <w:jc w:val="both"/>
        <w:rPr>
          <w:rFonts w:ascii="Times New Roman" w:hAnsi="Times New Roman" w:cs="Times New Roman"/>
          <w:b/>
          <w:sz w:val="24"/>
          <w:szCs w:val="24"/>
          <w:u w:val="single"/>
          <w:lang w:val="uk-UA"/>
        </w:rPr>
      </w:pPr>
      <w:r w:rsidRPr="0057514B">
        <w:rPr>
          <w:rFonts w:ascii="Times New Roman" w:hAnsi="Times New Roman" w:cs="Times New Roman"/>
          <w:sz w:val="24"/>
          <w:szCs w:val="24"/>
          <w:lang w:val="uk-UA"/>
        </w:rPr>
        <w:t xml:space="preserve">Основними завданнями НН Інституту права </w:t>
      </w:r>
      <w:proofErr w:type="spellStart"/>
      <w:r w:rsidRPr="0057514B">
        <w:rPr>
          <w:rFonts w:ascii="Times New Roman" w:hAnsi="Times New Roman" w:cs="Times New Roman"/>
          <w:sz w:val="24"/>
          <w:szCs w:val="24"/>
          <w:lang w:val="uk-UA"/>
        </w:rPr>
        <w:t>СумДУ</w:t>
      </w:r>
      <w:proofErr w:type="spellEnd"/>
      <w:r w:rsidRPr="0057514B">
        <w:rPr>
          <w:rFonts w:ascii="Times New Roman" w:hAnsi="Times New Roman" w:cs="Times New Roman"/>
          <w:sz w:val="24"/>
          <w:szCs w:val="24"/>
          <w:lang w:val="uk-UA"/>
        </w:rPr>
        <w:t xml:space="preserve"> є: якість, доброчесність, працевлаштування, відповідальне ставлення студентів до свого навчання. </w:t>
      </w:r>
    </w:p>
    <w:tbl>
      <w:tblPr>
        <w:tblStyle w:val="a3"/>
        <w:tblW w:w="9918" w:type="dxa"/>
        <w:tblLook w:val="04A0" w:firstRow="1" w:lastRow="0" w:firstColumn="1" w:lastColumn="0" w:noHBand="0" w:noVBand="1"/>
      </w:tblPr>
      <w:tblGrid>
        <w:gridCol w:w="617"/>
        <w:gridCol w:w="4765"/>
        <w:gridCol w:w="2268"/>
        <w:gridCol w:w="2268"/>
      </w:tblGrid>
      <w:tr w:rsidR="00CF1845" w:rsidRPr="0057514B" w:rsidTr="0043745C">
        <w:tc>
          <w:tcPr>
            <w:tcW w:w="617" w:type="dxa"/>
            <w:tcBorders>
              <w:top w:val="single" w:sz="4" w:space="0" w:color="auto"/>
              <w:left w:val="single" w:sz="4" w:space="0" w:color="auto"/>
              <w:bottom w:val="single" w:sz="4" w:space="0" w:color="auto"/>
              <w:right w:val="single" w:sz="4" w:space="0" w:color="auto"/>
            </w:tcBorders>
            <w:hideMark/>
          </w:tcPr>
          <w:p w:rsidR="00CF1845" w:rsidRPr="0057514B" w:rsidRDefault="00CF1845" w:rsidP="0057514B">
            <w:pPr>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 п/п</w:t>
            </w:r>
          </w:p>
        </w:tc>
        <w:tc>
          <w:tcPr>
            <w:tcW w:w="4765" w:type="dxa"/>
            <w:tcBorders>
              <w:top w:val="single" w:sz="4" w:space="0" w:color="auto"/>
              <w:left w:val="single" w:sz="4" w:space="0" w:color="auto"/>
              <w:bottom w:val="single" w:sz="4" w:space="0" w:color="auto"/>
              <w:right w:val="single" w:sz="4" w:space="0" w:color="auto"/>
            </w:tcBorders>
            <w:hideMark/>
          </w:tcPr>
          <w:p w:rsidR="00CF1845" w:rsidRPr="0057514B" w:rsidRDefault="00CF1845" w:rsidP="0057514B">
            <w:pPr>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Зміст заходів</w:t>
            </w:r>
          </w:p>
        </w:tc>
        <w:tc>
          <w:tcPr>
            <w:tcW w:w="2268" w:type="dxa"/>
            <w:tcBorders>
              <w:top w:val="single" w:sz="4" w:space="0" w:color="auto"/>
              <w:left w:val="single" w:sz="4" w:space="0" w:color="auto"/>
              <w:bottom w:val="single" w:sz="4" w:space="0" w:color="auto"/>
              <w:right w:val="single" w:sz="4" w:space="0" w:color="auto"/>
            </w:tcBorders>
            <w:hideMark/>
          </w:tcPr>
          <w:p w:rsidR="00CF1845" w:rsidRPr="0057514B" w:rsidRDefault="00CF1845" w:rsidP="0057514B">
            <w:pPr>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Відповідальні за виконання</w:t>
            </w:r>
          </w:p>
        </w:tc>
        <w:tc>
          <w:tcPr>
            <w:tcW w:w="2268" w:type="dxa"/>
            <w:tcBorders>
              <w:top w:val="single" w:sz="4" w:space="0" w:color="auto"/>
              <w:left w:val="single" w:sz="4" w:space="0" w:color="auto"/>
              <w:bottom w:val="single" w:sz="4" w:space="0" w:color="auto"/>
              <w:right w:val="single" w:sz="4" w:space="0" w:color="auto"/>
            </w:tcBorders>
            <w:hideMark/>
          </w:tcPr>
          <w:p w:rsidR="00CF1845" w:rsidRPr="0057514B" w:rsidRDefault="00CF1845" w:rsidP="0057514B">
            <w:pPr>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Результат</w:t>
            </w:r>
          </w:p>
          <w:p w:rsidR="00CF1845" w:rsidRPr="0057514B" w:rsidRDefault="00CF1845" w:rsidP="0057514B">
            <w:pPr>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виконання</w:t>
            </w:r>
          </w:p>
        </w:tc>
      </w:tr>
      <w:tr w:rsidR="00CF1845" w:rsidRPr="0057514B" w:rsidTr="0043745C">
        <w:tc>
          <w:tcPr>
            <w:tcW w:w="617" w:type="dxa"/>
            <w:tcBorders>
              <w:top w:val="single" w:sz="4" w:space="0" w:color="auto"/>
              <w:left w:val="single" w:sz="4" w:space="0" w:color="auto"/>
              <w:bottom w:val="single" w:sz="4" w:space="0" w:color="auto"/>
              <w:right w:val="single" w:sz="4" w:space="0" w:color="auto"/>
            </w:tcBorders>
            <w:hideMark/>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1</w:t>
            </w:r>
          </w:p>
        </w:tc>
        <w:tc>
          <w:tcPr>
            <w:tcW w:w="4765" w:type="dxa"/>
            <w:tcBorders>
              <w:top w:val="single" w:sz="4" w:space="0" w:color="auto"/>
              <w:left w:val="single" w:sz="4" w:space="0" w:color="auto"/>
              <w:bottom w:val="single" w:sz="4" w:space="0" w:color="auto"/>
              <w:right w:val="single" w:sz="4" w:space="0" w:color="auto"/>
            </w:tcBorders>
            <w:hideMark/>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2</w:t>
            </w:r>
          </w:p>
        </w:tc>
        <w:tc>
          <w:tcPr>
            <w:tcW w:w="2268" w:type="dxa"/>
            <w:tcBorders>
              <w:top w:val="single" w:sz="4" w:space="0" w:color="auto"/>
              <w:left w:val="single" w:sz="4" w:space="0" w:color="auto"/>
              <w:bottom w:val="single" w:sz="4" w:space="0" w:color="auto"/>
              <w:right w:val="single" w:sz="4" w:space="0" w:color="auto"/>
            </w:tcBorders>
            <w:hideMark/>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3</w:t>
            </w:r>
          </w:p>
        </w:tc>
        <w:tc>
          <w:tcPr>
            <w:tcW w:w="2268" w:type="dxa"/>
            <w:tcBorders>
              <w:top w:val="single" w:sz="4" w:space="0" w:color="auto"/>
              <w:left w:val="single" w:sz="4" w:space="0" w:color="auto"/>
              <w:bottom w:val="single" w:sz="4" w:space="0" w:color="auto"/>
              <w:right w:val="single" w:sz="4" w:space="0" w:color="auto"/>
            </w:tcBorders>
            <w:hideMark/>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4</w:t>
            </w:r>
          </w:p>
        </w:tc>
      </w:tr>
      <w:tr w:rsidR="00CF1845" w:rsidRPr="0057514B" w:rsidTr="0043745C">
        <w:tc>
          <w:tcPr>
            <w:tcW w:w="617" w:type="dxa"/>
            <w:tcBorders>
              <w:top w:val="single" w:sz="4" w:space="0" w:color="auto"/>
              <w:left w:val="single" w:sz="4" w:space="0" w:color="auto"/>
              <w:bottom w:val="single" w:sz="4" w:space="0" w:color="auto"/>
              <w:right w:val="single" w:sz="4" w:space="0" w:color="auto"/>
            </w:tcBorders>
            <w:hideMark/>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1</w:t>
            </w:r>
          </w:p>
        </w:tc>
        <w:tc>
          <w:tcPr>
            <w:tcW w:w="4765" w:type="dxa"/>
            <w:tcBorders>
              <w:top w:val="single" w:sz="4" w:space="0" w:color="auto"/>
              <w:left w:val="single" w:sz="4" w:space="0" w:color="auto"/>
              <w:bottom w:val="single" w:sz="4" w:space="0" w:color="auto"/>
              <w:right w:val="single" w:sz="4" w:space="0" w:color="auto"/>
            </w:tcBorders>
            <w:hideMark/>
          </w:tcPr>
          <w:p w:rsidR="00CF1845" w:rsidRPr="0057514B" w:rsidRDefault="00CF1845" w:rsidP="0057514B">
            <w:pPr>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Захистити дисертації на здобуття наукового ступеня доктора філософії з права, кандидата та доктора юридичних наук.</w:t>
            </w:r>
          </w:p>
        </w:tc>
        <w:tc>
          <w:tcPr>
            <w:tcW w:w="2268" w:type="dxa"/>
            <w:tcBorders>
              <w:top w:val="single" w:sz="4" w:space="0" w:color="auto"/>
              <w:left w:val="single" w:sz="4" w:space="0" w:color="auto"/>
              <w:bottom w:val="single" w:sz="4" w:space="0" w:color="auto"/>
              <w:right w:val="single" w:sz="4" w:space="0" w:color="auto"/>
            </w:tcBorders>
            <w:hideMark/>
          </w:tcPr>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Наукові керівники, консультанти</w:t>
            </w:r>
          </w:p>
        </w:tc>
        <w:tc>
          <w:tcPr>
            <w:tcW w:w="2268" w:type="dxa"/>
            <w:tcBorders>
              <w:top w:val="single" w:sz="4" w:space="0" w:color="auto"/>
              <w:left w:val="single" w:sz="4" w:space="0" w:color="auto"/>
              <w:bottom w:val="single" w:sz="4" w:space="0" w:color="auto"/>
              <w:right w:val="single" w:sz="4" w:space="0" w:color="auto"/>
            </w:tcBorders>
          </w:tcPr>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Виконано</w:t>
            </w:r>
          </w:p>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згідно запланованого плану</w:t>
            </w:r>
          </w:p>
        </w:tc>
      </w:tr>
      <w:tr w:rsidR="00CF1845" w:rsidRPr="0057514B" w:rsidTr="0043745C">
        <w:tc>
          <w:tcPr>
            <w:tcW w:w="617" w:type="dxa"/>
            <w:tcBorders>
              <w:top w:val="single" w:sz="4" w:space="0" w:color="auto"/>
              <w:left w:val="single" w:sz="4" w:space="0" w:color="auto"/>
              <w:bottom w:val="single" w:sz="4" w:space="0" w:color="auto"/>
              <w:right w:val="single" w:sz="4" w:space="0" w:color="auto"/>
            </w:tcBorders>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2</w:t>
            </w:r>
          </w:p>
        </w:tc>
        <w:tc>
          <w:tcPr>
            <w:tcW w:w="4765" w:type="dxa"/>
            <w:tcBorders>
              <w:top w:val="single" w:sz="4" w:space="0" w:color="auto"/>
              <w:left w:val="single" w:sz="4" w:space="0" w:color="auto"/>
              <w:bottom w:val="single" w:sz="4" w:space="0" w:color="auto"/>
              <w:right w:val="single" w:sz="4" w:space="0" w:color="auto"/>
            </w:tcBorders>
          </w:tcPr>
          <w:p w:rsidR="00CF1845" w:rsidRPr="0057514B" w:rsidRDefault="00CF1845" w:rsidP="0057514B">
            <w:pPr>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Провести роботу для підготовки до перереєстрації спецради по захисту дисертацій.</w:t>
            </w:r>
          </w:p>
        </w:tc>
        <w:tc>
          <w:tcPr>
            <w:tcW w:w="2268" w:type="dxa"/>
            <w:tcBorders>
              <w:top w:val="single" w:sz="4" w:space="0" w:color="auto"/>
              <w:left w:val="single" w:sz="4" w:space="0" w:color="auto"/>
              <w:bottom w:val="single" w:sz="4" w:space="0" w:color="auto"/>
              <w:right w:val="single" w:sz="4" w:space="0" w:color="auto"/>
            </w:tcBorders>
          </w:tcPr>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Куліш А.М.,</w:t>
            </w:r>
          </w:p>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Горобець Н.С.</w:t>
            </w:r>
          </w:p>
        </w:tc>
        <w:tc>
          <w:tcPr>
            <w:tcW w:w="2268" w:type="dxa"/>
            <w:tcBorders>
              <w:top w:val="single" w:sz="4" w:space="0" w:color="auto"/>
              <w:left w:val="single" w:sz="4" w:space="0" w:color="auto"/>
              <w:bottom w:val="single" w:sz="4" w:space="0" w:color="auto"/>
              <w:right w:val="single" w:sz="4" w:space="0" w:color="auto"/>
            </w:tcBorders>
          </w:tcPr>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Виконано</w:t>
            </w:r>
          </w:p>
          <w:p w:rsidR="00CF1845" w:rsidRPr="0057514B" w:rsidRDefault="00CF1845" w:rsidP="0057514B">
            <w:pPr>
              <w:rPr>
                <w:rFonts w:ascii="Times New Roman" w:hAnsi="Times New Roman" w:cs="Times New Roman"/>
                <w:sz w:val="24"/>
                <w:szCs w:val="24"/>
                <w:lang w:val="uk-UA"/>
              </w:rPr>
            </w:pPr>
          </w:p>
        </w:tc>
      </w:tr>
      <w:tr w:rsidR="00CF1845" w:rsidRPr="0057514B" w:rsidTr="0043745C">
        <w:tc>
          <w:tcPr>
            <w:tcW w:w="617" w:type="dxa"/>
            <w:tcBorders>
              <w:top w:val="single" w:sz="4" w:space="0" w:color="auto"/>
              <w:left w:val="single" w:sz="4" w:space="0" w:color="auto"/>
              <w:bottom w:val="single" w:sz="4" w:space="0" w:color="auto"/>
              <w:right w:val="single" w:sz="4" w:space="0" w:color="auto"/>
            </w:tcBorders>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3</w:t>
            </w:r>
          </w:p>
        </w:tc>
        <w:tc>
          <w:tcPr>
            <w:tcW w:w="4765" w:type="dxa"/>
            <w:tcBorders>
              <w:top w:val="single" w:sz="4" w:space="0" w:color="auto"/>
              <w:left w:val="single" w:sz="4" w:space="0" w:color="auto"/>
              <w:bottom w:val="single" w:sz="4" w:space="0" w:color="auto"/>
              <w:right w:val="single" w:sz="4" w:space="0" w:color="auto"/>
            </w:tcBorders>
          </w:tcPr>
          <w:p w:rsidR="00CF1845" w:rsidRPr="0057514B" w:rsidRDefault="00CF1845" w:rsidP="0057514B">
            <w:pPr>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Збільшити кількість викладачів щодо отримання Сертифікату про володіння англійською мовою В-2 та С-1 на 10%</w:t>
            </w:r>
          </w:p>
        </w:tc>
        <w:tc>
          <w:tcPr>
            <w:tcW w:w="2268" w:type="dxa"/>
            <w:tcBorders>
              <w:top w:val="single" w:sz="4" w:space="0" w:color="auto"/>
              <w:left w:val="single" w:sz="4" w:space="0" w:color="auto"/>
              <w:bottom w:val="single" w:sz="4" w:space="0" w:color="auto"/>
              <w:right w:val="single" w:sz="4" w:space="0" w:color="auto"/>
            </w:tcBorders>
          </w:tcPr>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Завідувачі кафедр</w:t>
            </w:r>
          </w:p>
        </w:tc>
        <w:tc>
          <w:tcPr>
            <w:tcW w:w="2268" w:type="dxa"/>
            <w:tcBorders>
              <w:top w:val="single" w:sz="4" w:space="0" w:color="auto"/>
              <w:left w:val="single" w:sz="4" w:space="0" w:color="auto"/>
              <w:bottom w:val="single" w:sz="4" w:space="0" w:color="auto"/>
              <w:right w:val="single" w:sz="4" w:space="0" w:color="auto"/>
            </w:tcBorders>
          </w:tcPr>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виконано</w:t>
            </w:r>
          </w:p>
        </w:tc>
      </w:tr>
      <w:tr w:rsidR="00CF1845" w:rsidRPr="0057514B" w:rsidTr="0043745C">
        <w:tc>
          <w:tcPr>
            <w:tcW w:w="617" w:type="dxa"/>
            <w:tcBorders>
              <w:top w:val="single" w:sz="4" w:space="0" w:color="auto"/>
              <w:left w:val="single" w:sz="4" w:space="0" w:color="auto"/>
              <w:bottom w:val="single" w:sz="4" w:space="0" w:color="auto"/>
              <w:right w:val="single" w:sz="4" w:space="0" w:color="auto"/>
            </w:tcBorders>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4</w:t>
            </w:r>
          </w:p>
        </w:tc>
        <w:tc>
          <w:tcPr>
            <w:tcW w:w="4765" w:type="dxa"/>
            <w:tcBorders>
              <w:top w:val="single" w:sz="4" w:space="0" w:color="auto"/>
              <w:left w:val="single" w:sz="4" w:space="0" w:color="auto"/>
              <w:bottom w:val="single" w:sz="4" w:space="0" w:color="auto"/>
              <w:right w:val="single" w:sz="4" w:space="0" w:color="auto"/>
            </w:tcBorders>
          </w:tcPr>
          <w:p w:rsidR="00CF1845" w:rsidRPr="0057514B" w:rsidRDefault="00CF1845" w:rsidP="0057514B">
            <w:pPr>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 xml:space="preserve">Збільшити кількість викладачів, які мають 5 і більше публікацій індексовані БД </w:t>
            </w:r>
            <w:r w:rsidRPr="0057514B">
              <w:rPr>
                <w:rFonts w:ascii="Times New Roman" w:hAnsi="Times New Roman" w:cs="Times New Roman"/>
                <w:sz w:val="24"/>
                <w:szCs w:val="24"/>
                <w:lang w:val="en-US"/>
              </w:rPr>
              <w:t>Scopus</w:t>
            </w:r>
            <w:r w:rsidRPr="0057514B">
              <w:rPr>
                <w:rFonts w:ascii="Times New Roman" w:hAnsi="Times New Roman" w:cs="Times New Roman"/>
                <w:sz w:val="24"/>
                <w:szCs w:val="24"/>
                <w:lang w:val="uk-UA"/>
              </w:rPr>
              <w:t xml:space="preserve"> та </w:t>
            </w:r>
            <w:r w:rsidRPr="0057514B">
              <w:rPr>
                <w:rFonts w:ascii="Times New Roman" w:hAnsi="Times New Roman" w:cs="Times New Roman"/>
                <w:sz w:val="24"/>
                <w:szCs w:val="24"/>
                <w:lang w:val="en-US"/>
              </w:rPr>
              <w:t>Web</w:t>
            </w:r>
            <w:r w:rsidRPr="0057514B">
              <w:rPr>
                <w:rFonts w:ascii="Times New Roman" w:hAnsi="Times New Roman" w:cs="Times New Roman"/>
                <w:sz w:val="24"/>
                <w:szCs w:val="24"/>
                <w:lang w:val="uk-UA"/>
              </w:rPr>
              <w:t xml:space="preserve"> </w:t>
            </w:r>
            <w:r w:rsidRPr="0057514B">
              <w:rPr>
                <w:rFonts w:ascii="Times New Roman" w:hAnsi="Times New Roman" w:cs="Times New Roman"/>
                <w:sz w:val="24"/>
                <w:szCs w:val="24"/>
                <w:lang w:val="en-US"/>
              </w:rPr>
              <w:t>of</w:t>
            </w:r>
            <w:r w:rsidRPr="0057514B">
              <w:rPr>
                <w:rFonts w:ascii="Times New Roman" w:hAnsi="Times New Roman" w:cs="Times New Roman"/>
                <w:sz w:val="24"/>
                <w:szCs w:val="24"/>
                <w:lang w:val="uk-UA"/>
              </w:rPr>
              <w:t xml:space="preserve"> </w:t>
            </w:r>
            <w:r w:rsidRPr="0057514B">
              <w:rPr>
                <w:rFonts w:ascii="Times New Roman" w:hAnsi="Times New Roman" w:cs="Times New Roman"/>
                <w:sz w:val="24"/>
                <w:szCs w:val="24"/>
                <w:lang w:val="en-US"/>
              </w:rPr>
              <w:t>Science</w:t>
            </w:r>
            <w:r w:rsidRPr="0057514B">
              <w:rPr>
                <w:rFonts w:ascii="Times New Roman" w:hAnsi="Times New Roman" w:cs="Times New Roman"/>
                <w:sz w:val="24"/>
                <w:szCs w:val="24"/>
                <w:lang w:val="uk-UA"/>
              </w:rPr>
              <w:t xml:space="preserve">. </w:t>
            </w:r>
          </w:p>
        </w:tc>
        <w:tc>
          <w:tcPr>
            <w:tcW w:w="2268" w:type="dxa"/>
            <w:tcBorders>
              <w:top w:val="single" w:sz="4" w:space="0" w:color="auto"/>
              <w:left w:val="single" w:sz="4" w:space="0" w:color="auto"/>
              <w:bottom w:val="single" w:sz="4" w:space="0" w:color="auto"/>
              <w:right w:val="single" w:sz="4" w:space="0" w:color="auto"/>
            </w:tcBorders>
          </w:tcPr>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Горобець Н.С., завідувачі кафедр</w:t>
            </w:r>
          </w:p>
        </w:tc>
        <w:tc>
          <w:tcPr>
            <w:tcW w:w="2268" w:type="dxa"/>
            <w:tcBorders>
              <w:top w:val="single" w:sz="4" w:space="0" w:color="auto"/>
              <w:left w:val="single" w:sz="4" w:space="0" w:color="auto"/>
              <w:bottom w:val="single" w:sz="4" w:space="0" w:color="auto"/>
              <w:right w:val="single" w:sz="4" w:space="0" w:color="auto"/>
            </w:tcBorders>
          </w:tcPr>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виконано</w:t>
            </w:r>
          </w:p>
        </w:tc>
      </w:tr>
      <w:tr w:rsidR="00CF1845" w:rsidRPr="0057514B" w:rsidTr="0043745C">
        <w:tc>
          <w:tcPr>
            <w:tcW w:w="617" w:type="dxa"/>
            <w:tcBorders>
              <w:top w:val="single" w:sz="4" w:space="0" w:color="auto"/>
              <w:left w:val="single" w:sz="4" w:space="0" w:color="auto"/>
              <w:bottom w:val="single" w:sz="4" w:space="0" w:color="auto"/>
              <w:right w:val="single" w:sz="4" w:space="0" w:color="auto"/>
            </w:tcBorders>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5</w:t>
            </w:r>
          </w:p>
        </w:tc>
        <w:tc>
          <w:tcPr>
            <w:tcW w:w="4765" w:type="dxa"/>
            <w:tcBorders>
              <w:top w:val="single" w:sz="4" w:space="0" w:color="auto"/>
              <w:left w:val="single" w:sz="4" w:space="0" w:color="auto"/>
              <w:bottom w:val="single" w:sz="4" w:space="0" w:color="auto"/>
              <w:right w:val="single" w:sz="4" w:space="0" w:color="auto"/>
            </w:tcBorders>
          </w:tcPr>
          <w:p w:rsidR="00CF1845" w:rsidRPr="0057514B" w:rsidRDefault="00CF1845" w:rsidP="0057514B">
            <w:pPr>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Зберегти позитивну тенденцію перемоги у Всеукраїнських конкурсах НДР та студентських олімпіадах.</w:t>
            </w:r>
          </w:p>
        </w:tc>
        <w:tc>
          <w:tcPr>
            <w:tcW w:w="2268" w:type="dxa"/>
            <w:tcBorders>
              <w:top w:val="single" w:sz="4" w:space="0" w:color="auto"/>
              <w:left w:val="single" w:sz="4" w:space="0" w:color="auto"/>
              <w:bottom w:val="single" w:sz="4" w:space="0" w:color="auto"/>
              <w:right w:val="single" w:sz="4" w:space="0" w:color="auto"/>
            </w:tcBorders>
          </w:tcPr>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 xml:space="preserve">Горобець Н.С., завідувачі кафедр </w:t>
            </w:r>
          </w:p>
        </w:tc>
        <w:tc>
          <w:tcPr>
            <w:tcW w:w="2268" w:type="dxa"/>
            <w:tcBorders>
              <w:top w:val="single" w:sz="4" w:space="0" w:color="auto"/>
              <w:left w:val="single" w:sz="4" w:space="0" w:color="auto"/>
              <w:bottom w:val="single" w:sz="4" w:space="0" w:color="auto"/>
              <w:right w:val="single" w:sz="4" w:space="0" w:color="auto"/>
            </w:tcBorders>
          </w:tcPr>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Виконано</w:t>
            </w:r>
          </w:p>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2020-21 призове місце,</w:t>
            </w:r>
          </w:p>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2921 - 24</w:t>
            </w:r>
          </w:p>
        </w:tc>
      </w:tr>
      <w:tr w:rsidR="00CF1845" w:rsidRPr="0057514B" w:rsidTr="0043745C">
        <w:tc>
          <w:tcPr>
            <w:tcW w:w="617" w:type="dxa"/>
            <w:tcBorders>
              <w:top w:val="single" w:sz="4" w:space="0" w:color="auto"/>
              <w:left w:val="single" w:sz="4" w:space="0" w:color="auto"/>
              <w:bottom w:val="single" w:sz="4" w:space="0" w:color="auto"/>
              <w:right w:val="single" w:sz="4" w:space="0" w:color="auto"/>
            </w:tcBorders>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6</w:t>
            </w:r>
          </w:p>
        </w:tc>
        <w:tc>
          <w:tcPr>
            <w:tcW w:w="4765" w:type="dxa"/>
            <w:tcBorders>
              <w:top w:val="single" w:sz="4" w:space="0" w:color="auto"/>
              <w:left w:val="single" w:sz="4" w:space="0" w:color="auto"/>
              <w:bottom w:val="single" w:sz="4" w:space="0" w:color="auto"/>
              <w:right w:val="single" w:sz="4" w:space="0" w:color="auto"/>
            </w:tcBorders>
          </w:tcPr>
          <w:p w:rsidR="00CF1845" w:rsidRPr="0057514B" w:rsidRDefault="00CF1845" w:rsidP="0057514B">
            <w:pPr>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Організувати та провести щорічну Міжнародну конференцію для науково-педагогічних працівників, аспірантів, студентів.</w:t>
            </w:r>
          </w:p>
        </w:tc>
        <w:tc>
          <w:tcPr>
            <w:tcW w:w="2268" w:type="dxa"/>
            <w:tcBorders>
              <w:top w:val="single" w:sz="4" w:space="0" w:color="auto"/>
              <w:left w:val="single" w:sz="4" w:space="0" w:color="auto"/>
              <w:bottom w:val="single" w:sz="4" w:space="0" w:color="auto"/>
              <w:right w:val="single" w:sz="4" w:space="0" w:color="auto"/>
            </w:tcBorders>
          </w:tcPr>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Горобець Н.С.</w:t>
            </w:r>
          </w:p>
        </w:tc>
        <w:tc>
          <w:tcPr>
            <w:tcW w:w="2268" w:type="dxa"/>
            <w:tcBorders>
              <w:top w:val="single" w:sz="4" w:space="0" w:color="auto"/>
              <w:left w:val="single" w:sz="4" w:space="0" w:color="auto"/>
              <w:bottom w:val="single" w:sz="4" w:space="0" w:color="auto"/>
              <w:right w:val="single" w:sz="4" w:space="0" w:color="auto"/>
            </w:tcBorders>
          </w:tcPr>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виконано</w:t>
            </w:r>
          </w:p>
        </w:tc>
      </w:tr>
      <w:tr w:rsidR="00CF1845" w:rsidRPr="0057514B" w:rsidTr="0043745C">
        <w:tc>
          <w:tcPr>
            <w:tcW w:w="617" w:type="dxa"/>
            <w:tcBorders>
              <w:top w:val="single" w:sz="4" w:space="0" w:color="auto"/>
              <w:left w:val="single" w:sz="4" w:space="0" w:color="auto"/>
              <w:bottom w:val="single" w:sz="4" w:space="0" w:color="auto"/>
              <w:right w:val="single" w:sz="4" w:space="0" w:color="auto"/>
            </w:tcBorders>
            <w:hideMark/>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7</w:t>
            </w:r>
          </w:p>
        </w:tc>
        <w:tc>
          <w:tcPr>
            <w:tcW w:w="4765" w:type="dxa"/>
            <w:tcBorders>
              <w:top w:val="single" w:sz="4" w:space="0" w:color="auto"/>
              <w:left w:val="single" w:sz="4" w:space="0" w:color="auto"/>
              <w:bottom w:val="single" w:sz="4" w:space="0" w:color="auto"/>
              <w:right w:val="single" w:sz="4" w:space="0" w:color="auto"/>
            </w:tcBorders>
            <w:hideMark/>
          </w:tcPr>
          <w:p w:rsidR="00CF1845" w:rsidRPr="0057514B" w:rsidRDefault="00CF1845" w:rsidP="0057514B">
            <w:pPr>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 xml:space="preserve">Пройти акредитаційну експертизу </w:t>
            </w:r>
            <w:proofErr w:type="spellStart"/>
            <w:r w:rsidRPr="0057514B">
              <w:rPr>
                <w:rFonts w:ascii="Times New Roman" w:hAnsi="Times New Roman" w:cs="Times New Roman"/>
                <w:sz w:val="24"/>
                <w:szCs w:val="24"/>
                <w:lang w:val="uk-UA"/>
              </w:rPr>
              <w:t>освітньо</w:t>
            </w:r>
            <w:proofErr w:type="spellEnd"/>
            <w:r w:rsidRPr="0057514B">
              <w:rPr>
                <w:rFonts w:ascii="Times New Roman" w:hAnsi="Times New Roman" w:cs="Times New Roman"/>
                <w:sz w:val="24"/>
                <w:szCs w:val="24"/>
                <w:lang w:val="uk-UA"/>
              </w:rPr>
              <w:t>-наукової програми, за якою здійснюється підготовка доктора філософії третього рівня вищої освіти 081 Право</w:t>
            </w:r>
          </w:p>
        </w:tc>
        <w:tc>
          <w:tcPr>
            <w:tcW w:w="2268" w:type="dxa"/>
            <w:tcBorders>
              <w:top w:val="single" w:sz="4" w:space="0" w:color="auto"/>
              <w:left w:val="single" w:sz="4" w:space="0" w:color="auto"/>
              <w:bottom w:val="single" w:sz="4" w:space="0" w:color="auto"/>
              <w:right w:val="single" w:sz="4" w:space="0" w:color="auto"/>
            </w:tcBorders>
            <w:hideMark/>
          </w:tcPr>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Куліш А.М.,</w:t>
            </w:r>
          </w:p>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Завідувачі випускових кафедр</w:t>
            </w:r>
          </w:p>
        </w:tc>
        <w:tc>
          <w:tcPr>
            <w:tcW w:w="2268" w:type="dxa"/>
            <w:tcBorders>
              <w:top w:val="single" w:sz="4" w:space="0" w:color="auto"/>
              <w:left w:val="single" w:sz="4" w:space="0" w:color="auto"/>
              <w:bottom w:val="single" w:sz="4" w:space="0" w:color="auto"/>
              <w:right w:val="single" w:sz="4" w:space="0" w:color="auto"/>
            </w:tcBorders>
          </w:tcPr>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Виконано,</w:t>
            </w:r>
          </w:p>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сертифікат  строком на 5 років</w:t>
            </w:r>
          </w:p>
        </w:tc>
      </w:tr>
      <w:tr w:rsidR="00CF1845" w:rsidRPr="0057514B" w:rsidTr="0043745C">
        <w:tc>
          <w:tcPr>
            <w:tcW w:w="617" w:type="dxa"/>
            <w:tcBorders>
              <w:top w:val="single" w:sz="4" w:space="0" w:color="auto"/>
              <w:left w:val="single" w:sz="4" w:space="0" w:color="auto"/>
              <w:bottom w:val="single" w:sz="4" w:space="0" w:color="auto"/>
              <w:right w:val="single" w:sz="4" w:space="0" w:color="auto"/>
            </w:tcBorders>
            <w:hideMark/>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8</w:t>
            </w:r>
          </w:p>
        </w:tc>
        <w:tc>
          <w:tcPr>
            <w:tcW w:w="4765" w:type="dxa"/>
            <w:tcBorders>
              <w:top w:val="single" w:sz="4" w:space="0" w:color="auto"/>
              <w:left w:val="single" w:sz="4" w:space="0" w:color="auto"/>
              <w:bottom w:val="single" w:sz="4" w:space="0" w:color="auto"/>
              <w:right w:val="single" w:sz="4" w:space="0" w:color="auto"/>
            </w:tcBorders>
            <w:hideMark/>
          </w:tcPr>
          <w:p w:rsidR="00CF1845" w:rsidRPr="0057514B" w:rsidRDefault="00CF1845" w:rsidP="0057514B">
            <w:pPr>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Збільшити на 10 % кількість студентів та аспірантів що приймають участь в академічній мобільності.</w:t>
            </w:r>
          </w:p>
        </w:tc>
        <w:tc>
          <w:tcPr>
            <w:tcW w:w="2268" w:type="dxa"/>
            <w:tcBorders>
              <w:top w:val="single" w:sz="4" w:space="0" w:color="auto"/>
              <w:left w:val="single" w:sz="4" w:space="0" w:color="auto"/>
              <w:bottom w:val="single" w:sz="4" w:space="0" w:color="auto"/>
              <w:right w:val="single" w:sz="4" w:space="0" w:color="auto"/>
            </w:tcBorders>
            <w:hideMark/>
          </w:tcPr>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Горобець Н.С., Глущенко Н.В.,</w:t>
            </w:r>
          </w:p>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завідувачі кафедр</w:t>
            </w:r>
          </w:p>
        </w:tc>
        <w:tc>
          <w:tcPr>
            <w:tcW w:w="2268" w:type="dxa"/>
            <w:tcBorders>
              <w:top w:val="single" w:sz="4" w:space="0" w:color="auto"/>
              <w:left w:val="single" w:sz="4" w:space="0" w:color="auto"/>
              <w:bottom w:val="single" w:sz="4" w:space="0" w:color="auto"/>
              <w:right w:val="single" w:sz="4" w:space="0" w:color="auto"/>
            </w:tcBorders>
          </w:tcPr>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виконано</w:t>
            </w:r>
          </w:p>
        </w:tc>
      </w:tr>
      <w:tr w:rsidR="00CF1845" w:rsidRPr="0057514B" w:rsidTr="0043745C">
        <w:tc>
          <w:tcPr>
            <w:tcW w:w="617" w:type="dxa"/>
            <w:tcBorders>
              <w:top w:val="single" w:sz="4" w:space="0" w:color="auto"/>
              <w:left w:val="single" w:sz="4" w:space="0" w:color="auto"/>
              <w:bottom w:val="single" w:sz="4" w:space="0" w:color="auto"/>
              <w:right w:val="single" w:sz="4" w:space="0" w:color="auto"/>
            </w:tcBorders>
            <w:hideMark/>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9</w:t>
            </w:r>
          </w:p>
        </w:tc>
        <w:tc>
          <w:tcPr>
            <w:tcW w:w="4765" w:type="dxa"/>
            <w:tcBorders>
              <w:top w:val="single" w:sz="4" w:space="0" w:color="auto"/>
              <w:left w:val="single" w:sz="4" w:space="0" w:color="auto"/>
              <w:bottom w:val="single" w:sz="4" w:space="0" w:color="auto"/>
              <w:right w:val="single" w:sz="4" w:space="0" w:color="auto"/>
            </w:tcBorders>
            <w:hideMark/>
          </w:tcPr>
          <w:p w:rsidR="00CF1845" w:rsidRPr="0057514B" w:rsidRDefault="00CF1845" w:rsidP="0057514B">
            <w:pPr>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 xml:space="preserve">Подати заявки на участь у грантових програмах </w:t>
            </w:r>
            <w:proofErr w:type="spellStart"/>
            <w:r w:rsidRPr="0057514B">
              <w:rPr>
                <w:rFonts w:ascii="Times New Roman" w:hAnsi="Times New Roman" w:cs="Times New Roman"/>
                <w:color w:val="1D2129"/>
                <w:sz w:val="24"/>
                <w:szCs w:val="24"/>
                <w:shd w:val="clear" w:color="auto" w:fill="FFFFFF"/>
                <w:lang w:val="uk-UA"/>
              </w:rPr>
              <w:t>Еразмус</w:t>
            </w:r>
            <w:proofErr w:type="spellEnd"/>
            <w:r w:rsidRPr="0057514B">
              <w:rPr>
                <w:rFonts w:ascii="Times New Roman" w:hAnsi="Times New Roman" w:cs="Times New Roman"/>
                <w:color w:val="1D2129"/>
                <w:sz w:val="24"/>
                <w:szCs w:val="24"/>
                <w:shd w:val="clear" w:color="auto" w:fill="FFFFFF"/>
                <w:lang w:val="uk-UA"/>
              </w:rPr>
              <w:t>+  (в тому числі  Жан Моне) із напрямів «Протидія корупції в умовах євроінтеграції» та «Інтелектуальна власність»</w:t>
            </w:r>
          </w:p>
        </w:tc>
        <w:tc>
          <w:tcPr>
            <w:tcW w:w="2268" w:type="dxa"/>
            <w:tcBorders>
              <w:top w:val="single" w:sz="4" w:space="0" w:color="auto"/>
              <w:left w:val="single" w:sz="4" w:space="0" w:color="auto"/>
              <w:bottom w:val="single" w:sz="4" w:space="0" w:color="auto"/>
              <w:right w:val="single" w:sz="4" w:space="0" w:color="auto"/>
            </w:tcBorders>
            <w:hideMark/>
          </w:tcPr>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Глущенко Н.В.,</w:t>
            </w:r>
          </w:p>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завідувачі кафедр</w:t>
            </w:r>
          </w:p>
        </w:tc>
        <w:tc>
          <w:tcPr>
            <w:tcW w:w="2268" w:type="dxa"/>
            <w:tcBorders>
              <w:top w:val="single" w:sz="4" w:space="0" w:color="auto"/>
              <w:left w:val="single" w:sz="4" w:space="0" w:color="auto"/>
              <w:bottom w:val="single" w:sz="4" w:space="0" w:color="auto"/>
              <w:right w:val="single" w:sz="4" w:space="0" w:color="auto"/>
            </w:tcBorders>
          </w:tcPr>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Були подані заявки по іншим напрямів</w:t>
            </w:r>
          </w:p>
        </w:tc>
      </w:tr>
      <w:tr w:rsidR="00CF1845" w:rsidRPr="0057514B" w:rsidTr="0043745C">
        <w:tc>
          <w:tcPr>
            <w:tcW w:w="617" w:type="dxa"/>
            <w:tcBorders>
              <w:top w:val="single" w:sz="4" w:space="0" w:color="auto"/>
              <w:left w:val="single" w:sz="4" w:space="0" w:color="auto"/>
              <w:bottom w:val="single" w:sz="4" w:space="0" w:color="auto"/>
              <w:right w:val="single" w:sz="4" w:space="0" w:color="auto"/>
            </w:tcBorders>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10</w:t>
            </w:r>
          </w:p>
        </w:tc>
        <w:tc>
          <w:tcPr>
            <w:tcW w:w="4765" w:type="dxa"/>
            <w:tcBorders>
              <w:top w:val="single" w:sz="4" w:space="0" w:color="auto"/>
              <w:left w:val="single" w:sz="4" w:space="0" w:color="auto"/>
              <w:bottom w:val="single" w:sz="4" w:space="0" w:color="auto"/>
              <w:right w:val="single" w:sz="4" w:space="0" w:color="auto"/>
            </w:tcBorders>
          </w:tcPr>
          <w:p w:rsidR="00CF1845" w:rsidRPr="0057514B" w:rsidRDefault="00CF1845" w:rsidP="0057514B">
            <w:pPr>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 xml:space="preserve">Забезпечити наявність у кожного викладача публікацій у виданнях, що індексуються БД </w:t>
            </w:r>
            <w:r w:rsidRPr="0057514B">
              <w:rPr>
                <w:rFonts w:ascii="Times New Roman" w:hAnsi="Times New Roman" w:cs="Times New Roman"/>
                <w:sz w:val="24"/>
                <w:szCs w:val="24"/>
                <w:lang w:val="en-US"/>
              </w:rPr>
              <w:t>Scopus</w:t>
            </w:r>
            <w:r w:rsidRPr="0057514B">
              <w:rPr>
                <w:rFonts w:ascii="Times New Roman" w:hAnsi="Times New Roman" w:cs="Times New Roman"/>
                <w:sz w:val="24"/>
                <w:szCs w:val="24"/>
                <w:lang w:val="uk-UA"/>
              </w:rPr>
              <w:t xml:space="preserve"> та </w:t>
            </w:r>
            <w:r w:rsidRPr="0057514B">
              <w:rPr>
                <w:rFonts w:ascii="Times New Roman" w:hAnsi="Times New Roman" w:cs="Times New Roman"/>
                <w:sz w:val="24"/>
                <w:szCs w:val="24"/>
                <w:lang w:val="en-US"/>
              </w:rPr>
              <w:t>Web</w:t>
            </w:r>
            <w:r w:rsidRPr="0057514B">
              <w:rPr>
                <w:rFonts w:ascii="Times New Roman" w:hAnsi="Times New Roman" w:cs="Times New Roman"/>
                <w:sz w:val="24"/>
                <w:szCs w:val="24"/>
                <w:lang w:val="uk-UA"/>
              </w:rPr>
              <w:t xml:space="preserve"> </w:t>
            </w:r>
            <w:r w:rsidRPr="0057514B">
              <w:rPr>
                <w:rFonts w:ascii="Times New Roman" w:hAnsi="Times New Roman" w:cs="Times New Roman"/>
                <w:sz w:val="24"/>
                <w:szCs w:val="24"/>
                <w:lang w:val="en-US"/>
              </w:rPr>
              <w:t>of</w:t>
            </w:r>
            <w:r w:rsidRPr="0057514B">
              <w:rPr>
                <w:rFonts w:ascii="Times New Roman" w:hAnsi="Times New Roman" w:cs="Times New Roman"/>
                <w:sz w:val="24"/>
                <w:szCs w:val="24"/>
                <w:lang w:val="uk-UA"/>
              </w:rPr>
              <w:t xml:space="preserve"> </w:t>
            </w:r>
            <w:r w:rsidRPr="0057514B">
              <w:rPr>
                <w:rFonts w:ascii="Times New Roman" w:hAnsi="Times New Roman" w:cs="Times New Roman"/>
                <w:sz w:val="24"/>
                <w:szCs w:val="24"/>
                <w:lang w:val="en-US"/>
              </w:rPr>
              <w:t>Science</w:t>
            </w:r>
            <w:r w:rsidRPr="0057514B">
              <w:rPr>
                <w:rFonts w:ascii="Times New Roman" w:hAnsi="Times New Roman" w:cs="Times New Roman"/>
                <w:sz w:val="24"/>
                <w:szCs w:val="24"/>
                <w:lang w:val="uk-UA"/>
              </w:rPr>
              <w:t>.</w:t>
            </w:r>
          </w:p>
        </w:tc>
        <w:tc>
          <w:tcPr>
            <w:tcW w:w="2268" w:type="dxa"/>
            <w:tcBorders>
              <w:top w:val="single" w:sz="4" w:space="0" w:color="auto"/>
              <w:left w:val="single" w:sz="4" w:space="0" w:color="auto"/>
              <w:bottom w:val="single" w:sz="4" w:space="0" w:color="auto"/>
              <w:right w:val="single" w:sz="4" w:space="0" w:color="auto"/>
            </w:tcBorders>
          </w:tcPr>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завідувачі кафедр</w:t>
            </w:r>
          </w:p>
        </w:tc>
        <w:tc>
          <w:tcPr>
            <w:tcW w:w="2268" w:type="dxa"/>
            <w:tcBorders>
              <w:top w:val="single" w:sz="4" w:space="0" w:color="auto"/>
              <w:left w:val="single" w:sz="4" w:space="0" w:color="auto"/>
              <w:bottom w:val="single" w:sz="4" w:space="0" w:color="auto"/>
              <w:right w:val="single" w:sz="4" w:space="0" w:color="auto"/>
            </w:tcBorders>
          </w:tcPr>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 xml:space="preserve">Немає </w:t>
            </w:r>
          </w:p>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1.каф.МЄЕП (</w:t>
            </w:r>
            <w:proofErr w:type="spellStart"/>
            <w:r w:rsidRPr="0057514B">
              <w:rPr>
                <w:rFonts w:ascii="Times New Roman" w:hAnsi="Times New Roman" w:cs="Times New Roman"/>
                <w:sz w:val="24"/>
                <w:szCs w:val="24"/>
                <w:lang w:val="uk-UA"/>
              </w:rPr>
              <w:t>Маланчук</w:t>
            </w:r>
            <w:proofErr w:type="spellEnd"/>
            <w:r w:rsidRPr="0057514B">
              <w:rPr>
                <w:rFonts w:ascii="Times New Roman" w:hAnsi="Times New Roman" w:cs="Times New Roman"/>
                <w:sz w:val="24"/>
                <w:szCs w:val="24"/>
                <w:lang w:val="uk-UA"/>
              </w:rPr>
              <w:t xml:space="preserve"> Т.)</w:t>
            </w:r>
          </w:p>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 xml:space="preserve">2. </w:t>
            </w:r>
            <w:proofErr w:type="spellStart"/>
            <w:r w:rsidRPr="0057514B">
              <w:rPr>
                <w:rFonts w:ascii="Times New Roman" w:hAnsi="Times New Roman" w:cs="Times New Roman"/>
                <w:sz w:val="24"/>
                <w:szCs w:val="24"/>
                <w:lang w:val="uk-UA"/>
              </w:rPr>
              <w:t>каф.КПДС</w:t>
            </w:r>
            <w:proofErr w:type="spellEnd"/>
            <w:r w:rsidRPr="0057514B">
              <w:rPr>
                <w:rFonts w:ascii="Times New Roman" w:hAnsi="Times New Roman" w:cs="Times New Roman"/>
                <w:sz w:val="24"/>
                <w:szCs w:val="24"/>
                <w:lang w:val="uk-UA"/>
              </w:rPr>
              <w:t xml:space="preserve"> (Золота Л.)</w:t>
            </w:r>
          </w:p>
        </w:tc>
      </w:tr>
      <w:tr w:rsidR="00CF1845" w:rsidRPr="0057514B" w:rsidTr="0043745C">
        <w:tc>
          <w:tcPr>
            <w:tcW w:w="617" w:type="dxa"/>
            <w:tcBorders>
              <w:top w:val="single" w:sz="4" w:space="0" w:color="auto"/>
              <w:left w:val="single" w:sz="4" w:space="0" w:color="auto"/>
              <w:bottom w:val="single" w:sz="4" w:space="0" w:color="auto"/>
              <w:right w:val="single" w:sz="4" w:space="0" w:color="auto"/>
            </w:tcBorders>
            <w:hideMark/>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11</w:t>
            </w:r>
          </w:p>
        </w:tc>
        <w:tc>
          <w:tcPr>
            <w:tcW w:w="4765" w:type="dxa"/>
            <w:tcBorders>
              <w:top w:val="single" w:sz="4" w:space="0" w:color="auto"/>
              <w:left w:val="single" w:sz="4" w:space="0" w:color="auto"/>
              <w:bottom w:val="single" w:sz="4" w:space="0" w:color="auto"/>
              <w:right w:val="single" w:sz="4" w:space="0" w:color="auto"/>
            </w:tcBorders>
            <w:hideMark/>
          </w:tcPr>
          <w:p w:rsidR="00CF1845" w:rsidRPr="0057514B" w:rsidRDefault="00CF1845" w:rsidP="0057514B">
            <w:pPr>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 xml:space="preserve">Провести відповідні організаційні заходи направлені на входження журналу «Правові горизонти» до наукометричних БД </w:t>
            </w:r>
            <w:r w:rsidRPr="0057514B">
              <w:rPr>
                <w:rFonts w:ascii="Times New Roman" w:hAnsi="Times New Roman" w:cs="Times New Roman"/>
                <w:sz w:val="24"/>
                <w:szCs w:val="24"/>
                <w:lang w:val="en-US"/>
              </w:rPr>
              <w:t>Scopus</w:t>
            </w:r>
            <w:r w:rsidRPr="0057514B">
              <w:rPr>
                <w:rFonts w:ascii="Times New Roman" w:hAnsi="Times New Roman" w:cs="Times New Roman"/>
                <w:sz w:val="24"/>
                <w:szCs w:val="24"/>
              </w:rPr>
              <w:t xml:space="preserve"> та/</w:t>
            </w:r>
            <w:proofErr w:type="spellStart"/>
            <w:r w:rsidRPr="0057514B">
              <w:rPr>
                <w:rFonts w:ascii="Times New Roman" w:hAnsi="Times New Roman" w:cs="Times New Roman"/>
                <w:sz w:val="24"/>
                <w:szCs w:val="24"/>
              </w:rPr>
              <w:t>або</w:t>
            </w:r>
            <w:proofErr w:type="spellEnd"/>
            <w:r w:rsidRPr="0057514B">
              <w:rPr>
                <w:rFonts w:ascii="Times New Roman" w:hAnsi="Times New Roman" w:cs="Times New Roman"/>
                <w:sz w:val="24"/>
                <w:szCs w:val="24"/>
              </w:rPr>
              <w:t xml:space="preserve"> </w:t>
            </w:r>
            <w:r w:rsidRPr="0057514B">
              <w:rPr>
                <w:rFonts w:ascii="Times New Roman" w:hAnsi="Times New Roman" w:cs="Times New Roman"/>
                <w:sz w:val="24"/>
                <w:szCs w:val="24"/>
                <w:lang w:val="en-US"/>
              </w:rPr>
              <w:t>WOS</w:t>
            </w:r>
            <w:r w:rsidRPr="0057514B">
              <w:rPr>
                <w:rFonts w:ascii="Times New Roman" w:hAnsi="Times New Roman" w:cs="Times New Roman"/>
                <w:sz w:val="24"/>
                <w:szCs w:val="24"/>
                <w:lang w:val="uk-UA"/>
              </w:rPr>
              <w:t>.</w:t>
            </w:r>
          </w:p>
        </w:tc>
        <w:tc>
          <w:tcPr>
            <w:tcW w:w="2268" w:type="dxa"/>
            <w:tcBorders>
              <w:top w:val="single" w:sz="4" w:space="0" w:color="auto"/>
              <w:left w:val="single" w:sz="4" w:space="0" w:color="auto"/>
              <w:bottom w:val="single" w:sz="4" w:space="0" w:color="auto"/>
              <w:right w:val="single" w:sz="4" w:space="0" w:color="auto"/>
            </w:tcBorders>
          </w:tcPr>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Нестеренко В.А.,</w:t>
            </w:r>
          </w:p>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Куліш А.М.</w:t>
            </w:r>
          </w:p>
        </w:tc>
        <w:tc>
          <w:tcPr>
            <w:tcW w:w="2268" w:type="dxa"/>
            <w:tcBorders>
              <w:top w:val="single" w:sz="4" w:space="0" w:color="auto"/>
              <w:left w:val="single" w:sz="4" w:space="0" w:color="auto"/>
              <w:bottom w:val="single" w:sz="4" w:space="0" w:color="auto"/>
              <w:right w:val="single" w:sz="4" w:space="0" w:color="auto"/>
            </w:tcBorders>
          </w:tcPr>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Виконано частково</w:t>
            </w:r>
          </w:p>
        </w:tc>
      </w:tr>
      <w:tr w:rsidR="00CF1845" w:rsidRPr="0057514B" w:rsidTr="0043745C">
        <w:tc>
          <w:tcPr>
            <w:tcW w:w="617" w:type="dxa"/>
            <w:tcBorders>
              <w:top w:val="single" w:sz="4" w:space="0" w:color="auto"/>
              <w:left w:val="single" w:sz="4" w:space="0" w:color="auto"/>
              <w:bottom w:val="single" w:sz="4" w:space="0" w:color="auto"/>
              <w:right w:val="single" w:sz="4" w:space="0" w:color="auto"/>
            </w:tcBorders>
            <w:hideMark/>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12</w:t>
            </w:r>
          </w:p>
        </w:tc>
        <w:tc>
          <w:tcPr>
            <w:tcW w:w="4765" w:type="dxa"/>
            <w:tcBorders>
              <w:top w:val="single" w:sz="4" w:space="0" w:color="auto"/>
              <w:left w:val="single" w:sz="4" w:space="0" w:color="auto"/>
              <w:bottom w:val="single" w:sz="4" w:space="0" w:color="auto"/>
              <w:right w:val="single" w:sz="4" w:space="0" w:color="auto"/>
            </w:tcBorders>
            <w:hideMark/>
          </w:tcPr>
          <w:p w:rsidR="00CF1845" w:rsidRPr="0057514B" w:rsidRDefault="00CF1845" w:rsidP="0057514B">
            <w:pPr>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 xml:space="preserve">Розробити і провести організаційно-практичні заходи профорієнтаційної роботи для прийому на перший  курс за ОС «бакалавр». Особливу увагу звернути на вступників ОС «магістр». </w:t>
            </w:r>
          </w:p>
        </w:tc>
        <w:tc>
          <w:tcPr>
            <w:tcW w:w="2268" w:type="dxa"/>
            <w:tcBorders>
              <w:top w:val="single" w:sz="4" w:space="0" w:color="auto"/>
              <w:left w:val="single" w:sz="4" w:space="0" w:color="auto"/>
              <w:bottom w:val="single" w:sz="4" w:space="0" w:color="auto"/>
              <w:right w:val="single" w:sz="4" w:space="0" w:color="auto"/>
            </w:tcBorders>
            <w:hideMark/>
          </w:tcPr>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Куліш А.М., Ільченко О.В., Уткіна М.С.</w:t>
            </w:r>
          </w:p>
        </w:tc>
        <w:tc>
          <w:tcPr>
            <w:tcW w:w="2268" w:type="dxa"/>
            <w:tcBorders>
              <w:top w:val="single" w:sz="4" w:space="0" w:color="auto"/>
              <w:left w:val="single" w:sz="4" w:space="0" w:color="auto"/>
              <w:bottom w:val="single" w:sz="4" w:space="0" w:color="auto"/>
              <w:right w:val="single" w:sz="4" w:space="0" w:color="auto"/>
            </w:tcBorders>
          </w:tcPr>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виконано</w:t>
            </w:r>
          </w:p>
        </w:tc>
      </w:tr>
      <w:tr w:rsidR="00CF1845" w:rsidRPr="0057514B" w:rsidTr="0043745C">
        <w:tc>
          <w:tcPr>
            <w:tcW w:w="617" w:type="dxa"/>
            <w:tcBorders>
              <w:top w:val="single" w:sz="4" w:space="0" w:color="auto"/>
              <w:left w:val="single" w:sz="4" w:space="0" w:color="auto"/>
              <w:bottom w:val="single" w:sz="4" w:space="0" w:color="auto"/>
              <w:right w:val="single" w:sz="4" w:space="0" w:color="auto"/>
            </w:tcBorders>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13</w:t>
            </w:r>
          </w:p>
        </w:tc>
        <w:tc>
          <w:tcPr>
            <w:tcW w:w="4765" w:type="dxa"/>
            <w:tcBorders>
              <w:top w:val="single" w:sz="4" w:space="0" w:color="auto"/>
              <w:left w:val="single" w:sz="4" w:space="0" w:color="auto"/>
              <w:bottom w:val="single" w:sz="4" w:space="0" w:color="auto"/>
              <w:right w:val="single" w:sz="4" w:space="0" w:color="auto"/>
            </w:tcBorders>
          </w:tcPr>
          <w:p w:rsidR="00CF1845" w:rsidRPr="0057514B" w:rsidRDefault="00CF1845" w:rsidP="0057514B">
            <w:pPr>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 xml:space="preserve">Забезпечувати викладання англійською мовою на денній формі навчання дисциплін </w:t>
            </w:r>
            <w:r w:rsidRPr="0057514B">
              <w:rPr>
                <w:rFonts w:ascii="Times New Roman" w:hAnsi="Times New Roman" w:cs="Times New Roman"/>
                <w:sz w:val="24"/>
                <w:szCs w:val="24"/>
                <w:lang w:val="uk-UA"/>
              </w:rPr>
              <w:lastRenderedPageBreak/>
              <w:t>за вибором, запропонованих кафедрою до включення у начальні плани інших (неюридичних) спеціальностей</w:t>
            </w:r>
          </w:p>
        </w:tc>
        <w:tc>
          <w:tcPr>
            <w:tcW w:w="2268" w:type="dxa"/>
            <w:tcBorders>
              <w:top w:val="single" w:sz="4" w:space="0" w:color="auto"/>
              <w:left w:val="single" w:sz="4" w:space="0" w:color="auto"/>
              <w:bottom w:val="single" w:sz="4" w:space="0" w:color="auto"/>
              <w:right w:val="single" w:sz="4" w:space="0" w:color="auto"/>
            </w:tcBorders>
          </w:tcPr>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lastRenderedPageBreak/>
              <w:t>Самойленко Є.А.,</w:t>
            </w:r>
          </w:p>
          <w:p w:rsidR="00CF1845" w:rsidRPr="0057514B" w:rsidRDefault="00CF1845" w:rsidP="0057514B">
            <w:pPr>
              <w:rPr>
                <w:rFonts w:ascii="Times New Roman" w:hAnsi="Times New Roman" w:cs="Times New Roman"/>
                <w:sz w:val="24"/>
                <w:szCs w:val="24"/>
                <w:lang w:val="uk-UA"/>
              </w:rPr>
            </w:pPr>
            <w:proofErr w:type="spellStart"/>
            <w:r w:rsidRPr="0057514B">
              <w:rPr>
                <w:rFonts w:ascii="Times New Roman" w:hAnsi="Times New Roman" w:cs="Times New Roman"/>
                <w:sz w:val="24"/>
                <w:szCs w:val="24"/>
                <w:lang w:val="uk-UA"/>
              </w:rPr>
              <w:t>Швагер</w:t>
            </w:r>
            <w:proofErr w:type="spellEnd"/>
            <w:r w:rsidRPr="0057514B">
              <w:rPr>
                <w:rFonts w:ascii="Times New Roman" w:hAnsi="Times New Roman" w:cs="Times New Roman"/>
                <w:sz w:val="24"/>
                <w:szCs w:val="24"/>
                <w:lang w:val="uk-UA"/>
              </w:rPr>
              <w:t xml:space="preserve"> О.А.,</w:t>
            </w:r>
          </w:p>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lastRenderedPageBreak/>
              <w:t>Славко А.С.</w:t>
            </w:r>
          </w:p>
        </w:tc>
        <w:tc>
          <w:tcPr>
            <w:tcW w:w="2268" w:type="dxa"/>
            <w:tcBorders>
              <w:top w:val="single" w:sz="4" w:space="0" w:color="auto"/>
              <w:left w:val="single" w:sz="4" w:space="0" w:color="auto"/>
              <w:bottom w:val="single" w:sz="4" w:space="0" w:color="auto"/>
              <w:right w:val="single" w:sz="4" w:space="0" w:color="auto"/>
            </w:tcBorders>
          </w:tcPr>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lastRenderedPageBreak/>
              <w:t>виконано</w:t>
            </w:r>
          </w:p>
        </w:tc>
      </w:tr>
      <w:tr w:rsidR="00CF1845" w:rsidRPr="0057514B" w:rsidTr="0043745C">
        <w:tc>
          <w:tcPr>
            <w:tcW w:w="617" w:type="dxa"/>
            <w:tcBorders>
              <w:top w:val="single" w:sz="4" w:space="0" w:color="auto"/>
              <w:left w:val="single" w:sz="4" w:space="0" w:color="auto"/>
              <w:bottom w:val="single" w:sz="4" w:space="0" w:color="auto"/>
              <w:right w:val="single" w:sz="4" w:space="0" w:color="auto"/>
            </w:tcBorders>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lastRenderedPageBreak/>
              <w:t>14</w:t>
            </w:r>
          </w:p>
        </w:tc>
        <w:tc>
          <w:tcPr>
            <w:tcW w:w="4765" w:type="dxa"/>
            <w:tcBorders>
              <w:top w:val="single" w:sz="4" w:space="0" w:color="auto"/>
              <w:left w:val="single" w:sz="4" w:space="0" w:color="auto"/>
              <w:bottom w:val="single" w:sz="4" w:space="0" w:color="auto"/>
              <w:right w:val="single" w:sz="4" w:space="0" w:color="auto"/>
            </w:tcBorders>
          </w:tcPr>
          <w:p w:rsidR="00CF1845" w:rsidRPr="0057514B" w:rsidRDefault="00CF1845" w:rsidP="0057514B">
            <w:pPr>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Залучити до роботи викладачів іноземців.</w:t>
            </w:r>
          </w:p>
        </w:tc>
        <w:tc>
          <w:tcPr>
            <w:tcW w:w="2268" w:type="dxa"/>
            <w:tcBorders>
              <w:top w:val="single" w:sz="4" w:space="0" w:color="auto"/>
              <w:left w:val="single" w:sz="4" w:space="0" w:color="auto"/>
              <w:bottom w:val="single" w:sz="4" w:space="0" w:color="auto"/>
              <w:right w:val="single" w:sz="4" w:space="0" w:color="auto"/>
            </w:tcBorders>
          </w:tcPr>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Завідувачі кафедр, Глущенко Н.В.</w:t>
            </w:r>
          </w:p>
        </w:tc>
        <w:tc>
          <w:tcPr>
            <w:tcW w:w="2268" w:type="dxa"/>
            <w:tcBorders>
              <w:top w:val="single" w:sz="4" w:space="0" w:color="auto"/>
              <w:left w:val="single" w:sz="4" w:space="0" w:color="auto"/>
              <w:bottom w:val="single" w:sz="4" w:space="0" w:color="auto"/>
              <w:right w:val="single" w:sz="4" w:space="0" w:color="auto"/>
            </w:tcBorders>
          </w:tcPr>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виконано</w:t>
            </w:r>
          </w:p>
        </w:tc>
      </w:tr>
      <w:tr w:rsidR="00CF1845" w:rsidRPr="0057514B" w:rsidTr="0043745C">
        <w:trPr>
          <w:trHeight w:val="488"/>
        </w:trPr>
        <w:tc>
          <w:tcPr>
            <w:tcW w:w="617" w:type="dxa"/>
            <w:tcBorders>
              <w:top w:val="single" w:sz="4" w:space="0" w:color="auto"/>
              <w:left w:val="single" w:sz="4" w:space="0" w:color="auto"/>
              <w:bottom w:val="single" w:sz="4" w:space="0" w:color="auto"/>
              <w:right w:val="single" w:sz="4" w:space="0" w:color="auto"/>
            </w:tcBorders>
            <w:hideMark/>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15</w:t>
            </w:r>
          </w:p>
        </w:tc>
        <w:tc>
          <w:tcPr>
            <w:tcW w:w="4765" w:type="dxa"/>
            <w:tcBorders>
              <w:top w:val="single" w:sz="4" w:space="0" w:color="auto"/>
              <w:left w:val="single" w:sz="4" w:space="0" w:color="auto"/>
              <w:bottom w:val="single" w:sz="4" w:space="0" w:color="auto"/>
              <w:right w:val="single" w:sz="4" w:space="0" w:color="auto"/>
            </w:tcBorders>
            <w:hideMark/>
          </w:tcPr>
          <w:p w:rsidR="00CF1845" w:rsidRPr="0057514B" w:rsidRDefault="00CF1845" w:rsidP="0057514B">
            <w:pPr>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Провести роботу для набору на спеціальність «Право» 25 іноземних громадян</w:t>
            </w:r>
          </w:p>
        </w:tc>
        <w:tc>
          <w:tcPr>
            <w:tcW w:w="2268" w:type="dxa"/>
            <w:tcBorders>
              <w:top w:val="single" w:sz="4" w:space="0" w:color="auto"/>
              <w:left w:val="single" w:sz="4" w:space="0" w:color="auto"/>
              <w:bottom w:val="single" w:sz="4" w:space="0" w:color="auto"/>
              <w:right w:val="single" w:sz="4" w:space="0" w:color="auto"/>
            </w:tcBorders>
            <w:hideMark/>
          </w:tcPr>
          <w:p w:rsidR="00CF1845" w:rsidRPr="0057514B" w:rsidRDefault="00CF1845" w:rsidP="0057514B">
            <w:pPr>
              <w:rPr>
                <w:rFonts w:ascii="Times New Roman" w:hAnsi="Times New Roman" w:cs="Times New Roman"/>
                <w:sz w:val="24"/>
                <w:szCs w:val="24"/>
                <w:lang w:val="uk-UA"/>
              </w:rPr>
            </w:pPr>
            <w:proofErr w:type="spellStart"/>
            <w:r w:rsidRPr="0057514B">
              <w:rPr>
                <w:rFonts w:ascii="Times New Roman" w:hAnsi="Times New Roman" w:cs="Times New Roman"/>
                <w:sz w:val="24"/>
                <w:szCs w:val="24"/>
                <w:lang w:val="uk-UA"/>
              </w:rPr>
              <w:t>Зав.кафедри</w:t>
            </w:r>
            <w:proofErr w:type="spellEnd"/>
            <w:r w:rsidRPr="0057514B">
              <w:rPr>
                <w:rFonts w:ascii="Times New Roman" w:hAnsi="Times New Roman" w:cs="Times New Roman"/>
                <w:sz w:val="24"/>
                <w:szCs w:val="24"/>
                <w:lang w:val="uk-UA"/>
              </w:rPr>
              <w:t xml:space="preserve"> КПДС, АГПФЕБ</w:t>
            </w:r>
          </w:p>
        </w:tc>
        <w:tc>
          <w:tcPr>
            <w:tcW w:w="2268" w:type="dxa"/>
            <w:tcBorders>
              <w:top w:val="single" w:sz="4" w:space="0" w:color="auto"/>
              <w:left w:val="single" w:sz="4" w:space="0" w:color="auto"/>
              <w:bottom w:val="single" w:sz="4" w:space="0" w:color="auto"/>
              <w:right w:val="single" w:sz="4" w:space="0" w:color="auto"/>
            </w:tcBorders>
          </w:tcPr>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 xml:space="preserve">група 6 </w:t>
            </w:r>
            <w:proofErr w:type="spellStart"/>
            <w:r w:rsidRPr="0057514B">
              <w:rPr>
                <w:rFonts w:ascii="Times New Roman" w:hAnsi="Times New Roman" w:cs="Times New Roman"/>
                <w:sz w:val="24"/>
                <w:szCs w:val="24"/>
                <w:lang w:val="uk-UA"/>
              </w:rPr>
              <w:t>іноз</w:t>
            </w:r>
            <w:proofErr w:type="spellEnd"/>
            <w:r w:rsidRPr="0057514B">
              <w:rPr>
                <w:rFonts w:ascii="Times New Roman" w:hAnsi="Times New Roman" w:cs="Times New Roman"/>
                <w:sz w:val="24"/>
                <w:szCs w:val="24"/>
                <w:lang w:val="uk-UA"/>
              </w:rPr>
              <w:t>.</w:t>
            </w:r>
          </w:p>
        </w:tc>
      </w:tr>
      <w:tr w:rsidR="00CF1845" w:rsidRPr="0057514B" w:rsidTr="0043745C">
        <w:tc>
          <w:tcPr>
            <w:tcW w:w="617" w:type="dxa"/>
            <w:tcBorders>
              <w:top w:val="single" w:sz="4" w:space="0" w:color="auto"/>
              <w:left w:val="single" w:sz="4" w:space="0" w:color="auto"/>
              <w:bottom w:val="single" w:sz="4" w:space="0" w:color="auto"/>
              <w:right w:val="single" w:sz="4" w:space="0" w:color="auto"/>
            </w:tcBorders>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16</w:t>
            </w:r>
          </w:p>
        </w:tc>
        <w:tc>
          <w:tcPr>
            <w:tcW w:w="4765" w:type="dxa"/>
            <w:tcBorders>
              <w:top w:val="single" w:sz="4" w:space="0" w:color="auto"/>
              <w:left w:val="single" w:sz="4" w:space="0" w:color="auto"/>
              <w:bottom w:val="single" w:sz="4" w:space="0" w:color="auto"/>
              <w:right w:val="single" w:sz="4" w:space="0" w:color="auto"/>
            </w:tcBorders>
          </w:tcPr>
          <w:p w:rsidR="00CF1845" w:rsidRPr="0057514B" w:rsidRDefault="00CF1845" w:rsidP="0057514B">
            <w:pPr>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Реалізовувати використання технологій змішаного навчання при викладанні дисциплін за денною формою навчання.</w:t>
            </w:r>
          </w:p>
        </w:tc>
        <w:tc>
          <w:tcPr>
            <w:tcW w:w="2268" w:type="dxa"/>
            <w:tcBorders>
              <w:top w:val="single" w:sz="4" w:space="0" w:color="auto"/>
              <w:left w:val="single" w:sz="4" w:space="0" w:color="auto"/>
              <w:bottom w:val="single" w:sz="4" w:space="0" w:color="auto"/>
              <w:right w:val="single" w:sz="4" w:space="0" w:color="auto"/>
            </w:tcBorders>
          </w:tcPr>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Глущенко Н.В.,</w:t>
            </w:r>
          </w:p>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завідувачі кафедр</w:t>
            </w:r>
          </w:p>
        </w:tc>
        <w:tc>
          <w:tcPr>
            <w:tcW w:w="2268" w:type="dxa"/>
            <w:tcBorders>
              <w:top w:val="single" w:sz="4" w:space="0" w:color="auto"/>
              <w:left w:val="single" w:sz="4" w:space="0" w:color="auto"/>
              <w:bottom w:val="single" w:sz="4" w:space="0" w:color="auto"/>
              <w:right w:val="single" w:sz="4" w:space="0" w:color="auto"/>
            </w:tcBorders>
          </w:tcPr>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виконано</w:t>
            </w:r>
          </w:p>
        </w:tc>
      </w:tr>
      <w:tr w:rsidR="00CF1845" w:rsidRPr="0057514B" w:rsidTr="0043745C">
        <w:tc>
          <w:tcPr>
            <w:tcW w:w="617" w:type="dxa"/>
            <w:tcBorders>
              <w:top w:val="single" w:sz="4" w:space="0" w:color="auto"/>
              <w:left w:val="single" w:sz="4" w:space="0" w:color="auto"/>
              <w:bottom w:val="single" w:sz="4" w:space="0" w:color="auto"/>
              <w:right w:val="single" w:sz="4" w:space="0" w:color="auto"/>
            </w:tcBorders>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17</w:t>
            </w:r>
          </w:p>
        </w:tc>
        <w:tc>
          <w:tcPr>
            <w:tcW w:w="4765" w:type="dxa"/>
            <w:tcBorders>
              <w:top w:val="single" w:sz="4" w:space="0" w:color="auto"/>
              <w:left w:val="single" w:sz="4" w:space="0" w:color="auto"/>
              <w:bottom w:val="single" w:sz="4" w:space="0" w:color="auto"/>
              <w:right w:val="single" w:sz="4" w:space="0" w:color="auto"/>
            </w:tcBorders>
          </w:tcPr>
          <w:p w:rsidR="00CF1845" w:rsidRPr="0057514B" w:rsidRDefault="00CF1845" w:rsidP="0057514B">
            <w:pPr>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Залучати аспірантів та викладачів кафедр до проходження стажування за кордоном.</w:t>
            </w:r>
          </w:p>
        </w:tc>
        <w:tc>
          <w:tcPr>
            <w:tcW w:w="2268" w:type="dxa"/>
            <w:tcBorders>
              <w:top w:val="single" w:sz="4" w:space="0" w:color="auto"/>
              <w:left w:val="single" w:sz="4" w:space="0" w:color="auto"/>
              <w:bottom w:val="single" w:sz="4" w:space="0" w:color="auto"/>
              <w:right w:val="single" w:sz="4" w:space="0" w:color="auto"/>
            </w:tcBorders>
          </w:tcPr>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Глущенко Н.В.,</w:t>
            </w:r>
          </w:p>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завідувачі кафедр</w:t>
            </w:r>
          </w:p>
        </w:tc>
        <w:tc>
          <w:tcPr>
            <w:tcW w:w="2268" w:type="dxa"/>
            <w:tcBorders>
              <w:top w:val="single" w:sz="4" w:space="0" w:color="auto"/>
              <w:left w:val="single" w:sz="4" w:space="0" w:color="auto"/>
              <w:bottom w:val="single" w:sz="4" w:space="0" w:color="auto"/>
              <w:right w:val="single" w:sz="4" w:space="0" w:color="auto"/>
            </w:tcBorders>
          </w:tcPr>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Виконано</w:t>
            </w:r>
          </w:p>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 xml:space="preserve">1 аспірант стажування </w:t>
            </w:r>
            <w:proofErr w:type="spellStart"/>
            <w:r w:rsidRPr="0057514B">
              <w:rPr>
                <w:rFonts w:ascii="Times New Roman" w:hAnsi="Times New Roman" w:cs="Times New Roman"/>
                <w:sz w:val="24"/>
                <w:szCs w:val="24"/>
                <w:lang w:val="uk-UA"/>
              </w:rPr>
              <w:t>Рассохіна</w:t>
            </w:r>
            <w:proofErr w:type="spellEnd"/>
            <w:r w:rsidRPr="0057514B">
              <w:rPr>
                <w:rFonts w:ascii="Times New Roman" w:hAnsi="Times New Roman" w:cs="Times New Roman"/>
                <w:sz w:val="24"/>
                <w:szCs w:val="24"/>
                <w:lang w:val="uk-UA"/>
              </w:rPr>
              <w:t xml:space="preserve"> А., 2 аспіранта – навчання за кордоном</w:t>
            </w:r>
          </w:p>
        </w:tc>
      </w:tr>
      <w:tr w:rsidR="00CF1845" w:rsidRPr="0057514B" w:rsidTr="0043745C">
        <w:tc>
          <w:tcPr>
            <w:tcW w:w="617" w:type="dxa"/>
            <w:tcBorders>
              <w:top w:val="single" w:sz="4" w:space="0" w:color="auto"/>
              <w:left w:val="single" w:sz="4" w:space="0" w:color="auto"/>
              <w:bottom w:val="single" w:sz="4" w:space="0" w:color="auto"/>
              <w:right w:val="single" w:sz="4" w:space="0" w:color="auto"/>
            </w:tcBorders>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18</w:t>
            </w:r>
          </w:p>
        </w:tc>
        <w:tc>
          <w:tcPr>
            <w:tcW w:w="4765" w:type="dxa"/>
            <w:tcBorders>
              <w:top w:val="single" w:sz="4" w:space="0" w:color="auto"/>
              <w:left w:val="single" w:sz="4" w:space="0" w:color="auto"/>
              <w:bottom w:val="single" w:sz="4" w:space="0" w:color="auto"/>
              <w:right w:val="single" w:sz="4" w:space="0" w:color="auto"/>
            </w:tcBorders>
          </w:tcPr>
          <w:p w:rsidR="00CF1845" w:rsidRPr="0057514B" w:rsidRDefault="00CF1845" w:rsidP="0057514B">
            <w:pPr>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Проводити роботу щодо наповнення сайту та підрозділів інституту з метою забезпечення його активного використання для комунікації в освітньому процесі та науковій діяльності, в тому числі, шляхом розміщення інформації, орієнтованої на іноземних партнерів.</w:t>
            </w:r>
          </w:p>
        </w:tc>
        <w:tc>
          <w:tcPr>
            <w:tcW w:w="2268" w:type="dxa"/>
            <w:tcBorders>
              <w:top w:val="single" w:sz="4" w:space="0" w:color="auto"/>
              <w:left w:val="single" w:sz="4" w:space="0" w:color="auto"/>
              <w:bottom w:val="single" w:sz="4" w:space="0" w:color="auto"/>
              <w:right w:val="single" w:sz="4" w:space="0" w:color="auto"/>
            </w:tcBorders>
          </w:tcPr>
          <w:p w:rsidR="00CF1845" w:rsidRPr="0057514B" w:rsidRDefault="00CF1845" w:rsidP="0057514B">
            <w:pPr>
              <w:rPr>
                <w:rFonts w:ascii="Times New Roman" w:hAnsi="Times New Roman" w:cs="Times New Roman"/>
                <w:sz w:val="24"/>
                <w:szCs w:val="24"/>
                <w:lang w:val="uk-UA"/>
              </w:rPr>
            </w:pPr>
            <w:proofErr w:type="spellStart"/>
            <w:r w:rsidRPr="0057514B">
              <w:rPr>
                <w:rFonts w:ascii="Times New Roman" w:hAnsi="Times New Roman" w:cs="Times New Roman"/>
                <w:sz w:val="24"/>
                <w:szCs w:val="24"/>
                <w:lang w:val="uk-UA"/>
              </w:rPr>
              <w:t>Думчиков</w:t>
            </w:r>
            <w:proofErr w:type="spellEnd"/>
            <w:r w:rsidRPr="0057514B">
              <w:rPr>
                <w:rFonts w:ascii="Times New Roman" w:hAnsi="Times New Roman" w:cs="Times New Roman"/>
                <w:sz w:val="24"/>
                <w:szCs w:val="24"/>
                <w:lang w:val="uk-UA"/>
              </w:rPr>
              <w:t xml:space="preserve"> М.</w:t>
            </w:r>
          </w:p>
        </w:tc>
        <w:tc>
          <w:tcPr>
            <w:tcW w:w="2268" w:type="dxa"/>
            <w:tcBorders>
              <w:top w:val="single" w:sz="4" w:space="0" w:color="auto"/>
              <w:left w:val="single" w:sz="4" w:space="0" w:color="auto"/>
              <w:bottom w:val="single" w:sz="4" w:space="0" w:color="auto"/>
              <w:right w:val="single" w:sz="4" w:space="0" w:color="auto"/>
            </w:tcBorders>
          </w:tcPr>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виконано</w:t>
            </w:r>
          </w:p>
        </w:tc>
      </w:tr>
      <w:tr w:rsidR="00CF1845" w:rsidRPr="0057514B" w:rsidTr="0043745C">
        <w:tc>
          <w:tcPr>
            <w:tcW w:w="617" w:type="dxa"/>
            <w:tcBorders>
              <w:top w:val="single" w:sz="4" w:space="0" w:color="auto"/>
              <w:left w:val="single" w:sz="4" w:space="0" w:color="auto"/>
              <w:bottom w:val="single" w:sz="4" w:space="0" w:color="auto"/>
              <w:right w:val="single" w:sz="4" w:space="0" w:color="auto"/>
            </w:tcBorders>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19</w:t>
            </w:r>
          </w:p>
        </w:tc>
        <w:tc>
          <w:tcPr>
            <w:tcW w:w="4765" w:type="dxa"/>
            <w:tcBorders>
              <w:top w:val="single" w:sz="4" w:space="0" w:color="auto"/>
              <w:left w:val="single" w:sz="4" w:space="0" w:color="auto"/>
              <w:bottom w:val="single" w:sz="4" w:space="0" w:color="auto"/>
              <w:right w:val="single" w:sz="4" w:space="0" w:color="auto"/>
            </w:tcBorders>
          </w:tcPr>
          <w:p w:rsidR="00CF1845" w:rsidRPr="0057514B" w:rsidRDefault="00CF1845" w:rsidP="0057514B">
            <w:pPr>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Збільшити кількість фахівців-практиків, залучених до навчального процесу.</w:t>
            </w:r>
          </w:p>
        </w:tc>
        <w:tc>
          <w:tcPr>
            <w:tcW w:w="2268" w:type="dxa"/>
            <w:tcBorders>
              <w:top w:val="single" w:sz="4" w:space="0" w:color="auto"/>
              <w:left w:val="single" w:sz="4" w:space="0" w:color="auto"/>
              <w:bottom w:val="single" w:sz="4" w:space="0" w:color="auto"/>
              <w:right w:val="single" w:sz="4" w:space="0" w:color="auto"/>
            </w:tcBorders>
          </w:tcPr>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Завідувачі кафедр</w:t>
            </w:r>
          </w:p>
        </w:tc>
        <w:tc>
          <w:tcPr>
            <w:tcW w:w="2268" w:type="dxa"/>
            <w:tcBorders>
              <w:top w:val="single" w:sz="4" w:space="0" w:color="auto"/>
              <w:left w:val="single" w:sz="4" w:space="0" w:color="auto"/>
              <w:bottom w:val="single" w:sz="4" w:space="0" w:color="auto"/>
              <w:right w:val="single" w:sz="4" w:space="0" w:color="auto"/>
            </w:tcBorders>
          </w:tcPr>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виконано</w:t>
            </w:r>
          </w:p>
        </w:tc>
      </w:tr>
      <w:tr w:rsidR="00CF1845" w:rsidRPr="0057514B" w:rsidTr="0043745C">
        <w:tc>
          <w:tcPr>
            <w:tcW w:w="617" w:type="dxa"/>
            <w:tcBorders>
              <w:top w:val="single" w:sz="4" w:space="0" w:color="auto"/>
              <w:left w:val="single" w:sz="4" w:space="0" w:color="auto"/>
              <w:bottom w:val="single" w:sz="4" w:space="0" w:color="auto"/>
              <w:right w:val="single" w:sz="4" w:space="0" w:color="auto"/>
            </w:tcBorders>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20</w:t>
            </w:r>
          </w:p>
        </w:tc>
        <w:tc>
          <w:tcPr>
            <w:tcW w:w="4765" w:type="dxa"/>
            <w:tcBorders>
              <w:top w:val="single" w:sz="4" w:space="0" w:color="auto"/>
              <w:left w:val="single" w:sz="4" w:space="0" w:color="auto"/>
              <w:bottom w:val="single" w:sz="4" w:space="0" w:color="auto"/>
              <w:right w:val="single" w:sz="4" w:space="0" w:color="auto"/>
            </w:tcBorders>
          </w:tcPr>
          <w:p w:rsidR="00CF1845" w:rsidRPr="0057514B" w:rsidRDefault="00CF1845" w:rsidP="0057514B">
            <w:pPr>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Прийняти активну участь в змаганнях загально-університетської спартакіади студентів і викладачів.</w:t>
            </w:r>
          </w:p>
        </w:tc>
        <w:tc>
          <w:tcPr>
            <w:tcW w:w="2268" w:type="dxa"/>
            <w:tcBorders>
              <w:top w:val="single" w:sz="4" w:space="0" w:color="auto"/>
              <w:left w:val="single" w:sz="4" w:space="0" w:color="auto"/>
              <w:bottom w:val="single" w:sz="4" w:space="0" w:color="auto"/>
              <w:right w:val="single" w:sz="4" w:space="0" w:color="auto"/>
            </w:tcBorders>
          </w:tcPr>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Співробітники інституту</w:t>
            </w:r>
          </w:p>
        </w:tc>
        <w:tc>
          <w:tcPr>
            <w:tcW w:w="2268" w:type="dxa"/>
            <w:tcBorders>
              <w:top w:val="single" w:sz="4" w:space="0" w:color="auto"/>
              <w:left w:val="single" w:sz="4" w:space="0" w:color="auto"/>
              <w:bottom w:val="single" w:sz="4" w:space="0" w:color="auto"/>
              <w:right w:val="single" w:sz="4" w:space="0" w:color="auto"/>
            </w:tcBorders>
          </w:tcPr>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Відсутність заходів</w:t>
            </w:r>
          </w:p>
        </w:tc>
      </w:tr>
      <w:tr w:rsidR="00CF1845" w:rsidRPr="0057514B" w:rsidTr="0043745C">
        <w:tc>
          <w:tcPr>
            <w:tcW w:w="617" w:type="dxa"/>
            <w:tcBorders>
              <w:top w:val="single" w:sz="4" w:space="0" w:color="auto"/>
              <w:left w:val="single" w:sz="4" w:space="0" w:color="auto"/>
              <w:bottom w:val="single" w:sz="4" w:space="0" w:color="auto"/>
              <w:right w:val="single" w:sz="4" w:space="0" w:color="auto"/>
            </w:tcBorders>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21</w:t>
            </w:r>
          </w:p>
        </w:tc>
        <w:tc>
          <w:tcPr>
            <w:tcW w:w="4765" w:type="dxa"/>
            <w:tcBorders>
              <w:top w:val="single" w:sz="4" w:space="0" w:color="auto"/>
              <w:left w:val="single" w:sz="4" w:space="0" w:color="auto"/>
              <w:bottom w:val="single" w:sz="4" w:space="0" w:color="auto"/>
              <w:right w:val="single" w:sz="4" w:space="0" w:color="auto"/>
            </w:tcBorders>
          </w:tcPr>
          <w:p w:rsidR="00CF1845" w:rsidRPr="0057514B" w:rsidRDefault="00CF1845" w:rsidP="0057514B">
            <w:pPr>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Створити у науково-консультативному центрі правових досліджень новий напрям, а саме: отримання охоронних документів (авторські свідоцтва, патенти) на об’єкти інтелектуальної власності.</w:t>
            </w:r>
          </w:p>
        </w:tc>
        <w:tc>
          <w:tcPr>
            <w:tcW w:w="2268" w:type="dxa"/>
            <w:tcBorders>
              <w:top w:val="single" w:sz="4" w:space="0" w:color="auto"/>
              <w:left w:val="single" w:sz="4" w:space="0" w:color="auto"/>
              <w:bottom w:val="single" w:sz="4" w:space="0" w:color="auto"/>
              <w:right w:val="single" w:sz="4" w:space="0" w:color="auto"/>
            </w:tcBorders>
          </w:tcPr>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Пахомов В.В.,</w:t>
            </w:r>
          </w:p>
          <w:p w:rsidR="00CF1845" w:rsidRPr="0057514B" w:rsidRDefault="00CF1845" w:rsidP="0057514B">
            <w:pPr>
              <w:rPr>
                <w:rFonts w:ascii="Times New Roman" w:hAnsi="Times New Roman" w:cs="Times New Roman"/>
                <w:sz w:val="24"/>
                <w:szCs w:val="24"/>
                <w:lang w:val="uk-UA"/>
              </w:rPr>
            </w:pPr>
            <w:proofErr w:type="spellStart"/>
            <w:r w:rsidRPr="0057514B">
              <w:rPr>
                <w:rFonts w:ascii="Times New Roman" w:hAnsi="Times New Roman" w:cs="Times New Roman"/>
                <w:sz w:val="24"/>
                <w:szCs w:val="24"/>
                <w:lang w:val="uk-UA"/>
              </w:rPr>
              <w:t>Каріх</w:t>
            </w:r>
            <w:proofErr w:type="spellEnd"/>
            <w:r w:rsidRPr="0057514B">
              <w:rPr>
                <w:rFonts w:ascii="Times New Roman" w:hAnsi="Times New Roman" w:cs="Times New Roman"/>
                <w:sz w:val="24"/>
                <w:szCs w:val="24"/>
                <w:lang w:val="uk-UA"/>
              </w:rPr>
              <w:t xml:space="preserve"> І.В.</w:t>
            </w:r>
          </w:p>
        </w:tc>
        <w:tc>
          <w:tcPr>
            <w:tcW w:w="2268" w:type="dxa"/>
            <w:tcBorders>
              <w:top w:val="single" w:sz="4" w:space="0" w:color="auto"/>
              <w:left w:val="single" w:sz="4" w:space="0" w:color="auto"/>
              <w:bottom w:val="single" w:sz="4" w:space="0" w:color="auto"/>
              <w:right w:val="single" w:sz="4" w:space="0" w:color="auto"/>
            </w:tcBorders>
          </w:tcPr>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виконано</w:t>
            </w:r>
          </w:p>
        </w:tc>
      </w:tr>
    </w:tbl>
    <w:p w:rsidR="00CF1845" w:rsidRPr="0057514B" w:rsidRDefault="00CF1845" w:rsidP="0057514B">
      <w:pPr>
        <w:widowControl w:val="0"/>
        <w:spacing w:line="240" w:lineRule="auto"/>
        <w:ind w:firstLine="708"/>
        <w:jc w:val="both"/>
        <w:rPr>
          <w:rFonts w:ascii="Times New Roman" w:eastAsia="SimSun" w:hAnsi="Times New Roman" w:cs="Times New Roman"/>
          <w:b/>
          <w:sz w:val="24"/>
          <w:szCs w:val="24"/>
          <w:u w:val="single"/>
          <w:lang w:val="uk-UA" w:eastAsia="zh-CN"/>
        </w:rPr>
      </w:pPr>
      <w:r w:rsidRPr="0057514B">
        <w:rPr>
          <w:rFonts w:ascii="Times New Roman" w:eastAsia="SimSun" w:hAnsi="Times New Roman" w:cs="Times New Roman"/>
          <w:b/>
          <w:sz w:val="24"/>
          <w:szCs w:val="24"/>
          <w:u w:val="single"/>
          <w:lang w:val="uk-UA" w:eastAsia="zh-CN"/>
        </w:rPr>
        <w:t>Кадрове забезпечення навчально-виховної та науково-дослідної роботи</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2"/>
        <w:gridCol w:w="2483"/>
        <w:gridCol w:w="2126"/>
      </w:tblGrid>
      <w:tr w:rsidR="00CF1845" w:rsidRPr="0057514B" w:rsidTr="0043745C">
        <w:trPr>
          <w:trHeight w:val="317"/>
        </w:trPr>
        <w:tc>
          <w:tcPr>
            <w:tcW w:w="4492" w:type="dxa"/>
            <w:vMerge w:val="restart"/>
            <w:tcBorders>
              <w:top w:val="single" w:sz="4" w:space="0" w:color="auto"/>
              <w:left w:val="single" w:sz="4" w:space="0" w:color="auto"/>
              <w:bottom w:val="single" w:sz="4" w:space="0" w:color="auto"/>
              <w:right w:val="single" w:sz="4" w:space="0" w:color="auto"/>
            </w:tcBorders>
            <w:hideMark/>
          </w:tcPr>
          <w:p w:rsidR="00CF1845" w:rsidRPr="0057514B" w:rsidRDefault="00CF1845" w:rsidP="0057514B">
            <w:pPr>
              <w:widowControl w:val="0"/>
              <w:spacing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Назва показника</w:t>
            </w:r>
          </w:p>
        </w:tc>
        <w:tc>
          <w:tcPr>
            <w:tcW w:w="4609" w:type="dxa"/>
            <w:gridSpan w:val="2"/>
            <w:tcBorders>
              <w:top w:val="single" w:sz="4" w:space="0" w:color="auto"/>
              <w:left w:val="single" w:sz="4" w:space="0" w:color="auto"/>
              <w:bottom w:val="single" w:sz="4" w:space="0" w:color="auto"/>
              <w:right w:val="single" w:sz="4" w:space="0" w:color="auto"/>
            </w:tcBorders>
            <w:hideMark/>
          </w:tcPr>
          <w:p w:rsidR="00CF1845" w:rsidRPr="0057514B" w:rsidRDefault="00CF1845" w:rsidP="0057514B">
            <w:pPr>
              <w:widowControl w:val="0"/>
              <w:spacing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Рік</w:t>
            </w:r>
          </w:p>
        </w:tc>
      </w:tr>
      <w:tr w:rsidR="00CF1845" w:rsidRPr="0057514B" w:rsidTr="0043745C">
        <w:trPr>
          <w:trHeight w:val="1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1845" w:rsidRPr="0057514B" w:rsidRDefault="00CF1845" w:rsidP="0057514B">
            <w:pPr>
              <w:spacing w:line="240" w:lineRule="auto"/>
              <w:rPr>
                <w:rFonts w:ascii="Times New Roman" w:hAnsi="Times New Roman" w:cs="Times New Roman"/>
                <w:sz w:val="24"/>
                <w:szCs w:val="24"/>
                <w:lang w:val="uk-UA"/>
              </w:rPr>
            </w:pPr>
          </w:p>
        </w:tc>
        <w:tc>
          <w:tcPr>
            <w:tcW w:w="2483" w:type="dxa"/>
            <w:tcBorders>
              <w:top w:val="single" w:sz="4" w:space="0" w:color="auto"/>
              <w:left w:val="single" w:sz="4" w:space="0" w:color="auto"/>
              <w:bottom w:val="single" w:sz="4" w:space="0" w:color="auto"/>
              <w:right w:val="single" w:sz="4" w:space="0" w:color="auto"/>
            </w:tcBorders>
          </w:tcPr>
          <w:p w:rsidR="00CF1845" w:rsidRPr="0057514B" w:rsidRDefault="00CF1845" w:rsidP="0057514B">
            <w:pPr>
              <w:widowControl w:val="0"/>
              <w:spacing w:after="0" w:line="240" w:lineRule="auto"/>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2020</w:t>
            </w:r>
          </w:p>
          <w:p w:rsidR="00CF1845" w:rsidRPr="0057514B" w:rsidRDefault="00CF1845" w:rsidP="0057514B">
            <w:pPr>
              <w:widowControl w:val="0"/>
              <w:spacing w:after="0" w:line="240" w:lineRule="auto"/>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осіб</w:t>
            </w:r>
          </w:p>
        </w:tc>
        <w:tc>
          <w:tcPr>
            <w:tcW w:w="2126" w:type="dxa"/>
            <w:tcBorders>
              <w:top w:val="single" w:sz="4" w:space="0" w:color="auto"/>
              <w:left w:val="single" w:sz="4" w:space="0" w:color="auto"/>
              <w:bottom w:val="single" w:sz="4" w:space="0" w:color="auto"/>
              <w:right w:val="single" w:sz="4" w:space="0" w:color="auto"/>
            </w:tcBorders>
          </w:tcPr>
          <w:p w:rsidR="00CF1845" w:rsidRPr="0057514B" w:rsidRDefault="00CF1845" w:rsidP="0057514B">
            <w:pPr>
              <w:widowControl w:val="0"/>
              <w:spacing w:after="0" w:line="240" w:lineRule="auto"/>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2021</w:t>
            </w:r>
          </w:p>
          <w:p w:rsidR="00CF1845" w:rsidRPr="0057514B" w:rsidRDefault="00CF1845" w:rsidP="0057514B">
            <w:pPr>
              <w:widowControl w:val="0"/>
              <w:spacing w:after="0" w:line="240" w:lineRule="auto"/>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осіб</w:t>
            </w:r>
          </w:p>
        </w:tc>
      </w:tr>
      <w:tr w:rsidR="00CF1845" w:rsidRPr="0057514B" w:rsidTr="0043745C">
        <w:trPr>
          <w:trHeight w:val="357"/>
        </w:trPr>
        <w:tc>
          <w:tcPr>
            <w:tcW w:w="4492" w:type="dxa"/>
            <w:tcBorders>
              <w:top w:val="single" w:sz="4" w:space="0" w:color="auto"/>
              <w:left w:val="single" w:sz="4" w:space="0" w:color="auto"/>
              <w:bottom w:val="single" w:sz="4" w:space="0" w:color="auto"/>
              <w:right w:val="single" w:sz="4" w:space="0" w:color="auto"/>
            </w:tcBorders>
            <w:hideMark/>
          </w:tcPr>
          <w:p w:rsidR="00CF1845" w:rsidRPr="0057514B" w:rsidRDefault="00CF1845" w:rsidP="0057514B">
            <w:pPr>
              <w:spacing w:line="240" w:lineRule="auto"/>
              <w:rPr>
                <w:rFonts w:ascii="Times New Roman" w:hAnsi="Times New Roman" w:cs="Times New Roman"/>
                <w:sz w:val="24"/>
                <w:szCs w:val="24"/>
                <w:lang w:val="uk-UA"/>
              </w:rPr>
            </w:pPr>
            <w:r w:rsidRPr="0057514B">
              <w:rPr>
                <w:rFonts w:ascii="Times New Roman" w:hAnsi="Times New Roman" w:cs="Times New Roman"/>
                <w:sz w:val="24"/>
                <w:szCs w:val="24"/>
                <w:lang w:val="uk-UA"/>
              </w:rPr>
              <w:t>Чисельність штатних науково-педагогічних працівників</w:t>
            </w:r>
          </w:p>
        </w:tc>
        <w:tc>
          <w:tcPr>
            <w:tcW w:w="2483" w:type="dxa"/>
            <w:tcBorders>
              <w:top w:val="single" w:sz="4" w:space="0" w:color="auto"/>
              <w:left w:val="single" w:sz="4" w:space="0" w:color="auto"/>
              <w:bottom w:val="single" w:sz="4" w:space="0" w:color="auto"/>
              <w:right w:val="single" w:sz="4" w:space="0" w:color="auto"/>
            </w:tcBorders>
          </w:tcPr>
          <w:p w:rsidR="00CF1845" w:rsidRPr="0057514B" w:rsidRDefault="00CF1845" w:rsidP="0057514B">
            <w:pPr>
              <w:widowControl w:val="0"/>
              <w:spacing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46</w:t>
            </w:r>
          </w:p>
        </w:tc>
        <w:tc>
          <w:tcPr>
            <w:tcW w:w="2126" w:type="dxa"/>
            <w:tcBorders>
              <w:top w:val="single" w:sz="4" w:space="0" w:color="auto"/>
              <w:left w:val="single" w:sz="4" w:space="0" w:color="auto"/>
              <w:bottom w:val="single" w:sz="4" w:space="0" w:color="auto"/>
              <w:right w:val="single" w:sz="4" w:space="0" w:color="auto"/>
            </w:tcBorders>
          </w:tcPr>
          <w:p w:rsidR="00CF1845" w:rsidRPr="0057514B" w:rsidRDefault="00CF1845" w:rsidP="0057514B">
            <w:pPr>
              <w:widowControl w:val="0"/>
              <w:spacing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43</w:t>
            </w:r>
          </w:p>
        </w:tc>
      </w:tr>
      <w:tr w:rsidR="00CF1845" w:rsidRPr="0057514B" w:rsidTr="0043745C">
        <w:trPr>
          <w:trHeight w:val="357"/>
        </w:trPr>
        <w:tc>
          <w:tcPr>
            <w:tcW w:w="4492" w:type="dxa"/>
            <w:tcBorders>
              <w:top w:val="single" w:sz="4" w:space="0" w:color="auto"/>
              <w:left w:val="single" w:sz="4" w:space="0" w:color="auto"/>
              <w:bottom w:val="single" w:sz="4" w:space="0" w:color="auto"/>
              <w:right w:val="single" w:sz="4" w:space="0" w:color="auto"/>
            </w:tcBorders>
            <w:hideMark/>
          </w:tcPr>
          <w:p w:rsidR="00CF1845" w:rsidRPr="0057514B" w:rsidRDefault="00CF1845" w:rsidP="0057514B">
            <w:pPr>
              <w:numPr>
                <w:ilvl w:val="0"/>
                <w:numId w:val="1"/>
              </w:numPr>
              <w:spacing w:after="0" w:line="240" w:lineRule="auto"/>
              <w:rPr>
                <w:rFonts w:ascii="Times New Roman" w:hAnsi="Times New Roman" w:cs="Times New Roman"/>
                <w:sz w:val="24"/>
                <w:szCs w:val="24"/>
                <w:lang w:val="uk-UA"/>
              </w:rPr>
            </w:pPr>
            <w:r w:rsidRPr="0057514B">
              <w:rPr>
                <w:rFonts w:ascii="Times New Roman" w:hAnsi="Times New Roman" w:cs="Times New Roman"/>
                <w:sz w:val="24"/>
                <w:szCs w:val="24"/>
                <w:lang w:val="uk-UA"/>
              </w:rPr>
              <w:t>з вченими ступенями та науковими званнями</w:t>
            </w:r>
          </w:p>
        </w:tc>
        <w:tc>
          <w:tcPr>
            <w:tcW w:w="2483" w:type="dxa"/>
            <w:tcBorders>
              <w:top w:val="single" w:sz="4" w:space="0" w:color="auto"/>
              <w:left w:val="single" w:sz="4" w:space="0" w:color="auto"/>
              <w:bottom w:val="single" w:sz="4" w:space="0" w:color="auto"/>
              <w:right w:val="single" w:sz="4" w:space="0" w:color="auto"/>
            </w:tcBorders>
          </w:tcPr>
          <w:p w:rsidR="00CF1845" w:rsidRPr="0057514B" w:rsidRDefault="00CF1845" w:rsidP="0057514B">
            <w:pPr>
              <w:widowControl w:val="0"/>
              <w:spacing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94%</w:t>
            </w:r>
          </w:p>
        </w:tc>
        <w:tc>
          <w:tcPr>
            <w:tcW w:w="2126" w:type="dxa"/>
            <w:tcBorders>
              <w:top w:val="single" w:sz="4" w:space="0" w:color="auto"/>
              <w:left w:val="single" w:sz="4" w:space="0" w:color="auto"/>
              <w:bottom w:val="single" w:sz="4" w:space="0" w:color="auto"/>
              <w:right w:val="single" w:sz="4" w:space="0" w:color="auto"/>
            </w:tcBorders>
          </w:tcPr>
          <w:p w:rsidR="00CF1845" w:rsidRPr="0057514B" w:rsidRDefault="00CF1845" w:rsidP="0057514B">
            <w:pPr>
              <w:widowControl w:val="0"/>
              <w:spacing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98%</w:t>
            </w:r>
          </w:p>
        </w:tc>
      </w:tr>
      <w:tr w:rsidR="00CF1845" w:rsidRPr="0057514B" w:rsidTr="0043745C">
        <w:trPr>
          <w:trHeight w:val="357"/>
        </w:trPr>
        <w:tc>
          <w:tcPr>
            <w:tcW w:w="4492" w:type="dxa"/>
            <w:tcBorders>
              <w:top w:val="single" w:sz="4" w:space="0" w:color="auto"/>
              <w:left w:val="single" w:sz="4" w:space="0" w:color="auto"/>
              <w:bottom w:val="single" w:sz="4" w:space="0" w:color="auto"/>
              <w:right w:val="single" w:sz="4" w:space="0" w:color="auto"/>
            </w:tcBorders>
            <w:hideMark/>
          </w:tcPr>
          <w:p w:rsidR="00CF1845" w:rsidRPr="0057514B" w:rsidRDefault="00CF1845" w:rsidP="0057514B">
            <w:pPr>
              <w:numPr>
                <w:ilvl w:val="0"/>
                <w:numId w:val="1"/>
              </w:numPr>
              <w:spacing w:after="0" w:line="240" w:lineRule="auto"/>
              <w:rPr>
                <w:rFonts w:ascii="Times New Roman" w:hAnsi="Times New Roman" w:cs="Times New Roman"/>
                <w:sz w:val="24"/>
                <w:szCs w:val="24"/>
                <w:lang w:val="uk-UA"/>
              </w:rPr>
            </w:pPr>
            <w:r w:rsidRPr="0057514B">
              <w:rPr>
                <w:rFonts w:ascii="Times New Roman" w:hAnsi="Times New Roman" w:cs="Times New Roman"/>
                <w:sz w:val="24"/>
                <w:szCs w:val="24"/>
                <w:lang w:val="uk-UA"/>
              </w:rPr>
              <w:t>докторів наук</w:t>
            </w:r>
          </w:p>
        </w:tc>
        <w:tc>
          <w:tcPr>
            <w:tcW w:w="2483" w:type="dxa"/>
            <w:tcBorders>
              <w:top w:val="single" w:sz="4" w:space="0" w:color="auto"/>
              <w:left w:val="single" w:sz="4" w:space="0" w:color="auto"/>
              <w:bottom w:val="single" w:sz="4" w:space="0" w:color="auto"/>
              <w:right w:val="single" w:sz="4" w:space="0" w:color="auto"/>
            </w:tcBorders>
          </w:tcPr>
          <w:p w:rsidR="00CF1845" w:rsidRPr="0057514B" w:rsidRDefault="00CF1845" w:rsidP="0057514B">
            <w:pPr>
              <w:widowControl w:val="0"/>
              <w:spacing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11</w:t>
            </w:r>
          </w:p>
        </w:tc>
        <w:tc>
          <w:tcPr>
            <w:tcW w:w="2126" w:type="dxa"/>
            <w:tcBorders>
              <w:top w:val="single" w:sz="4" w:space="0" w:color="auto"/>
              <w:left w:val="single" w:sz="4" w:space="0" w:color="auto"/>
              <w:bottom w:val="single" w:sz="4" w:space="0" w:color="auto"/>
              <w:right w:val="single" w:sz="4" w:space="0" w:color="auto"/>
            </w:tcBorders>
          </w:tcPr>
          <w:p w:rsidR="00CF1845" w:rsidRPr="0057514B" w:rsidRDefault="00CF1845" w:rsidP="0057514B">
            <w:pPr>
              <w:widowControl w:val="0"/>
              <w:spacing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9</w:t>
            </w:r>
          </w:p>
        </w:tc>
      </w:tr>
      <w:tr w:rsidR="00CF1845" w:rsidRPr="0057514B" w:rsidTr="0043745C">
        <w:trPr>
          <w:trHeight w:val="357"/>
        </w:trPr>
        <w:tc>
          <w:tcPr>
            <w:tcW w:w="4492" w:type="dxa"/>
            <w:tcBorders>
              <w:top w:val="single" w:sz="4" w:space="0" w:color="auto"/>
              <w:left w:val="single" w:sz="4" w:space="0" w:color="auto"/>
              <w:bottom w:val="single" w:sz="4" w:space="0" w:color="auto"/>
              <w:right w:val="single" w:sz="4" w:space="0" w:color="auto"/>
            </w:tcBorders>
          </w:tcPr>
          <w:p w:rsidR="00CF1845" w:rsidRPr="0057514B" w:rsidRDefault="00CF1845" w:rsidP="0057514B">
            <w:pPr>
              <w:numPr>
                <w:ilvl w:val="0"/>
                <w:numId w:val="1"/>
              </w:numPr>
              <w:spacing w:after="0" w:line="240" w:lineRule="auto"/>
              <w:rPr>
                <w:rFonts w:ascii="Times New Roman" w:hAnsi="Times New Roman" w:cs="Times New Roman"/>
                <w:sz w:val="24"/>
                <w:szCs w:val="24"/>
                <w:lang w:val="uk-UA"/>
              </w:rPr>
            </w:pPr>
            <w:r w:rsidRPr="0057514B">
              <w:rPr>
                <w:rFonts w:ascii="Times New Roman" w:hAnsi="Times New Roman" w:cs="Times New Roman"/>
                <w:sz w:val="24"/>
                <w:szCs w:val="24"/>
                <w:lang w:val="uk-UA"/>
              </w:rPr>
              <w:t>кандидатів наук</w:t>
            </w:r>
          </w:p>
        </w:tc>
        <w:tc>
          <w:tcPr>
            <w:tcW w:w="2483" w:type="dxa"/>
            <w:tcBorders>
              <w:top w:val="single" w:sz="4" w:space="0" w:color="auto"/>
              <w:left w:val="single" w:sz="4" w:space="0" w:color="auto"/>
              <w:bottom w:val="single" w:sz="4" w:space="0" w:color="auto"/>
              <w:right w:val="single" w:sz="4" w:space="0" w:color="auto"/>
            </w:tcBorders>
          </w:tcPr>
          <w:p w:rsidR="00CF1845" w:rsidRPr="0057514B" w:rsidRDefault="00CF1845" w:rsidP="0057514B">
            <w:pPr>
              <w:widowControl w:val="0"/>
              <w:spacing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32</w:t>
            </w:r>
          </w:p>
        </w:tc>
        <w:tc>
          <w:tcPr>
            <w:tcW w:w="2126" w:type="dxa"/>
            <w:tcBorders>
              <w:top w:val="single" w:sz="4" w:space="0" w:color="auto"/>
              <w:left w:val="single" w:sz="4" w:space="0" w:color="auto"/>
              <w:bottom w:val="single" w:sz="4" w:space="0" w:color="auto"/>
              <w:right w:val="single" w:sz="4" w:space="0" w:color="auto"/>
            </w:tcBorders>
          </w:tcPr>
          <w:p w:rsidR="00CF1845" w:rsidRPr="0057514B" w:rsidRDefault="00CF1845" w:rsidP="0057514B">
            <w:pPr>
              <w:widowControl w:val="0"/>
              <w:spacing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33</w:t>
            </w:r>
          </w:p>
        </w:tc>
      </w:tr>
      <w:tr w:rsidR="00CF1845" w:rsidRPr="0057514B" w:rsidTr="0043745C">
        <w:trPr>
          <w:trHeight w:val="357"/>
        </w:trPr>
        <w:tc>
          <w:tcPr>
            <w:tcW w:w="4492" w:type="dxa"/>
            <w:tcBorders>
              <w:top w:val="single" w:sz="4" w:space="0" w:color="auto"/>
              <w:left w:val="single" w:sz="4" w:space="0" w:color="auto"/>
              <w:bottom w:val="single" w:sz="4" w:space="0" w:color="auto"/>
              <w:right w:val="single" w:sz="4" w:space="0" w:color="auto"/>
            </w:tcBorders>
          </w:tcPr>
          <w:p w:rsidR="00CF1845" w:rsidRPr="0057514B" w:rsidRDefault="00CF1845" w:rsidP="0057514B">
            <w:pPr>
              <w:spacing w:after="0" w:line="240" w:lineRule="auto"/>
              <w:ind w:left="720"/>
              <w:rPr>
                <w:rFonts w:ascii="Times New Roman" w:hAnsi="Times New Roman" w:cs="Times New Roman"/>
                <w:sz w:val="24"/>
                <w:szCs w:val="24"/>
                <w:lang w:val="uk-UA"/>
              </w:rPr>
            </w:pPr>
            <w:r w:rsidRPr="0057514B">
              <w:rPr>
                <w:rFonts w:ascii="Times New Roman" w:hAnsi="Times New Roman" w:cs="Times New Roman"/>
                <w:sz w:val="24"/>
                <w:szCs w:val="24"/>
                <w:lang w:val="uk-UA"/>
              </w:rPr>
              <w:t>Навчально-допоміжний персонал навчальної частини</w:t>
            </w:r>
          </w:p>
        </w:tc>
        <w:tc>
          <w:tcPr>
            <w:tcW w:w="2483" w:type="dxa"/>
            <w:tcBorders>
              <w:top w:val="single" w:sz="4" w:space="0" w:color="auto"/>
              <w:left w:val="single" w:sz="4" w:space="0" w:color="auto"/>
              <w:bottom w:val="single" w:sz="4" w:space="0" w:color="auto"/>
              <w:right w:val="single" w:sz="4" w:space="0" w:color="auto"/>
            </w:tcBorders>
          </w:tcPr>
          <w:p w:rsidR="00CF1845" w:rsidRPr="0057514B" w:rsidRDefault="00CF1845" w:rsidP="0057514B">
            <w:pPr>
              <w:widowControl w:val="0"/>
              <w:spacing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6</w:t>
            </w:r>
          </w:p>
        </w:tc>
        <w:tc>
          <w:tcPr>
            <w:tcW w:w="2126" w:type="dxa"/>
            <w:tcBorders>
              <w:top w:val="single" w:sz="4" w:space="0" w:color="auto"/>
              <w:left w:val="single" w:sz="4" w:space="0" w:color="auto"/>
              <w:bottom w:val="single" w:sz="4" w:space="0" w:color="auto"/>
              <w:right w:val="single" w:sz="4" w:space="0" w:color="auto"/>
            </w:tcBorders>
          </w:tcPr>
          <w:p w:rsidR="00CF1845" w:rsidRPr="0057514B" w:rsidRDefault="00CF1845" w:rsidP="0057514B">
            <w:pPr>
              <w:widowControl w:val="0"/>
              <w:spacing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5</w:t>
            </w:r>
          </w:p>
        </w:tc>
      </w:tr>
      <w:tr w:rsidR="00CF1845" w:rsidRPr="0057514B" w:rsidTr="0043745C">
        <w:trPr>
          <w:trHeight w:val="357"/>
        </w:trPr>
        <w:tc>
          <w:tcPr>
            <w:tcW w:w="4492" w:type="dxa"/>
            <w:tcBorders>
              <w:top w:val="single" w:sz="4" w:space="0" w:color="auto"/>
              <w:left w:val="single" w:sz="4" w:space="0" w:color="auto"/>
              <w:bottom w:val="single" w:sz="4" w:space="0" w:color="auto"/>
              <w:right w:val="single" w:sz="4" w:space="0" w:color="auto"/>
            </w:tcBorders>
          </w:tcPr>
          <w:p w:rsidR="00CF1845" w:rsidRPr="0057514B" w:rsidRDefault="00CF1845" w:rsidP="0057514B">
            <w:pPr>
              <w:spacing w:after="0" w:line="240" w:lineRule="auto"/>
              <w:ind w:left="720"/>
              <w:rPr>
                <w:rFonts w:ascii="Times New Roman" w:hAnsi="Times New Roman" w:cs="Times New Roman"/>
                <w:sz w:val="24"/>
                <w:szCs w:val="24"/>
                <w:lang w:val="uk-UA"/>
              </w:rPr>
            </w:pPr>
            <w:r w:rsidRPr="0057514B">
              <w:rPr>
                <w:rFonts w:ascii="Times New Roman" w:hAnsi="Times New Roman" w:cs="Times New Roman"/>
                <w:sz w:val="24"/>
                <w:szCs w:val="24"/>
                <w:lang w:val="uk-UA"/>
              </w:rPr>
              <w:t>Навчально-допоміжний персонал кафедр</w:t>
            </w:r>
          </w:p>
        </w:tc>
        <w:tc>
          <w:tcPr>
            <w:tcW w:w="2483" w:type="dxa"/>
            <w:tcBorders>
              <w:top w:val="single" w:sz="4" w:space="0" w:color="auto"/>
              <w:left w:val="single" w:sz="4" w:space="0" w:color="auto"/>
              <w:bottom w:val="single" w:sz="4" w:space="0" w:color="auto"/>
              <w:right w:val="single" w:sz="4" w:space="0" w:color="auto"/>
            </w:tcBorders>
          </w:tcPr>
          <w:p w:rsidR="00CF1845" w:rsidRPr="0057514B" w:rsidRDefault="00CF1845" w:rsidP="0057514B">
            <w:pPr>
              <w:widowControl w:val="0"/>
              <w:spacing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8</w:t>
            </w:r>
          </w:p>
        </w:tc>
        <w:tc>
          <w:tcPr>
            <w:tcW w:w="2126" w:type="dxa"/>
            <w:tcBorders>
              <w:top w:val="single" w:sz="4" w:space="0" w:color="auto"/>
              <w:left w:val="single" w:sz="4" w:space="0" w:color="auto"/>
              <w:bottom w:val="single" w:sz="4" w:space="0" w:color="auto"/>
              <w:right w:val="single" w:sz="4" w:space="0" w:color="auto"/>
            </w:tcBorders>
          </w:tcPr>
          <w:p w:rsidR="00CF1845" w:rsidRPr="0057514B" w:rsidRDefault="00CF1845" w:rsidP="0057514B">
            <w:pPr>
              <w:widowControl w:val="0"/>
              <w:spacing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7</w:t>
            </w:r>
          </w:p>
        </w:tc>
      </w:tr>
    </w:tbl>
    <w:p w:rsidR="00CF1845" w:rsidRDefault="00CF1845" w:rsidP="0057514B">
      <w:pPr>
        <w:spacing w:after="0" w:line="240" w:lineRule="auto"/>
        <w:ind w:firstLine="709"/>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 xml:space="preserve">У наступній таблиці проаналізовано професорсько-викладацький склад інституту права по показникам за віком </w:t>
      </w:r>
    </w:p>
    <w:p w:rsidR="0057514B" w:rsidRDefault="0057514B" w:rsidP="0057514B">
      <w:pPr>
        <w:spacing w:after="0" w:line="240" w:lineRule="auto"/>
        <w:ind w:firstLine="709"/>
        <w:jc w:val="both"/>
        <w:rPr>
          <w:rFonts w:ascii="Times New Roman" w:hAnsi="Times New Roman" w:cs="Times New Roman"/>
          <w:sz w:val="24"/>
          <w:szCs w:val="24"/>
          <w:lang w:val="uk-UA"/>
        </w:rPr>
      </w:pPr>
    </w:p>
    <w:p w:rsidR="0057514B" w:rsidRPr="0057514B" w:rsidRDefault="0057514B" w:rsidP="0057514B">
      <w:pPr>
        <w:spacing w:after="0" w:line="240" w:lineRule="auto"/>
        <w:ind w:firstLine="709"/>
        <w:jc w:val="both"/>
        <w:rPr>
          <w:rFonts w:ascii="Times New Roman" w:hAnsi="Times New Roman" w:cs="Times New Roman"/>
          <w:sz w:val="24"/>
          <w:szCs w:val="24"/>
          <w:lang w:val="uk-UA"/>
        </w:rPr>
      </w:pPr>
    </w:p>
    <w:p w:rsidR="00CF1845" w:rsidRPr="0057514B" w:rsidRDefault="00CF1845" w:rsidP="0057514B">
      <w:pPr>
        <w:spacing w:line="240" w:lineRule="auto"/>
        <w:jc w:val="both"/>
        <w:rPr>
          <w:rFonts w:ascii="Times New Roman" w:hAnsi="Times New Roman" w:cs="Times New Roman"/>
          <w:b/>
          <w:sz w:val="24"/>
          <w:szCs w:val="24"/>
          <w:lang w:val="uk-UA"/>
        </w:rPr>
      </w:pPr>
      <w:r w:rsidRPr="0057514B">
        <w:rPr>
          <w:rFonts w:ascii="Times New Roman" w:hAnsi="Times New Roman" w:cs="Times New Roman"/>
          <w:b/>
          <w:sz w:val="24"/>
          <w:szCs w:val="24"/>
          <w:lang w:val="uk-UA"/>
        </w:rPr>
        <w:lastRenderedPageBreak/>
        <w:t>Науково-педагогічні працівники</w:t>
      </w:r>
    </w:p>
    <w:tbl>
      <w:tblPr>
        <w:tblStyle w:val="a3"/>
        <w:tblW w:w="0" w:type="auto"/>
        <w:tblLook w:val="04A0" w:firstRow="1" w:lastRow="0" w:firstColumn="1" w:lastColumn="0" w:noHBand="0" w:noVBand="1"/>
      </w:tblPr>
      <w:tblGrid>
        <w:gridCol w:w="4118"/>
        <w:gridCol w:w="1410"/>
        <w:gridCol w:w="1206"/>
        <w:gridCol w:w="1410"/>
        <w:gridCol w:w="1200"/>
      </w:tblGrid>
      <w:tr w:rsidR="00CF1845" w:rsidRPr="0057514B" w:rsidTr="0043745C">
        <w:tc>
          <w:tcPr>
            <w:tcW w:w="4118" w:type="dxa"/>
            <w:vMerge w:val="restart"/>
          </w:tcPr>
          <w:p w:rsidR="00CF1845" w:rsidRPr="0057514B" w:rsidRDefault="00CF1845" w:rsidP="0057514B">
            <w:pPr>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Науково-педагогічні працівники</w:t>
            </w:r>
          </w:p>
        </w:tc>
        <w:tc>
          <w:tcPr>
            <w:tcW w:w="2616" w:type="dxa"/>
            <w:gridSpan w:val="2"/>
          </w:tcPr>
          <w:p w:rsidR="00CF1845" w:rsidRPr="0057514B" w:rsidRDefault="00CF1845" w:rsidP="0057514B">
            <w:pPr>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2020/21</w:t>
            </w:r>
          </w:p>
        </w:tc>
        <w:tc>
          <w:tcPr>
            <w:tcW w:w="2610" w:type="dxa"/>
            <w:gridSpan w:val="2"/>
          </w:tcPr>
          <w:p w:rsidR="00CF1845" w:rsidRPr="0057514B" w:rsidRDefault="00CF1845" w:rsidP="0057514B">
            <w:pPr>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2021/22</w:t>
            </w:r>
          </w:p>
        </w:tc>
      </w:tr>
      <w:tr w:rsidR="00CF1845" w:rsidRPr="0057514B" w:rsidTr="0043745C">
        <w:tc>
          <w:tcPr>
            <w:tcW w:w="4118" w:type="dxa"/>
            <w:vMerge/>
          </w:tcPr>
          <w:p w:rsidR="00CF1845" w:rsidRPr="0057514B" w:rsidRDefault="00CF1845" w:rsidP="0057514B">
            <w:pPr>
              <w:jc w:val="both"/>
              <w:rPr>
                <w:rFonts w:ascii="Times New Roman" w:hAnsi="Times New Roman" w:cs="Times New Roman"/>
                <w:b/>
                <w:sz w:val="24"/>
                <w:szCs w:val="24"/>
                <w:lang w:val="uk-UA"/>
              </w:rPr>
            </w:pPr>
          </w:p>
        </w:tc>
        <w:tc>
          <w:tcPr>
            <w:tcW w:w="1410" w:type="dxa"/>
          </w:tcPr>
          <w:p w:rsidR="00CF1845" w:rsidRPr="0057514B" w:rsidRDefault="00CF1845" w:rsidP="0057514B">
            <w:pPr>
              <w:jc w:val="both"/>
              <w:rPr>
                <w:rFonts w:ascii="Times New Roman" w:hAnsi="Times New Roman" w:cs="Times New Roman"/>
                <w:b/>
                <w:sz w:val="24"/>
                <w:szCs w:val="24"/>
                <w:lang w:val="uk-UA"/>
              </w:rPr>
            </w:pPr>
            <w:r w:rsidRPr="0057514B">
              <w:rPr>
                <w:rFonts w:ascii="Times New Roman" w:hAnsi="Times New Roman" w:cs="Times New Roman"/>
                <w:b/>
                <w:sz w:val="24"/>
                <w:szCs w:val="24"/>
                <w:lang w:val="uk-UA"/>
              </w:rPr>
              <w:t>кількість</w:t>
            </w:r>
          </w:p>
        </w:tc>
        <w:tc>
          <w:tcPr>
            <w:tcW w:w="1206" w:type="dxa"/>
          </w:tcPr>
          <w:p w:rsidR="00CF1845" w:rsidRPr="0057514B" w:rsidRDefault="00CF1845" w:rsidP="0057514B">
            <w:pPr>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w:t>
            </w:r>
          </w:p>
        </w:tc>
        <w:tc>
          <w:tcPr>
            <w:tcW w:w="1410" w:type="dxa"/>
          </w:tcPr>
          <w:p w:rsidR="00CF1845" w:rsidRPr="0057514B" w:rsidRDefault="00CF1845" w:rsidP="0057514B">
            <w:pPr>
              <w:jc w:val="both"/>
              <w:rPr>
                <w:rFonts w:ascii="Times New Roman" w:hAnsi="Times New Roman" w:cs="Times New Roman"/>
                <w:b/>
                <w:sz w:val="24"/>
                <w:szCs w:val="24"/>
                <w:lang w:val="uk-UA"/>
              </w:rPr>
            </w:pPr>
            <w:r w:rsidRPr="0057514B">
              <w:rPr>
                <w:rFonts w:ascii="Times New Roman" w:hAnsi="Times New Roman" w:cs="Times New Roman"/>
                <w:b/>
                <w:sz w:val="24"/>
                <w:szCs w:val="24"/>
                <w:lang w:val="uk-UA"/>
              </w:rPr>
              <w:t>кількість</w:t>
            </w:r>
          </w:p>
        </w:tc>
        <w:tc>
          <w:tcPr>
            <w:tcW w:w="1200" w:type="dxa"/>
          </w:tcPr>
          <w:p w:rsidR="00CF1845" w:rsidRPr="0057514B" w:rsidRDefault="00CF1845" w:rsidP="0057514B">
            <w:pPr>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w:t>
            </w:r>
          </w:p>
        </w:tc>
      </w:tr>
      <w:tr w:rsidR="00CF1845" w:rsidRPr="0057514B" w:rsidTr="0043745C">
        <w:tc>
          <w:tcPr>
            <w:tcW w:w="4118" w:type="dxa"/>
          </w:tcPr>
          <w:p w:rsidR="00CF1845" w:rsidRPr="0057514B" w:rsidRDefault="00CF1845" w:rsidP="0057514B">
            <w:pPr>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УСЬОГО</w:t>
            </w:r>
          </w:p>
        </w:tc>
        <w:tc>
          <w:tcPr>
            <w:tcW w:w="1410"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46</w:t>
            </w:r>
          </w:p>
        </w:tc>
        <w:tc>
          <w:tcPr>
            <w:tcW w:w="1206"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100%</w:t>
            </w:r>
          </w:p>
        </w:tc>
        <w:tc>
          <w:tcPr>
            <w:tcW w:w="1410"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43</w:t>
            </w:r>
          </w:p>
        </w:tc>
        <w:tc>
          <w:tcPr>
            <w:tcW w:w="1200"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100%</w:t>
            </w:r>
          </w:p>
        </w:tc>
      </w:tr>
      <w:tr w:rsidR="00CF1845" w:rsidRPr="0057514B" w:rsidTr="0043745C">
        <w:tc>
          <w:tcPr>
            <w:tcW w:w="9344" w:type="dxa"/>
            <w:gridSpan w:val="5"/>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У тому числі:</w:t>
            </w:r>
          </w:p>
        </w:tc>
      </w:tr>
      <w:tr w:rsidR="00CF1845" w:rsidRPr="0057514B" w:rsidTr="0043745C">
        <w:tc>
          <w:tcPr>
            <w:tcW w:w="4118" w:type="dxa"/>
          </w:tcPr>
          <w:p w:rsidR="00CF1845" w:rsidRPr="0057514B" w:rsidRDefault="00CF1845" w:rsidP="0057514B">
            <w:pPr>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Докторів наук, професорів</w:t>
            </w:r>
          </w:p>
        </w:tc>
        <w:tc>
          <w:tcPr>
            <w:tcW w:w="1410"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11</w:t>
            </w:r>
          </w:p>
        </w:tc>
        <w:tc>
          <w:tcPr>
            <w:tcW w:w="1206"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25%</w:t>
            </w:r>
          </w:p>
        </w:tc>
        <w:tc>
          <w:tcPr>
            <w:tcW w:w="1410"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9</w:t>
            </w:r>
          </w:p>
        </w:tc>
        <w:tc>
          <w:tcPr>
            <w:tcW w:w="1200"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21%</w:t>
            </w:r>
          </w:p>
        </w:tc>
      </w:tr>
      <w:tr w:rsidR="00CF1845" w:rsidRPr="0057514B" w:rsidTr="0043745C">
        <w:tc>
          <w:tcPr>
            <w:tcW w:w="4118" w:type="dxa"/>
          </w:tcPr>
          <w:p w:rsidR="00CF1845" w:rsidRPr="0057514B" w:rsidRDefault="00CF1845" w:rsidP="0057514B">
            <w:pPr>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Кандидатів наук, доцентів</w:t>
            </w:r>
          </w:p>
        </w:tc>
        <w:tc>
          <w:tcPr>
            <w:tcW w:w="1410"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31</w:t>
            </w:r>
          </w:p>
        </w:tc>
        <w:tc>
          <w:tcPr>
            <w:tcW w:w="1206"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71%</w:t>
            </w:r>
          </w:p>
        </w:tc>
        <w:tc>
          <w:tcPr>
            <w:tcW w:w="1410"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33</w:t>
            </w:r>
          </w:p>
        </w:tc>
        <w:tc>
          <w:tcPr>
            <w:tcW w:w="1200"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77%</w:t>
            </w:r>
          </w:p>
        </w:tc>
      </w:tr>
      <w:tr w:rsidR="00CF1845" w:rsidRPr="0057514B" w:rsidTr="0043745C">
        <w:tc>
          <w:tcPr>
            <w:tcW w:w="4118" w:type="dxa"/>
          </w:tcPr>
          <w:p w:rsidR="00CF1845" w:rsidRPr="0057514B" w:rsidRDefault="00CF1845" w:rsidP="0057514B">
            <w:pPr>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Усього науково-педагогічних працівників із науковим ступенем та вченими званнями</w:t>
            </w:r>
          </w:p>
        </w:tc>
        <w:tc>
          <w:tcPr>
            <w:tcW w:w="1410"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42</w:t>
            </w:r>
          </w:p>
        </w:tc>
        <w:tc>
          <w:tcPr>
            <w:tcW w:w="1206" w:type="dxa"/>
          </w:tcPr>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 xml:space="preserve">    96%</w:t>
            </w:r>
          </w:p>
        </w:tc>
        <w:tc>
          <w:tcPr>
            <w:tcW w:w="1410"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42</w:t>
            </w:r>
          </w:p>
        </w:tc>
        <w:tc>
          <w:tcPr>
            <w:tcW w:w="1200" w:type="dxa"/>
          </w:tcPr>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 xml:space="preserve">    98%</w:t>
            </w:r>
          </w:p>
        </w:tc>
      </w:tr>
      <w:tr w:rsidR="00CF1845" w:rsidRPr="0057514B" w:rsidTr="0043745C">
        <w:tc>
          <w:tcPr>
            <w:tcW w:w="9344" w:type="dxa"/>
            <w:gridSpan w:val="5"/>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Середній вік:</w:t>
            </w:r>
          </w:p>
        </w:tc>
      </w:tr>
      <w:tr w:rsidR="00CF1845" w:rsidRPr="0057514B" w:rsidTr="0043745C">
        <w:tc>
          <w:tcPr>
            <w:tcW w:w="4118" w:type="dxa"/>
          </w:tcPr>
          <w:p w:rsidR="00CF1845" w:rsidRPr="0057514B" w:rsidRDefault="00CF1845" w:rsidP="0057514B">
            <w:pPr>
              <w:tabs>
                <w:tab w:val="left" w:pos="194"/>
              </w:tabs>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до 30 років</w:t>
            </w:r>
          </w:p>
        </w:tc>
        <w:tc>
          <w:tcPr>
            <w:tcW w:w="1410"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7</w:t>
            </w:r>
          </w:p>
        </w:tc>
        <w:tc>
          <w:tcPr>
            <w:tcW w:w="1206"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15%</w:t>
            </w:r>
          </w:p>
        </w:tc>
        <w:tc>
          <w:tcPr>
            <w:tcW w:w="1410"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6</w:t>
            </w:r>
          </w:p>
        </w:tc>
        <w:tc>
          <w:tcPr>
            <w:tcW w:w="1200"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14%</w:t>
            </w:r>
          </w:p>
        </w:tc>
      </w:tr>
      <w:tr w:rsidR="00CF1845" w:rsidRPr="0057514B" w:rsidTr="0043745C">
        <w:tc>
          <w:tcPr>
            <w:tcW w:w="4118" w:type="dxa"/>
          </w:tcPr>
          <w:p w:rsidR="00CF1845" w:rsidRPr="0057514B" w:rsidRDefault="00CF1845" w:rsidP="0057514B">
            <w:pPr>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30-39 років</w:t>
            </w:r>
          </w:p>
        </w:tc>
        <w:tc>
          <w:tcPr>
            <w:tcW w:w="1410"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17</w:t>
            </w:r>
          </w:p>
        </w:tc>
        <w:tc>
          <w:tcPr>
            <w:tcW w:w="1206"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37%</w:t>
            </w:r>
          </w:p>
        </w:tc>
        <w:tc>
          <w:tcPr>
            <w:tcW w:w="1410"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13</w:t>
            </w:r>
          </w:p>
        </w:tc>
        <w:tc>
          <w:tcPr>
            <w:tcW w:w="1200"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30%</w:t>
            </w:r>
          </w:p>
        </w:tc>
      </w:tr>
      <w:tr w:rsidR="00CF1845" w:rsidRPr="0057514B" w:rsidTr="0043745C">
        <w:tc>
          <w:tcPr>
            <w:tcW w:w="4118" w:type="dxa"/>
          </w:tcPr>
          <w:p w:rsidR="00CF1845" w:rsidRPr="0057514B" w:rsidRDefault="00CF1845" w:rsidP="0057514B">
            <w:pPr>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40-49 років</w:t>
            </w:r>
          </w:p>
        </w:tc>
        <w:tc>
          <w:tcPr>
            <w:tcW w:w="1410"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13</w:t>
            </w:r>
          </w:p>
        </w:tc>
        <w:tc>
          <w:tcPr>
            <w:tcW w:w="1206"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28%</w:t>
            </w:r>
          </w:p>
        </w:tc>
        <w:tc>
          <w:tcPr>
            <w:tcW w:w="1410"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14</w:t>
            </w:r>
          </w:p>
        </w:tc>
        <w:tc>
          <w:tcPr>
            <w:tcW w:w="1200"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33%</w:t>
            </w:r>
          </w:p>
        </w:tc>
      </w:tr>
      <w:tr w:rsidR="00CF1845" w:rsidRPr="0057514B" w:rsidTr="0043745C">
        <w:tc>
          <w:tcPr>
            <w:tcW w:w="4118" w:type="dxa"/>
          </w:tcPr>
          <w:p w:rsidR="00CF1845" w:rsidRPr="0057514B" w:rsidRDefault="00CF1845" w:rsidP="0057514B">
            <w:pPr>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50-59 років</w:t>
            </w:r>
          </w:p>
        </w:tc>
        <w:tc>
          <w:tcPr>
            <w:tcW w:w="1410"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5</w:t>
            </w:r>
          </w:p>
        </w:tc>
        <w:tc>
          <w:tcPr>
            <w:tcW w:w="1206"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11%</w:t>
            </w:r>
          </w:p>
        </w:tc>
        <w:tc>
          <w:tcPr>
            <w:tcW w:w="1410"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6</w:t>
            </w:r>
          </w:p>
        </w:tc>
        <w:tc>
          <w:tcPr>
            <w:tcW w:w="1200"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14%</w:t>
            </w:r>
          </w:p>
        </w:tc>
      </w:tr>
      <w:tr w:rsidR="00CF1845" w:rsidRPr="0057514B" w:rsidTr="0043745C">
        <w:tc>
          <w:tcPr>
            <w:tcW w:w="4118" w:type="dxa"/>
          </w:tcPr>
          <w:p w:rsidR="00CF1845" w:rsidRPr="0057514B" w:rsidRDefault="00CF1845" w:rsidP="0057514B">
            <w:pPr>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Понад 60 років</w:t>
            </w:r>
          </w:p>
        </w:tc>
        <w:tc>
          <w:tcPr>
            <w:tcW w:w="1410"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4</w:t>
            </w:r>
          </w:p>
        </w:tc>
        <w:tc>
          <w:tcPr>
            <w:tcW w:w="1206"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9%</w:t>
            </w:r>
          </w:p>
        </w:tc>
        <w:tc>
          <w:tcPr>
            <w:tcW w:w="1410"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4</w:t>
            </w:r>
          </w:p>
        </w:tc>
        <w:tc>
          <w:tcPr>
            <w:tcW w:w="1200"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9%</w:t>
            </w:r>
          </w:p>
        </w:tc>
      </w:tr>
      <w:tr w:rsidR="00CF1845" w:rsidRPr="0057514B" w:rsidTr="0043745C">
        <w:tc>
          <w:tcPr>
            <w:tcW w:w="4118" w:type="dxa"/>
          </w:tcPr>
          <w:p w:rsidR="00CF1845" w:rsidRPr="0057514B" w:rsidRDefault="00CF1845" w:rsidP="0057514B">
            <w:pPr>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 xml:space="preserve">Пенсійного віку, </w:t>
            </w:r>
            <w:proofErr w:type="spellStart"/>
            <w:r w:rsidRPr="0057514B">
              <w:rPr>
                <w:rFonts w:ascii="Times New Roman" w:hAnsi="Times New Roman" w:cs="Times New Roman"/>
                <w:sz w:val="24"/>
                <w:szCs w:val="24"/>
                <w:lang w:val="uk-UA"/>
              </w:rPr>
              <w:t>чол</w:t>
            </w:r>
            <w:proofErr w:type="spellEnd"/>
            <w:r w:rsidRPr="0057514B">
              <w:rPr>
                <w:rFonts w:ascii="Times New Roman" w:hAnsi="Times New Roman" w:cs="Times New Roman"/>
                <w:sz w:val="24"/>
                <w:szCs w:val="24"/>
                <w:lang w:val="uk-UA"/>
              </w:rPr>
              <w:t>.</w:t>
            </w:r>
          </w:p>
        </w:tc>
        <w:tc>
          <w:tcPr>
            <w:tcW w:w="1410"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4</w:t>
            </w:r>
          </w:p>
        </w:tc>
        <w:tc>
          <w:tcPr>
            <w:tcW w:w="1206"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9%</w:t>
            </w:r>
          </w:p>
        </w:tc>
        <w:tc>
          <w:tcPr>
            <w:tcW w:w="1410"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4</w:t>
            </w:r>
          </w:p>
        </w:tc>
        <w:tc>
          <w:tcPr>
            <w:tcW w:w="1200"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9%</w:t>
            </w:r>
          </w:p>
        </w:tc>
      </w:tr>
      <w:tr w:rsidR="00CF1845" w:rsidRPr="0057514B" w:rsidTr="0043745C">
        <w:tc>
          <w:tcPr>
            <w:tcW w:w="4118" w:type="dxa"/>
          </w:tcPr>
          <w:p w:rsidR="00CF1845" w:rsidRPr="0057514B" w:rsidRDefault="00CF1845" w:rsidP="0057514B">
            <w:pPr>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 xml:space="preserve">Пенсійного віку, </w:t>
            </w:r>
            <w:proofErr w:type="spellStart"/>
            <w:r w:rsidRPr="0057514B">
              <w:rPr>
                <w:rFonts w:ascii="Times New Roman" w:hAnsi="Times New Roman" w:cs="Times New Roman"/>
                <w:sz w:val="24"/>
                <w:szCs w:val="24"/>
                <w:lang w:val="uk-UA"/>
              </w:rPr>
              <w:t>жін</w:t>
            </w:r>
            <w:proofErr w:type="spellEnd"/>
            <w:r w:rsidRPr="0057514B">
              <w:rPr>
                <w:rFonts w:ascii="Times New Roman" w:hAnsi="Times New Roman" w:cs="Times New Roman"/>
                <w:sz w:val="24"/>
                <w:szCs w:val="24"/>
                <w:lang w:val="uk-UA"/>
              </w:rPr>
              <w:t>.</w:t>
            </w:r>
          </w:p>
        </w:tc>
        <w:tc>
          <w:tcPr>
            <w:tcW w:w="1410"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w:t>
            </w:r>
          </w:p>
        </w:tc>
        <w:tc>
          <w:tcPr>
            <w:tcW w:w="1206"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w:t>
            </w:r>
          </w:p>
        </w:tc>
        <w:tc>
          <w:tcPr>
            <w:tcW w:w="1410"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w:t>
            </w:r>
          </w:p>
        </w:tc>
        <w:tc>
          <w:tcPr>
            <w:tcW w:w="1200"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w:t>
            </w:r>
          </w:p>
        </w:tc>
      </w:tr>
      <w:tr w:rsidR="00CF1845" w:rsidRPr="0057514B" w:rsidTr="0043745C">
        <w:tc>
          <w:tcPr>
            <w:tcW w:w="4118" w:type="dxa"/>
          </w:tcPr>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Усього науково-педагогічних працівників пенсійного віку</w:t>
            </w:r>
          </w:p>
        </w:tc>
        <w:tc>
          <w:tcPr>
            <w:tcW w:w="1410"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4</w:t>
            </w:r>
          </w:p>
        </w:tc>
        <w:tc>
          <w:tcPr>
            <w:tcW w:w="1206"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9%</w:t>
            </w:r>
          </w:p>
        </w:tc>
        <w:tc>
          <w:tcPr>
            <w:tcW w:w="1410"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4</w:t>
            </w:r>
          </w:p>
        </w:tc>
        <w:tc>
          <w:tcPr>
            <w:tcW w:w="1200"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9%</w:t>
            </w:r>
          </w:p>
        </w:tc>
      </w:tr>
    </w:tbl>
    <w:p w:rsidR="00CF1845" w:rsidRPr="0057514B" w:rsidRDefault="00CF1845" w:rsidP="0057514B">
      <w:pPr>
        <w:spacing w:line="240" w:lineRule="auto"/>
        <w:jc w:val="both"/>
        <w:rPr>
          <w:rFonts w:ascii="Times New Roman" w:hAnsi="Times New Roman" w:cs="Times New Roman"/>
          <w:sz w:val="24"/>
          <w:szCs w:val="24"/>
          <w:lang w:val="uk-UA"/>
        </w:rPr>
      </w:pPr>
    </w:p>
    <w:p w:rsidR="00CF1845" w:rsidRPr="0057514B" w:rsidRDefault="00CF1845" w:rsidP="0057514B">
      <w:pPr>
        <w:widowControl w:val="0"/>
        <w:spacing w:after="0" w:line="240" w:lineRule="auto"/>
        <w:ind w:firstLine="709"/>
        <w:jc w:val="both"/>
        <w:rPr>
          <w:rFonts w:ascii="Times New Roman" w:eastAsia="SimSun" w:hAnsi="Times New Roman" w:cs="Times New Roman"/>
          <w:sz w:val="24"/>
          <w:szCs w:val="24"/>
          <w:lang w:val="uk-UA" w:eastAsia="zh-CN"/>
        </w:rPr>
      </w:pPr>
      <w:r w:rsidRPr="0057514B">
        <w:rPr>
          <w:rFonts w:ascii="Times New Roman" w:eastAsia="SimSun" w:hAnsi="Times New Roman" w:cs="Times New Roman"/>
          <w:sz w:val="24"/>
          <w:szCs w:val="24"/>
          <w:lang w:val="uk-UA" w:eastAsia="zh-CN"/>
        </w:rPr>
        <w:t>Майже всі викладачі інституту пройшли програму підвищення кваліфікації «Ділове українське мовлення у сфері вищої освіти» та отримали посвідчення.</w:t>
      </w:r>
    </w:p>
    <w:p w:rsidR="00CF1845" w:rsidRPr="0057514B" w:rsidRDefault="00CF1845" w:rsidP="0057514B">
      <w:pPr>
        <w:widowControl w:val="0"/>
        <w:spacing w:after="0" w:line="240" w:lineRule="auto"/>
        <w:ind w:firstLine="720"/>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 xml:space="preserve">6 викладачів викладають дисципліни іноземною мовою (2020 – 4). </w:t>
      </w:r>
    </w:p>
    <w:p w:rsidR="00CF1845" w:rsidRPr="0057514B" w:rsidRDefault="00CF1845" w:rsidP="0057514B">
      <w:pPr>
        <w:spacing w:after="0" w:line="240" w:lineRule="auto"/>
        <w:ind w:firstLine="708"/>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81,4% науково-педагогічних працівників інституту права мають дійсні сертифікати володіння іноземною мовою рівня В2 (2020 – 70%), це найбільший показник по університету.</w:t>
      </w:r>
    </w:p>
    <w:p w:rsidR="00CF1845" w:rsidRPr="0057514B" w:rsidRDefault="00CF1845" w:rsidP="0057514B">
      <w:pPr>
        <w:spacing w:after="0" w:line="240" w:lineRule="auto"/>
        <w:ind w:firstLine="709"/>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Всі науково-педагогічні працівники активно використовують у власній освітній діяльності технології змішаного навчання.</w:t>
      </w:r>
    </w:p>
    <w:p w:rsidR="00CF1845" w:rsidRPr="0057514B" w:rsidRDefault="00CF1845" w:rsidP="0057514B">
      <w:pPr>
        <w:spacing w:after="0" w:line="240" w:lineRule="auto"/>
        <w:ind w:firstLine="709"/>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7 викладачів інституту є експертами з акредитації освітніх програм НАЗЯВО (</w:t>
      </w:r>
      <w:proofErr w:type="spellStart"/>
      <w:r w:rsidRPr="0057514B">
        <w:rPr>
          <w:rFonts w:ascii="Times New Roman" w:hAnsi="Times New Roman" w:cs="Times New Roman"/>
          <w:sz w:val="24"/>
          <w:szCs w:val="24"/>
          <w:lang w:val="uk-UA"/>
        </w:rPr>
        <w:t>Завгородня</w:t>
      </w:r>
      <w:proofErr w:type="spellEnd"/>
      <w:r w:rsidRPr="0057514B">
        <w:rPr>
          <w:rFonts w:ascii="Times New Roman" w:hAnsi="Times New Roman" w:cs="Times New Roman"/>
          <w:sz w:val="24"/>
          <w:szCs w:val="24"/>
          <w:lang w:val="uk-UA"/>
        </w:rPr>
        <w:t xml:space="preserve"> В., 3 </w:t>
      </w:r>
      <w:proofErr w:type="spellStart"/>
      <w:r w:rsidRPr="0057514B">
        <w:rPr>
          <w:rFonts w:ascii="Times New Roman" w:hAnsi="Times New Roman" w:cs="Times New Roman"/>
          <w:sz w:val="24"/>
          <w:szCs w:val="24"/>
          <w:lang w:val="uk-UA"/>
        </w:rPr>
        <w:t>раза</w:t>
      </w:r>
      <w:proofErr w:type="spellEnd"/>
      <w:r w:rsidRPr="0057514B">
        <w:rPr>
          <w:rFonts w:ascii="Times New Roman" w:hAnsi="Times New Roman" w:cs="Times New Roman"/>
          <w:sz w:val="24"/>
          <w:szCs w:val="24"/>
          <w:lang w:val="uk-UA"/>
        </w:rPr>
        <w:t xml:space="preserve">, Дегтярьов С. 1 раз, Стогова О. 2 </w:t>
      </w:r>
      <w:proofErr w:type="spellStart"/>
      <w:r w:rsidRPr="0057514B">
        <w:rPr>
          <w:rFonts w:ascii="Times New Roman" w:hAnsi="Times New Roman" w:cs="Times New Roman"/>
          <w:sz w:val="24"/>
          <w:szCs w:val="24"/>
          <w:lang w:val="uk-UA"/>
        </w:rPr>
        <w:t>раза</w:t>
      </w:r>
      <w:proofErr w:type="spellEnd"/>
      <w:r w:rsidRPr="0057514B">
        <w:rPr>
          <w:rFonts w:ascii="Times New Roman" w:hAnsi="Times New Roman" w:cs="Times New Roman"/>
          <w:sz w:val="24"/>
          <w:szCs w:val="24"/>
          <w:lang w:val="uk-UA"/>
        </w:rPr>
        <w:t xml:space="preserve">, Кисельова О. 1 раз, </w:t>
      </w:r>
      <w:proofErr w:type="spellStart"/>
      <w:r w:rsidRPr="0057514B">
        <w:rPr>
          <w:rFonts w:ascii="Times New Roman" w:hAnsi="Times New Roman" w:cs="Times New Roman"/>
          <w:sz w:val="24"/>
          <w:szCs w:val="24"/>
          <w:lang w:val="uk-UA"/>
        </w:rPr>
        <w:t>Стеблянко</w:t>
      </w:r>
      <w:proofErr w:type="spellEnd"/>
      <w:r w:rsidRPr="0057514B">
        <w:rPr>
          <w:rFonts w:ascii="Times New Roman" w:hAnsi="Times New Roman" w:cs="Times New Roman"/>
          <w:sz w:val="24"/>
          <w:szCs w:val="24"/>
          <w:lang w:val="uk-UA"/>
        </w:rPr>
        <w:t xml:space="preserve"> А. 2 </w:t>
      </w:r>
      <w:proofErr w:type="spellStart"/>
      <w:r w:rsidRPr="0057514B">
        <w:rPr>
          <w:rFonts w:ascii="Times New Roman" w:hAnsi="Times New Roman" w:cs="Times New Roman"/>
          <w:sz w:val="24"/>
          <w:szCs w:val="24"/>
          <w:lang w:val="uk-UA"/>
        </w:rPr>
        <w:t>раза</w:t>
      </w:r>
      <w:proofErr w:type="spellEnd"/>
      <w:r w:rsidRPr="0057514B">
        <w:rPr>
          <w:rFonts w:ascii="Times New Roman" w:hAnsi="Times New Roman" w:cs="Times New Roman"/>
          <w:sz w:val="24"/>
          <w:szCs w:val="24"/>
          <w:lang w:val="uk-UA"/>
        </w:rPr>
        <w:t xml:space="preserve">, Горобець Н. 1 раз, Самойленко Э. 2 </w:t>
      </w:r>
      <w:proofErr w:type="spellStart"/>
      <w:r w:rsidRPr="0057514B">
        <w:rPr>
          <w:rFonts w:ascii="Times New Roman" w:hAnsi="Times New Roman" w:cs="Times New Roman"/>
          <w:sz w:val="24"/>
          <w:szCs w:val="24"/>
          <w:lang w:val="uk-UA"/>
        </w:rPr>
        <w:t>раза</w:t>
      </w:r>
      <w:proofErr w:type="spellEnd"/>
      <w:r w:rsidRPr="0057514B">
        <w:rPr>
          <w:rFonts w:ascii="Times New Roman" w:hAnsi="Times New Roman" w:cs="Times New Roman"/>
          <w:sz w:val="24"/>
          <w:szCs w:val="24"/>
          <w:lang w:val="uk-UA"/>
        </w:rPr>
        <w:t>).</w:t>
      </w:r>
    </w:p>
    <w:p w:rsidR="00CF1845" w:rsidRPr="0057514B" w:rsidRDefault="00CF1845" w:rsidP="0057514B">
      <w:pPr>
        <w:spacing w:after="0" w:line="240" w:lineRule="auto"/>
        <w:ind w:firstLine="709"/>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 xml:space="preserve">17 викладачів Інституту (23% від 73 учасників конкурсу) приймали участь в Університетському конкурсі «Педагогічні інновації  </w:t>
      </w:r>
      <w:proofErr w:type="spellStart"/>
      <w:r w:rsidRPr="0057514B">
        <w:rPr>
          <w:rFonts w:ascii="Times New Roman" w:hAnsi="Times New Roman" w:cs="Times New Roman"/>
          <w:sz w:val="24"/>
          <w:szCs w:val="24"/>
          <w:lang w:val="uk-UA"/>
        </w:rPr>
        <w:t>СумДУ</w:t>
      </w:r>
      <w:proofErr w:type="spellEnd"/>
      <w:r w:rsidRPr="0057514B">
        <w:rPr>
          <w:rFonts w:ascii="Times New Roman" w:hAnsi="Times New Roman" w:cs="Times New Roman"/>
          <w:sz w:val="24"/>
          <w:szCs w:val="24"/>
          <w:lang w:val="uk-UA"/>
        </w:rPr>
        <w:t xml:space="preserve">». Вісім з них стали переможцями цього конкурсу (Дегтярьов С.І.; Славко А.С.; </w:t>
      </w:r>
      <w:proofErr w:type="spellStart"/>
      <w:r w:rsidRPr="0057514B">
        <w:rPr>
          <w:rFonts w:ascii="Times New Roman" w:hAnsi="Times New Roman" w:cs="Times New Roman"/>
          <w:sz w:val="24"/>
          <w:szCs w:val="24"/>
          <w:lang w:val="uk-UA"/>
        </w:rPr>
        <w:t>Завгородня</w:t>
      </w:r>
      <w:proofErr w:type="spellEnd"/>
      <w:r w:rsidRPr="0057514B">
        <w:rPr>
          <w:rFonts w:ascii="Times New Roman" w:hAnsi="Times New Roman" w:cs="Times New Roman"/>
          <w:sz w:val="24"/>
          <w:szCs w:val="24"/>
          <w:lang w:val="uk-UA"/>
        </w:rPr>
        <w:t xml:space="preserve"> В.М.; Панкратова В.О.; Руденко Л.Д.; </w:t>
      </w:r>
      <w:proofErr w:type="spellStart"/>
      <w:r w:rsidRPr="0057514B">
        <w:rPr>
          <w:rFonts w:ascii="Times New Roman" w:hAnsi="Times New Roman" w:cs="Times New Roman"/>
          <w:sz w:val="24"/>
          <w:szCs w:val="24"/>
          <w:lang w:val="uk-UA"/>
        </w:rPr>
        <w:t>Швагер</w:t>
      </w:r>
      <w:proofErr w:type="spellEnd"/>
      <w:r w:rsidRPr="0057514B">
        <w:rPr>
          <w:rFonts w:ascii="Times New Roman" w:hAnsi="Times New Roman" w:cs="Times New Roman"/>
          <w:sz w:val="24"/>
          <w:szCs w:val="24"/>
          <w:lang w:val="uk-UA"/>
        </w:rPr>
        <w:t xml:space="preserve"> О.А.; </w:t>
      </w:r>
      <w:proofErr w:type="spellStart"/>
      <w:r w:rsidRPr="0057514B">
        <w:rPr>
          <w:rFonts w:ascii="Times New Roman" w:hAnsi="Times New Roman" w:cs="Times New Roman"/>
          <w:sz w:val="24"/>
          <w:szCs w:val="24"/>
          <w:lang w:val="uk-UA"/>
        </w:rPr>
        <w:t>Плотнікова</w:t>
      </w:r>
      <w:proofErr w:type="spellEnd"/>
      <w:r w:rsidRPr="0057514B">
        <w:rPr>
          <w:rFonts w:ascii="Times New Roman" w:hAnsi="Times New Roman" w:cs="Times New Roman"/>
          <w:sz w:val="24"/>
          <w:szCs w:val="24"/>
          <w:lang w:val="uk-UA"/>
        </w:rPr>
        <w:t xml:space="preserve"> М.В.; </w:t>
      </w:r>
      <w:proofErr w:type="spellStart"/>
      <w:r w:rsidRPr="0057514B">
        <w:rPr>
          <w:rFonts w:ascii="Times New Roman" w:hAnsi="Times New Roman" w:cs="Times New Roman"/>
          <w:sz w:val="24"/>
          <w:szCs w:val="24"/>
          <w:lang w:val="uk-UA"/>
        </w:rPr>
        <w:t>Янішевська</w:t>
      </w:r>
      <w:proofErr w:type="spellEnd"/>
      <w:r w:rsidRPr="0057514B">
        <w:rPr>
          <w:rFonts w:ascii="Times New Roman" w:hAnsi="Times New Roman" w:cs="Times New Roman"/>
          <w:sz w:val="24"/>
          <w:szCs w:val="24"/>
          <w:lang w:val="uk-UA"/>
        </w:rPr>
        <w:t xml:space="preserve"> К.Д.).</w:t>
      </w:r>
    </w:p>
    <w:p w:rsidR="00CF1845" w:rsidRPr="0057514B" w:rsidRDefault="00CF1845" w:rsidP="0057514B">
      <w:pPr>
        <w:widowControl w:val="0"/>
        <w:spacing w:line="240" w:lineRule="auto"/>
        <w:jc w:val="both"/>
        <w:rPr>
          <w:rFonts w:ascii="Times New Roman" w:hAnsi="Times New Roman" w:cs="Times New Roman"/>
          <w:b/>
          <w:sz w:val="24"/>
          <w:szCs w:val="24"/>
          <w:u w:val="single"/>
          <w:lang w:val="uk-UA"/>
        </w:rPr>
      </w:pPr>
    </w:p>
    <w:p w:rsidR="00CF1845" w:rsidRPr="0057514B" w:rsidRDefault="00CF1845" w:rsidP="0057514B">
      <w:pPr>
        <w:widowControl w:val="0"/>
        <w:spacing w:line="240" w:lineRule="auto"/>
        <w:jc w:val="center"/>
        <w:rPr>
          <w:rFonts w:ascii="Times New Roman" w:hAnsi="Times New Roman" w:cs="Times New Roman"/>
          <w:b/>
          <w:sz w:val="24"/>
          <w:szCs w:val="24"/>
          <w:u w:val="single"/>
          <w:lang w:val="uk-UA"/>
        </w:rPr>
      </w:pPr>
      <w:r w:rsidRPr="0057514B">
        <w:rPr>
          <w:rFonts w:ascii="Times New Roman" w:hAnsi="Times New Roman" w:cs="Times New Roman"/>
          <w:b/>
          <w:sz w:val="24"/>
          <w:szCs w:val="24"/>
          <w:u w:val="single"/>
          <w:lang w:val="uk-UA"/>
        </w:rPr>
        <w:t>КОНТИНГЕНТ осіб, які навчаються</w:t>
      </w:r>
    </w:p>
    <w:p w:rsidR="00CF1845" w:rsidRPr="0057514B" w:rsidRDefault="00CF1845" w:rsidP="0057514B">
      <w:pPr>
        <w:widowControl w:val="0"/>
        <w:spacing w:line="240" w:lineRule="auto"/>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 xml:space="preserve">43 науково-педагогічних працівників ННІ права забезпечують освітній процес, а саме: у 2021 році в інституті навчалися </w:t>
      </w:r>
      <w:r w:rsidRPr="0057514B">
        <w:rPr>
          <w:rFonts w:ascii="Times New Roman" w:hAnsi="Times New Roman" w:cs="Times New Roman"/>
          <w:b/>
          <w:sz w:val="24"/>
          <w:szCs w:val="24"/>
          <w:u w:val="single"/>
          <w:lang w:val="uk-UA"/>
        </w:rPr>
        <w:t>596</w:t>
      </w:r>
      <w:r w:rsidRPr="0057514B">
        <w:rPr>
          <w:rFonts w:ascii="Times New Roman" w:hAnsi="Times New Roman" w:cs="Times New Roman"/>
          <w:sz w:val="24"/>
          <w:szCs w:val="24"/>
          <w:lang w:val="uk-UA"/>
        </w:rPr>
        <w:t xml:space="preserve"> здобувачів, освітнього ступня «бакалавр» та «магістр».</w:t>
      </w:r>
    </w:p>
    <w:p w:rsidR="00CF1845" w:rsidRPr="0057514B" w:rsidRDefault="00CF1845" w:rsidP="0057514B">
      <w:pPr>
        <w:pStyle w:val="a4"/>
        <w:numPr>
          <w:ilvl w:val="0"/>
          <w:numId w:val="2"/>
        </w:numPr>
        <w:jc w:val="both"/>
        <w:rPr>
          <w:lang w:val="uk-UA"/>
        </w:rPr>
      </w:pPr>
      <w:r w:rsidRPr="0057514B">
        <w:rPr>
          <w:b/>
          <w:u w:val="single"/>
          <w:lang w:val="uk-UA"/>
        </w:rPr>
        <w:t>413</w:t>
      </w:r>
      <w:r w:rsidRPr="0057514B">
        <w:rPr>
          <w:b/>
          <w:lang w:val="uk-UA"/>
        </w:rPr>
        <w:t xml:space="preserve"> </w:t>
      </w:r>
      <w:r w:rsidRPr="0057514B">
        <w:rPr>
          <w:lang w:val="uk-UA"/>
        </w:rPr>
        <w:t xml:space="preserve">осіб – за денною, </w:t>
      </w:r>
    </w:p>
    <w:p w:rsidR="00CF1845" w:rsidRPr="0057514B" w:rsidRDefault="00CF1845" w:rsidP="0057514B">
      <w:pPr>
        <w:pStyle w:val="a4"/>
        <w:numPr>
          <w:ilvl w:val="0"/>
          <w:numId w:val="2"/>
        </w:numPr>
        <w:jc w:val="both"/>
        <w:rPr>
          <w:lang w:val="uk-UA"/>
        </w:rPr>
      </w:pPr>
      <w:r w:rsidRPr="0057514B">
        <w:rPr>
          <w:b/>
          <w:u w:val="single"/>
          <w:lang w:val="uk-UA"/>
        </w:rPr>
        <w:t>183</w:t>
      </w:r>
      <w:r w:rsidRPr="0057514B">
        <w:rPr>
          <w:lang w:val="uk-UA"/>
        </w:rPr>
        <w:t xml:space="preserve"> осіб – за заочною, дистанційними та паралельною</w:t>
      </w:r>
    </w:p>
    <w:p w:rsidR="00CF1845" w:rsidRPr="0057514B" w:rsidRDefault="00CF1845" w:rsidP="0057514B">
      <w:pPr>
        <w:pStyle w:val="a4"/>
        <w:ind w:left="0"/>
        <w:jc w:val="both"/>
        <w:rPr>
          <w:lang w:val="uk-UA"/>
        </w:rPr>
      </w:pPr>
      <w:r w:rsidRPr="0057514B">
        <w:rPr>
          <w:lang w:val="uk-UA"/>
        </w:rPr>
        <w:t xml:space="preserve">формами навчання. </w:t>
      </w:r>
    </w:p>
    <w:p w:rsidR="00CF1845" w:rsidRPr="0057514B" w:rsidRDefault="00CF1845" w:rsidP="0057514B">
      <w:pPr>
        <w:spacing w:after="0" w:line="240" w:lineRule="auto"/>
        <w:ind w:firstLine="708"/>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 xml:space="preserve">За державним бюджетом (денна та заочна форма навчання) навчалися </w:t>
      </w:r>
      <w:r w:rsidRPr="0057514B">
        <w:rPr>
          <w:rFonts w:ascii="Times New Roman" w:hAnsi="Times New Roman" w:cs="Times New Roman"/>
          <w:b/>
          <w:sz w:val="24"/>
          <w:szCs w:val="24"/>
          <w:u w:val="single"/>
          <w:lang w:val="uk-UA"/>
        </w:rPr>
        <w:t>142</w:t>
      </w:r>
      <w:r w:rsidRPr="0057514B">
        <w:rPr>
          <w:rFonts w:ascii="Times New Roman" w:hAnsi="Times New Roman" w:cs="Times New Roman"/>
          <w:sz w:val="24"/>
          <w:szCs w:val="24"/>
          <w:lang w:val="uk-UA"/>
        </w:rPr>
        <w:t xml:space="preserve"> особи ( 2020 рік – 233).</w:t>
      </w:r>
    </w:p>
    <w:p w:rsidR="00CF1845" w:rsidRPr="0057514B" w:rsidRDefault="00CF1845" w:rsidP="0057514B">
      <w:pPr>
        <w:spacing w:after="0" w:line="240" w:lineRule="auto"/>
        <w:ind w:firstLine="708"/>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 xml:space="preserve">За кошти фізичних  та юридичних осіб навчалися </w:t>
      </w:r>
      <w:r w:rsidRPr="0057514B">
        <w:rPr>
          <w:rFonts w:ascii="Times New Roman" w:hAnsi="Times New Roman" w:cs="Times New Roman"/>
          <w:b/>
          <w:sz w:val="24"/>
          <w:szCs w:val="24"/>
          <w:u w:val="single"/>
          <w:lang w:val="uk-UA"/>
        </w:rPr>
        <w:t xml:space="preserve">454 студентів </w:t>
      </w:r>
      <w:r w:rsidRPr="0057514B">
        <w:rPr>
          <w:rFonts w:ascii="Times New Roman" w:hAnsi="Times New Roman" w:cs="Times New Roman"/>
          <w:sz w:val="24"/>
          <w:szCs w:val="24"/>
          <w:lang w:val="uk-UA"/>
        </w:rPr>
        <w:t>(76%) від загальної кількості здобувачів інституту.</w:t>
      </w:r>
    </w:p>
    <w:tbl>
      <w:tblPr>
        <w:tblStyle w:val="a3"/>
        <w:tblW w:w="10348" w:type="dxa"/>
        <w:tblInd w:w="-431" w:type="dxa"/>
        <w:tblLayout w:type="fixed"/>
        <w:tblLook w:val="04A0" w:firstRow="1" w:lastRow="0" w:firstColumn="1" w:lastColumn="0" w:noHBand="0" w:noVBand="1"/>
      </w:tblPr>
      <w:tblGrid>
        <w:gridCol w:w="1588"/>
        <w:gridCol w:w="1047"/>
        <w:gridCol w:w="1262"/>
        <w:gridCol w:w="894"/>
        <w:gridCol w:w="1021"/>
        <w:gridCol w:w="1134"/>
        <w:gridCol w:w="1276"/>
        <w:gridCol w:w="1134"/>
        <w:gridCol w:w="992"/>
      </w:tblGrid>
      <w:tr w:rsidR="00CF1845" w:rsidRPr="0057514B" w:rsidTr="0043745C">
        <w:tc>
          <w:tcPr>
            <w:tcW w:w="1588" w:type="dxa"/>
            <w:vMerge w:val="restart"/>
          </w:tcPr>
          <w:p w:rsidR="00CF1845" w:rsidRPr="0057514B" w:rsidRDefault="00CF1845" w:rsidP="0057514B">
            <w:pPr>
              <w:jc w:val="both"/>
              <w:rPr>
                <w:rFonts w:ascii="Times New Roman" w:hAnsi="Times New Roman" w:cs="Times New Roman"/>
                <w:b/>
                <w:sz w:val="24"/>
                <w:szCs w:val="24"/>
                <w:lang w:val="uk-UA"/>
              </w:rPr>
            </w:pPr>
            <w:r w:rsidRPr="0057514B">
              <w:rPr>
                <w:rFonts w:ascii="Times New Roman" w:hAnsi="Times New Roman" w:cs="Times New Roman"/>
                <w:b/>
                <w:sz w:val="24"/>
                <w:szCs w:val="24"/>
                <w:lang w:val="uk-UA"/>
              </w:rPr>
              <w:t>Форма навчання</w:t>
            </w:r>
          </w:p>
        </w:tc>
        <w:tc>
          <w:tcPr>
            <w:tcW w:w="4224" w:type="dxa"/>
            <w:gridSpan w:val="4"/>
          </w:tcPr>
          <w:p w:rsidR="00CF1845" w:rsidRPr="0057514B" w:rsidRDefault="00CF1845" w:rsidP="0057514B">
            <w:pPr>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2020 рік</w:t>
            </w:r>
          </w:p>
        </w:tc>
        <w:tc>
          <w:tcPr>
            <w:tcW w:w="4536" w:type="dxa"/>
            <w:gridSpan w:val="4"/>
          </w:tcPr>
          <w:p w:rsidR="00CF1845" w:rsidRPr="0057514B" w:rsidRDefault="00CF1845" w:rsidP="0057514B">
            <w:pPr>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2021 рік</w:t>
            </w:r>
          </w:p>
        </w:tc>
      </w:tr>
      <w:tr w:rsidR="00CF1845" w:rsidRPr="0057514B" w:rsidTr="0043745C">
        <w:tc>
          <w:tcPr>
            <w:tcW w:w="1588" w:type="dxa"/>
            <w:vMerge/>
          </w:tcPr>
          <w:p w:rsidR="00CF1845" w:rsidRPr="0057514B" w:rsidRDefault="00CF1845" w:rsidP="0057514B">
            <w:pPr>
              <w:jc w:val="both"/>
              <w:rPr>
                <w:rFonts w:ascii="Times New Roman" w:hAnsi="Times New Roman" w:cs="Times New Roman"/>
                <w:b/>
                <w:sz w:val="24"/>
                <w:szCs w:val="24"/>
                <w:lang w:val="uk-UA"/>
              </w:rPr>
            </w:pPr>
          </w:p>
        </w:tc>
        <w:tc>
          <w:tcPr>
            <w:tcW w:w="1047" w:type="dxa"/>
          </w:tcPr>
          <w:p w:rsidR="00CF1845" w:rsidRPr="0057514B" w:rsidRDefault="00CF1845" w:rsidP="0057514B">
            <w:pPr>
              <w:jc w:val="both"/>
              <w:rPr>
                <w:rFonts w:ascii="Times New Roman" w:hAnsi="Times New Roman" w:cs="Times New Roman"/>
                <w:b/>
                <w:sz w:val="24"/>
                <w:szCs w:val="24"/>
                <w:lang w:val="uk-UA"/>
              </w:rPr>
            </w:pPr>
            <w:r w:rsidRPr="0057514B">
              <w:rPr>
                <w:rFonts w:ascii="Times New Roman" w:hAnsi="Times New Roman" w:cs="Times New Roman"/>
                <w:b/>
                <w:sz w:val="24"/>
                <w:szCs w:val="24"/>
                <w:lang w:val="uk-UA"/>
              </w:rPr>
              <w:t>всього</w:t>
            </w:r>
          </w:p>
        </w:tc>
        <w:tc>
          <w:tcPr>
            <w:tcW w:w="1262" w:type="dxa"/>
          </w:tcPr>
          <w:p w:rsidR="00CF1845" w:rsidRPr="0057514B" w:rsidRDefault="00CF1845" w:rsidP="0057514B">
            <w:pPr>
              <w:jc w:val="both"/>
              <w:rPr>
                <w:rFonts w:ascii="Times New Roman" w:hAnsi="Times New Roman" w:cs="Times New Roman"/>
                <w:b/>
                <w:sz w:val="24"/>
                <w:szCs w:val="24"/>
                <w:lang w:val="uk-UA"/>
              </w:rPr>
            </w:pPr>
            <w:r w:rsidRPr="0057514B">
              <w:rPr>
                <w:rFonts w:ascii="Times New Roman" w:hAnsi="Times New Roman" w:cs="Times New Roman"/>
                <w:b/>
                <w:sz w:val="24"/>
                <w:szCs w:val="24"/>
                <w:lang w:val="uk-UA"/>
              </w:rPr>
              <w:t>у т. ч.</w:t>
            </w:r>
          </w:p>
          <w:p w:rsidR="00CF1845" w:rsidRPr="0057514B" w:rsidRDefault="00CF1845" w:rsidP="0057514B">
            <w:pPr>
              <w:jc w:val="both"/>
              <w:rPr>
                <w:rFonts w:ascii="Times New Roman" w:hAnsi="Times New Roman" w:cs="Times New Roman"/>
                <w:b/>
                <w:sz w:val="24"/>
                <w:szCs w:val="24"/>
                <w:lang w:val="uk-UA"/>
              </w:rPr>
            </w:pPr>
            <w:r w:rsidRPr="0057514B">
              <w:rPr>
                <w:rFonts w:ascii="Times New Roman" w:hAnsi="Times New Roman" w:cs="Times New Roman"/>
                <w:b/>
                <w:sz w:val="24"/>
                <w:szCs w:val="24"/>
                <w:lang w:val="uk-UA"/>
              </w:rPr>
              <w:t>іноземці</w:t>
            </w:r>
          </w:p>
        </w:tc>
        <w:tc>
          <w:tcPr>
            <w:tcW w:w="894" w:type="dxa"/>
          </w:tcPr>
          <w:p w:rsidR="00CF1845" w:rsidRPr="0057514B" w:rsidRDefault="00CF1845" w:rsidP="0057514B">
            <w:pPr>
              <w:jc w:val="both"/>
              <w:rPr>
                <w:rFonts w:ascii="Times New Roman" w:hAnsi="Times New Roman" w:cs="Times New Roman"/>
                <w:b/>
                <w:sz w:val="24"/>
                <w:szCs w:val="24"/>
                <w:lang w:val="uk-UA"/>
              </w:rPr>
            </w:pPr>
            <w:r w:rsidRPr="0057514B">
              <w:rPr>
                <w:rFonts w:ascii="Times New Roman" w:hAnsi="Times New Roman" w:cs="Times New Roman"/>
                <w:b/>
                <w:sz w:val="24"/>
                <w:szCs w:val="24"/>
                <w:lang w:val="uk-UA"/>
              </w:rPr>
              <w:t>П/О</w:t>
            </w:r>
          </w:p>
        </w:tc>
        <w:tc>
          <w:tcPr>
            <w:tcW w:w="1021" w:type="dxa"/>
          </w:tcPr>
          <w:p w:rsidR="00CF1845" w:rsidRPr="0057514B" w:rsidRDefault="00CF1845" w:rsidP="0057514B">
            <w:pPr>
              <w:jc w:val="both"/>
              <w:rPr>
                <w:rFonts w:ascii="Times New Roman" w:hAnsi="Times New Roman" w:cs="Times New Roman"/>
                <w:b/>
                <w:sz w:val="24"/>
                <w:szCs w:val="24"/>
                <w:lang w:val="uk-UA"/>
              </w:rPr>
            </w:pPr>
            <w:r w:rsidRPr="0057514B">
              <w:rPr>
                <w:rFonts w:ascii="Times New Roman" w:hAnsi="Times New Roman" w:cs="Times New Roman"/>
                <w:b/>
                <w:sz w:val="24"/>
                <w:szCs w:val="24"/>
                <w:lang w:val="uk-UA"/>
              </w:rPr>
              <w:t>%</w:t>
            </w:r>
          </w:p>
        </w:tc>
        <w:tc>
          <w:tcPr>
            <w:tcW w:w="1134" w:type="dxa"/>
          </w:tcPr>
          <w:p w:rsidR="00CF1845" w:rsidRPr="0057514B" w:rsidRDefault="00CF1845" w:rsidP="0057514B">
            <w:pPr>
              <w:jc w:val="both"/>
              <w:rPr>
                <w:rFonts w:ascii="Times New Roman" w:hAnsi="Times New Roman" w:cs="Times New Roman"/>
                <w:b/>
                <w:sz w:val="24"/>
                <w:szCs w:val="24"/>
                <w:lang w:val="uk-UA"/>
              </w:rPr>
            </w:pPr>
            <w:r w:rsidRPr="0057514B">
              <w:rPr>
                <w:rFonts w:ascii="Times New Roman" w:hAnsi="Times New Roman" w:cs="Times New Roman"/>
                <w:b/>
                <w:sz w:val="24"/>
                <w:szCs w:val="24"/>
                <w:lang w:val="uk-UA"/>
              </w:rPr>
              <w:t>всього</w:t>
            </w:r>
          </w:p>
        </w:tc>
        <w:tc>
          <w:tcPr>
            <w:tcW w:w="1276" w:type="dxa"/>
          </w:tcPr>
          <w:p w:rsidR="00CF1845" w:rsidRPr="0057514B" w:rsidRDefault="00CF1845" w:rsidP="0057514B">
            <w:pPr>
              <w:jc w:val="both"/>
              <w:rPr>
                <w:rFonts w:ascii="Times New Roman" w:hAnsi="Times New Roman" w:cs="Times New Roman"/>
                <w:b/>
                <w:sz w:val="24"/>
                <w:szCs w:val="24"/>
                <w:lang w:val="uk-UA"/>
              </w:rPr>
            </w:pPr>
            <w:r w:rsidRPr="0057514B">
              <w:rPr>
                <w:rFonts w:ascii="Times New Roman" w:hAnsi="Times New Roman" w:cs="Times New Roman"/>
                <w:b/>
                <w:sz w:val="24"/>
                <w:szCs w:val="24"/>
                <w:lang w:val="uk-UA"/>
              </w:rPr>
              <w:t>у т. ч.</w:t>
            </w:r>
          </w:p>
          <w:p w:rsidR="00CF1845" w:rsidRPr="0057514B" w:rsidRDefault="00CF1845" w:rsidP="0057514B">
            <w:pPr>
              <w:jc w:val="both"/>
              <w:rPr>
                <w:rFonts w:ascii="Times New Roman" w:hAnsi="Times New Roman" w:cs="Times New Roman"/>
                <w:b/>
                <w:sz w:val="24"/>
                <w:szCs w:val="24"/>
                <w:lang w:val="uk-UA"/>
              </w:rPr>
            </w:pPr>
            <w:r w:rsidRPr="0057514B">
              <w:rPr>
                <w:rFonts w:ascii="Times New Roman" w:hAnsi="Times New Roman" w:cs="Times New Roman"/>
                <w:b/>
                <w:sz w:val="24"/>
                <w:szCs w:val="24"/>
                <w:lang w:val="uk-UA"/>
              </w:rPr>
              <w:t>іноземці</w:t>
            </w:r>
          </w:p>
        </w:tc>
        <w:tc>
          <w:tcPr>
            <w:tcW w:w="1134" w:type="dxa"/>
          </w:tcPr>
          <w:p w:rsidR="00CF1845" w:rsidRPr="0057514B" w:rsidRDefault="00CF1845" w:rsidP="0057514B">
            <w:pPr>
              <w:ind w:left="-108"/>
              <w:jc w:val="both"/>
              <w:rPr>
                <w:rFonts w:ascii="Times New Roman" w:hAnsi="Times New Roman" w:cs="Times New Roman"/>
                <w:b/>
                <w:sz w:val="24"/>
                <w:szCs w:val="24"/>
                <w:lang w:val="uk-UA"/>
              </w:rPr>
            </w:pPr>
            <w:r w:rsidRPr="0057514B">
              <w:rPr>
                <w:rFonts w:ascii="Times New Roman" w:hAnsi="Times New Roman" w:cs="Times New Roman"/>
                <w:b/>
                <w:sz w:val="24"/>
                <w:szCs w:val="24"/>
                <w:lang w:val="uk-UA"/>
              </w:rPr>
              <w:t>П/О</w:t>
            </w:r>
          </w:p>
        </w:tc>
        <w:tc>
          <w:tcPr>
            <w:tcW w:w="992" w:type="dxa"/>
          </w:tcPr>
          <w:p w:rsidR="00CF1845" w:rsidRPr="0057514B" w:rsidRDefault="00CF1845" w:rsidP="0057514B">
            <w:pPr>
              <w:jc w:val="both"/>
              <w:rPr>
                <w:rFonts w:ascii="Times New Roman" w:hAnsi="Times New Roman" w:cs="Times New Roman"/>
                <w:b/>
                <w:sz w:val="24"/>
                <w:szCs w:val="24"/>
                <w:lang w:val="uk-UA"/>
              </w:rPr>
            </w:pPr>
            <w:r w:rsidRPr="0057514B">
              <w:rPr>
                <w:rFonts w:ascii="Times New Roman" w:hAnsi="Times New Roman" w:cs="Times New Roman"/>
                <w:b/>
                <w:sz w:val="24"/>
                <w:szCs w:val="24"/>
                <w:lang w:val="uk-UA"/>
              </w:rPr>
              <w:t>%</w:t>
            </w:r>
          </w:p>
        </w:tc>
      </w:tr>
      <w:tr w:rsidR="00CF1845" w:rsidRPr="0057514B" w:rsidTr="0043745C">
        <w:tc>
          <w:tcPr>
            <w:tcW w:w="1588" w:type="dxa"/>
          </w:tcPr>
          <w:p w:rsidR="00CF1845" w:rsidRPr="0057514B" w:rsidRDefault="00CF1845" w:rsidP="0057514B">
            <w:pPr>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денна</w:t>
            </w:r>
          </w:p>
        </w:tc>
        <w:tc>
          <w:tcPr>
            <w:tcW w:w="1047" w:type="dxa"/>
          </w:tcPr>
          <w:p w:rsidR="00CF1845" w:rsidRPr="0057514B" w:rsidRDefault="00CF1845" w:rsidP="0057514B">
            <w:pPr>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520</w:t>
            </w:r>
          </w:p>
        </w:tc>
        <w:tc>
          <w:tcPr>
            <w:tcW w:w="1262"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16</w:t>
            </w:r>
          </w:p>
        </w:tc>
        <w:tc>
          <w:tcPr>
            <w:tcW w:w="894"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318</w:t>
            </w:r>
          </w:p>
        </w:tc>
        <w:tc>
          <w:tcPr>
            <w:tcW w:w="1021"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61%</w:t>
            </w:r>
          </w:p>
        </w:tc>
        <w:tc>
          <w:tcPr>
            <w:tcW w:w="1134"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413</w:t>
            </w:r>
          </w:p>
        </w:tc>
        <w:tc>
          <w:tcPr>
            <w:tcW w:w="1276"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15</w:t>
            </w:r>
          </w:p>
        </w:tc>
        <w:tc>
          <w:tcPr>
            <w:tcW w:w="1134"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274</w:t>
            </w:r>
          </w:p>
        </w:tc>
        <w:tc>
          <w:tcPr>
            <w:tcW w:w="992"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66%</w:t>
            </w:r>
          </w:p>
        </w:tc>
      </w:tr>
      <w:tr w:rsidR="00CF1845" w:rsidRPr="0057514B" w:rsidTr="0043745C">
        <w:tc>
          <w:tcPr>
            <w:tcW w:w="1588" w:type="dxa"/>
          </w:tcPr>
          <w:p w:rsidR="00CF1845" w:rsidRPr="0057514B" w:rsidRDefault="00CF1845" w:rsidP="0057514B">
            <w:pPr>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заочна</w:t>
            </w:r>
          </w:p>
        </w:tc>
        <w:tc>
          <w:tcPr>
            <w:tcW w:w="1047" w:type="dxa"/>
          </w:tcPr>
          <w:p w:rsidR="00CF1845" w:rsidRPr="0057514B" w:rsidRDefault="00CF1845" w:rsidP="0057514B">
            <w:pPr>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309</w:t>
            </w:r>
          </w:p>
        </w:tc>
        <w:tc>
          <w:tcPr>
            <w:tcW w:w="1262"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1</w:t>
            </w:r>
          </w:p>
        </w:tc>
        <w:tc>
          <w:tcPr>
            <w:tcW w:w="894"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300</w:t>
            </w:r>
          </w:p>
        </w:tc>
        <w:tc>
          <w:tcPr>
            <w:tcW w:w="1021"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97%</w:t>
            </w:r>
          </w:p>
        </w:tc>
        <w:tc>
          <w:tcPr>
            <w:tcW w:w="1134"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183</w:t>
            </w:r>
          </w:p>
        </w:tc>
        <w:tc>
          <w:tcPr>
            <w:tcW w:w="1276"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1</w:t>
            </w:r>
          </w:p>
        </w:tc>
        <w:tc>
          <w:tcPr>
            <w:tcW w:w="1134"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180</w:t>
            </w:r>
          </w:p>
        </w:tc>
        <w:tc>
          <w:tcPr>
            <w:tcW w:w="992"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98%</w:t>
            </w:r>
          </w:p>
        </w:tc>
      </w:tr>
      <w:tr w:rsidR="00CF1845" w:rsidRPr="0057514B" w:rsidTr="0043745C">
        <w:tc>
          <w:tcPr>
            <w:tcW w:w="1588" w:type="dxa"/>
          </w:tcPr>
          <w:p w:rsidR="00CF1845" w:rsidRPr="0057514B" w:rsidRDefault="00CF1845" w:rsidP="0057514B">
            <w:pPr>
              <w:jc w:val="both"/>
              <w:rPr>
                <w:rFonts w:ascii="Times New Roman" w:hAnsi="Times New Roman" w:cs="Times New Roman"/>
                <w:b/>
                <w:sz w:val="24"/>
                <w:szCs w:val="24"/>
                <w:lang w:val="uk-UA"/>
              </w:rPr>
            </w:pPr>
            <w:r w:rsidRPr="0057514B">
              <w:rPr>
                <w:rFonts w:ascii="Times New Roman" w:hAnsi="Times New Roman" w:cs="Times New Roman"/>
                <w:b/>
                <w:sz w:val="24"/>
                <w:szCs w:val="24"/>
                <w:lang w:val="uk-UA"/>
              </w:rPr>
              <w:t>ВСЬОГО</w:t>
            </w:r>
          </w:p>
        </w:tc>
        <w:tc>
          <w:tcPr>
            <w:tcW w:w="1047" w:type="dxa"/>
          </w:tcPr>
          <w:p w:rsidR="00CF1845" w:rsidRPr="0057514B" w:rsidRDefault="00CF1845" w:rsidP="0057514B">
            <w:pPr>
              <w:jc w:val="center"/>
              <w:rPr>
                <w:rFonts w:ascii="Times New Roman" w:hAnsi="Times New Roman" w:cs="Times New Roman"/>
                <w:b/>
                <w:sz w:val="24"/>
                <w:szCs w:val="24"/>
                <w:u w:val="single"/>
                <w:lang w:val="uk-UA"/>
              </w:rPr>
            </w:pPr>
            <w:r w:rsidRPr="0057514B">
              <w:rPr>
                <w:rFonts w:ascii="Times New Roman" w:hAnsi="Times New Roman" w:cs="Times New Roman"/>
                <w:b/>
                <w:sz w:val="24"/>
                <w:szCs w:val="24"/>
                <w:u w:val="single"/>
                <w:lang w:val="uk-UA"/>
              </w:rPr>
              <w:t>829</w:t>
            </w:r>
          </w:p>
        </w:tc>
        <w:tc>
          <w:tcPr>
            <w:tcW w:w="1262" w:type="dxa"/>
          </w:tcPr>
          <w:p w:rsidR="00CF1845" w:rsidRPr="0057514B" w:rsidRDefault="00CF1845" w:rsidP="0057514B">
            <w:pPr>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17</w:t>
            </w:r>
          </w:p>
        </w:tc>
        <w:tc>
          <w:tcPr>
            <w:tcW w:w="894" w:type="dxa"/>
          </w:tcPr>
          <w:p w:rsidR="00CF1845" w:rsidRPr="0057514B" w:rsidRDefault="00CF1845" w:rsidP="0057514B">
            <w:pPr>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596</w:t>
            </w:r>
          </w:p>
        </w:tc>
        <w:tc>
          <w:tcPr>
            <w:tcW w:w="1021" w:type="dxa"/>
          </w:tcPr>
          <w:p w:rsidR="00CF1845" w:rsidRPr="0057514B" w:rsidRDefault="00CF1845" w:rsidP="0057514B">
            <w:pPr>
              <w:jc w:val="center"/>
              <w:rPr>
                <w:rFonts w:ascii="Times New Roman" w:hAnsi="Times New Roman" w:cs="Times New Roman"/>
                <w:b/>
                <w:sz w:val="24"/>
                <w:szCs w:val="24"/>
                <w:lang w:val="uk-UA"/>
              </w:rPr>
            </w:pPr>
          </w:p>
        </w:tc>
        <w:tc>
          <w:tcPr>
            <w:tcW w:w="1134" w:type="dxa"/>
          </w:tcPr>
          <w:p w:rsidR="00CF1845" w:rsidRPr="0057514B" w:rsidRDefault="00CF1845" w:rsidP="0057514B">
            <w:pPr>
              <w:jc w:val="center"/>
              <w:rPr>
                <w:rFonts w:ascii="Times New Roman" w:hAnsi="Times New Roman" w:cs="Times New Roman"/>
                <w:b/>
                <w:sz w:val="24"/>
                <w:szCs w:val="24"/>
                <w:u w:val="single"/>
                <w:lang w:val="uk-UA"/>
              </w:rPr>
            </w:pPr>
            <w:r w:rsidRPr="0057514B">
              <w:rPr>
                <w:rFonts w:ascii="Times New Roman" w:hAnsi="Times New Roman" w:cs="Times New Roman"/>
                <w:b/>
                <w:sz w:val="24"/>
                <w:szCs w:val="24"/>
                <w:u w:val="single"/>
                <w:lang w:val="uk-UA"/>
              </w:rPr>
              <w:t>596</w:t>
            </w:r>
          </w:p>
        </w:tc>
        <w:tc>
          <w:tcPr>
            <w:tcW w:w="1276" w:type="dxa"/>
          </w:tcPr>
          <w:p w:rsidR="00CF1845" w:rsidRPr="0057514B" w:rsidRDefault="00CF1845" w:rsidP="0057514B">
            <w:pPr>
              <w:jc w:val="center"/>
              <w:rPr>
                <w:rFonts w:ascii="Times New Roman" w:hAnsi="Times New Roman" w:cs="Times New Roman"/>
                <w:b/>
                <w:sz w:val="24"/>
                <w:szCs w:val="24"/>
                <w:u w:val="single"/>
                <w:lang w:val="uk-UA"/>
              </w:rPr>
            </w:pPr>
            <w:r w:rsidRPr="0057514B">
              <w:rPr>
                <w:rFonts w:ascii="Times New Roman" w:hAnsi="Times New Roman" w:cs="Times New Roman"/>
                <w:b/>
                <w:sz w:val="24"/>
                <w:szCs w:val="24"/>
                <w:u w:val="single"/>
                <w:lang w:val="uk-UA"/>
              </w:rPr>
              <w:t>16</w:t>
            </w:r>
          </w:p>
        </w:tc>
        <w:tc>
          <w:tcPr>
            <w:tcW w:w="1134" w:type="dxa"/>
          </w:tcPr>
          <w:p w:rsidR="00CF1845" w:rsidRPr="0057514B" w:rsidRDefault="00CF1845" w:rsidP="0057514B">
            <w:pPr>
              <w:jc w:val="center"/>
              <w:rPr>
                <w:rFonts w:ascii="Times New Roman" w:hAnsi="Times New Roman" w:cs="Times New Roman"/>
                <w:b/>
                <w:sz w:val="24"/>
                <w:szCs w:val="24"/>
                <w:u w:val="single"/>
                <w:lang w:val="uk-UA"/>
              </w:rPr>
            </w:pPr>
            <w:r w:rsidRPr="0057514B">
              <w:rPr>
                <w:rFonts w:ascii="Times New Roman" w:hAnsi="Times New Roman" w:cs="Times New Roman"/>
                <w:b/>
                <w:sz w:val="24"/>
                <w:szCs w:val="24"/>
                <w:u w:val="single"/>
                <w:lang w:val="uk-UA"/>
              </w:rPr>
              <w:t>454</w:t>
            </w:r>
          </w:p>
        </w:tc>
        <w:tc>
          <w:tcPr>
            <w:tcW w:w="992" w:type="dxa"/>
          </w:tcPr>
          <w:p w:rsidR="00CF1845" w:rsidRPr="0057514B" w:rsidRDefault="00CF1845" w:rsidP="0057514B">
            <w:pPr>
              <w:jc w:val="center"/>
              <w:rPr>
                <w:rFonts w:ascii="Times New Roman" w:hAnsi="Times New Roman" w:cs="Times New Roman"/>
                <w:sz w:val="24"/>
                <w:szCs w:val="24"/>
                <w:lang w:val="uk-UA"/>
              </w:rPr>
            </w:pPr>
          </w:p>
        </w:tc>
      </w:tr>
    </w:tbl>
    <w:p w:rsidR="00CF1845" w:rsidRPr="0057514B" w:rsidRDefault="00CF1845" w:rsidP="0057514B">
      <w:pPr>
        <w:spacing w:after="0" w:line="240" w:lineRule="auto"/>
        <w:ind w:left="-284" w:firstLine="284"/>
        <w:jc w:val="both"/>
        <w:rPr>
          <w:rFonts w:ascii="Times New Roman" w:hAnsi="Times New Roman" w:cs="Times New Roman"/>
          <w:sz w:val="24"/>
          <w:szCs w:val="24"/>
          <w:lang w:val="uk-UA"/>
        </w:rPr>
      </w:pPr>
    </w:p>
    <w:tbl>
      <w:tblPr>
        <w:tblStyle w:val="a3"/>
        <w:tblpPr w:leftFromText="180" w:rightFromText="180" w:vertAnchor="text" w:horzAnchor="margin" w:tblpY="53"/>
        <w:tblW w:w="7509" w:type="dxa"/>
        <w:tblLayout w:type="fixed"/>
        <w:tblLook w:val="04A0" w:firstRow="1" w:lastRow="0" w:firstColumn="1" w:lastColumn="0" w:noHBand="0" w:noVBand="1"/>
      </w:tblPr>
      <w:tblGrid>
        <w:gridCol w:w="2122"/>
        <w:gridCol w:w="1701"/>
        <w:gridCol w:w="1701"/>
        <w:gridCol w:w="1985"/>
      </w:tblGrid>
      <w:tr w:rsidR="00CF1845" w:rsidRPr="0057514B" w:rsidTr="0043745C">
        <w:trPr>
          <w:trHeight w:val="654"/>
        </w:trPr>
        <w:tc>
          <w:tcPr>
            <w:tcW w:w="2122" w:type="dxa"/>
          </w:tcPr>
          <w:p w:rsidR="00CF1845" w:rsidRPr="0057514B" w:rsidRDefault="00CF1845" w:rsidP="0057514B">
            <w:pPr>
              <w:rPr>
                <w:rFonts w:ascii="Times New Roman" w:hAnsi="Times New Roman" w:cs="Times New Roman"/>
                <w:b/>
                <w:bCs/>
                <w:sz w:val="24"/>
                <w:szCs w:val="24"/>
                <w:lang w:val="uk-UA"/>
              </w:rPr>
            </w:pPr>
            <w:r w:rsidRPr="0057514B">
              <w:rPr>
                <w:rFonts w:ascii="Times New Roman" w:hAnsi="Times New Roman" w:cs="Times New Roman"/>
                <w:b/>
                <w:bCs/>
                <w:sz w:val="24"/>
                <w:szCs w:val="24"/>
                <w:lang w:val="uk-UA"/>
              </w:rPr>
              <w:lastRenderedPageBreak/>
              <w:t>Спеціальність</w:t>
            </w:r>
          </w:p>
        </w:tc>
        <w:tc>
          <w:tcPr>
            <w:tcW w:w="1701" w:type="dxa"/>
          </w:tcPr>
          <w:p w:rsidR="00CF1845" w:rsidRPr="0057514B" w:rsidRDefault="00CF1845" w:rsidP="0057514B">
            <w:pPr>
              <w:jc w:val="center"/>
              <w:rPr>
                <w:rFonts w:ascii="Times New Roman" w:hAnsi="Times New Roman" w:cs="Times New Roman"/>
                <w:b/>
                <w:bCs/>
                <w:sz w:val="24"/>
                <w:szCs w:val="24"/>
                <w:lang w:val="uk-UA"/>
              </w:rPr>
            </w:pPr>
            <w:r w:rsidRPr="0057514B">
              <w:rPr>
                <w:rFonts w:ascii="Times New Roman" w:hAnsi="Times New Roman" w:cs="Times New Roman"/>
                <w:b/>
                <w:bCs/>
                <w:sz w:val="24"/>
                <w:szCs w:val="24"/>
                <w:lang w:val="uk-UA"/>
              </w:rPr>
              <w:t>2019</w:t>
            </w:r>
          </w:p>
        </w:tc>
        <w:tc>
          <w:tcPr>
            <w:tcW w:w="1701" w:type="dxa"/>
          </w:tcPr>
          <w:p w:rsidR="00CF1845" w:rsidRPr="0057514B" w:rsidRDefault="00CF1845" w:rsidP="0057514B">
            <w:pPr>
              <w:jc w:val="center"/>
              <w:rPr>
                <w:rFonts w:ascii="Times New Roman" w:hAnsi="Times New Roman" w:cs="Times New Roman"/>
                <w:b/>
                <w:bCs/>
                <w:sz w:val="24"/>
                <w:szCs w:val="24"/>
                <w:lang w:val="uk-UA"/>
              </w:rPr>
            </w:pPr>
            <w:r w:rsidRPr="0057514B">
              <w:rPr>
                <w:rFonts w:ascii="Times New Roman" w:hAnsi="Times New Roman" w:cs="Times New Roman"/>
                <w:b/>
                <w:bCs/>
                <w:sz w:val="24"/>
                <w:szCs w:val="24"/>
                <w:lang w:val="uk-UA"/>
              </w:rPr>
              <w:t>2020</w:t>
            </w:r>
          </w:p>
        </w:tc>
        <w:tc>
          <w:tcPr>
            <w:tcW w:w="1985" w:type="dxa"/>
          </w:tcPr>
          <w:p w:rsidR="00CF1845" w:rsidRPr="0057514B" w:rsidRDefault="00CF1845" w:rsidP="0057514B">
            <w:pPr>
              <w:jc w:val="center"/>
              <w:rPr>
                <w:rFonts w:ascii="Times New Roman" w:hAnsi="Times New Roman" w:cs="Times New Roman"/>
                <w:b/>
                <w:bCs/>
                <w:sz w:val="24"/>
                <w:szCs w:val="24"/>
                <w:lang w:val="uk-UA"/>
              </w:rPr>
            </w:pPr>
            <w:r w:rsidRPr="0057514B">
              <w:rPr>
                <w:rFonts w:ascii="Times New Roman" w:hAnsi="Times New Roman" w:cs="Times New Roman"/>
                <w:b/>
                <w:bCs/>
                <w:sz w:val="24"/>
                <w:szCs w:val="24"/>
                <w:lang w:val="uk-UA"/>
              </w:rPr>
              <w:t>2021</w:t>
            </w:r>
          </w:p>
        </w:tc>
      </w:tr>
      <w:tr w:rsidR="00CF1845" w:rsidRPr="0057514B" w:rsidTr="0043745C">
        <w:trPr>
          <w:trHeight w:val="540"/>
        </w:trPr>
        <w:tc>
          <w:tcPr>
            <w:tcW w:w="2122" w:type="dxa"/>
          </w:tcPr>
          <w:p w:rsidR="00CF1845" w:rsidRPr="0057514B" w:rsidRDefault="00CF1845" w:rsidP="0057514B">
            <w:pPr>
              <w:rPr>
                <w:rFonts w:ascii="Times New Roman" w:hAnsi="Times New Roman" w:cs="Times New Roman"/>
                <w:b/>
                <w:sz w:val="24"/>
                <w:szCs w:val="24"/>
                <w:lang w:val="uk-UA"/>
              </w:rPr>
            </w:pPr>
            <w:r w:rsidRPr="0057514B">
              <w:rPr>
                <w:rFonts w:ascii="Times New Roman" w:hAnsi="Times New Roman" w:cs="Times New Roman"/>
                <w:b/>
                <w:sz w:val="24"/>
                <w:szCs w:val="24"/>
                <w:lang w:val="uk-UA"/>
              </w:rPr>
              <w:t>Міжнародне право</w:t>
            </w:r>
          </w:p>
        </w:tc>
        <w:tc>
          <w:tcPr>
            <w:tcW w:w="1701"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_</w:t>
            </w:r>
          </w:p>
        </w:tc>
        <w:tc>
          <w:tcPr>
            <w:tcW w:w="1701" w:type="dxa"/>
          </w:tcPr>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194,607</w:t>
            </w:r>
          </w:p>
        </w:tc>
        <w:tc>
          <w:tcPr>
            <w:tcW w:w="1985" w:type="dxa"/>
          </w:tcPr>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194,922</w:t>
            </w:r>
          </w:p>
        </w:tc>
      </w:tr>
      <w:tr w:rsidR="00CF1845" w:rsidRPr="0057514B" w:rsidTr="0043745C">
        <w:trPr>
          <w:trHeight w:val="263"/>
        </w:trPr>
        <w:tc>
          <w:tcPr>
            <w:tcW w:w="2122" w:type="dxa"/>
          </w:tcPr>
          <w:p w:rsidR="00CF1845" w:rsidRPr="0057514B" w:rsidRDefault="00CF1845" w:rsidP="0057514B">
            <w:pPr>
              <w:rPr>
                <w:rFonts w:ascii="Times New Roman" w:hAnsi="Times New Roman" w:cs="Times New Roman"/>
                <w:b/>
                <w:sz w:val="24"/>
                <w:szCs w:val="24"/>
                <w:lang w:val="uk-UA"/>
              </w:rPr>
            </w:pPr>
            <w:r w:rsidRPr="0057514B">
              <w:rPr>
                <w:rFonts w:ascii="Times New Roman" w:hAnsi="Times New Roman" w:cs="Times New Roman"/>
                <w:b/>
                <w:sz w:val="24"/>
                <w:szCs w:val="24"/>
                <w:lang w:val="uk-UA"/>
              </w:rPr>
              <w:t>Право</w:t>
            </w:r>
          </w:p>
        </w:tc>
        <w:tc>
          <w:tcPr>
            <w:tcW w:w="1701"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182,784</w:t>
            </w:r>
          </w:p>
        </w:tc>
        <w:tc>
          <w:tcPr>
            <w:tcW w:w="1701" w:type="dxa"/>
          </w:tcPr>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185,589</w:t>
            </w:r>
          </w:p>
        </w:tc>
        <w:tc>
          <w:tcPr>
            <w:tcW w:w="1985" w:type="dxa"/>
          </w:tcPr>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189,006</w:t>
            </w:r>
          </w:p>
          <w:p w:rsidR="00CF1845" w:rsidRPr="0057514B" w:rsidRDefault="00CF1845" w:rsidP="0057514B">
            <w:pPr>
              <w:rPr>
                <w:rFonts w:ascii="Times New Roman" w:hAnsi="Times New Roman" w:cs="Times New Roman"/>
                <w:sz w:val="24"/>
                <w:szCs w:val="24"/>
                <w:lang w:val="uk-UA"/>
              </w:rPr>
            </w:pPr>
          </w:p>
        </w:tc>
      </w:tr>
      <w:tr w:rsidR="00CF1845" w:rsidRPr="0057514B" w:rsidTr="0043745C">
        <w:trPr>
          <w:trHeight w:val="263"/>
        </w:trPr>
        <w:tc>
          <w:tcPr>
            <w:tcW w:w="2122" w:type="dxa"/>
          </w:tcPr>
          <w:p w:rsidR="00CF1845" w:rsidRPr="0057514B" w:rsidRDefault="00CF1845" w:rsidP="0057514B">
            <w:pPr>
              <w:rPr>
                <w:rFonts w:ascii="Times New Roman" w:hAnsi="Times New Roman" w:cs="Times New Roman"/>
                <w:b/>
                <w:sz w:val="24"/>
                <w:szCs w:val="24"/>
                <w:lang w:val="uk-UA"/>
              </w:rPr>
            </w:pPr>
            <w:r w:rsidRPr="0057514B">
              <w:rPr>
                <w:rFonts w:ascii="Times New Roman" w:hAnsi="Times New Roman" w:cs="Times New Roman"/>
                <w:b/>
                <w:sz w:val="24"/>
                <w:szCs w:val="24"/>
                <w:lang w:val="uk-UA"/>
              </w:rPr>
              <w:t>Історія та археологія</w:t>
            </w:r>
          </w:p>
        </w:tc>
        <w:tc>
          <w:tcPr>
            <w:tcW w:w="1701"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_</w:t>
            </w:r>
          </w:p>
        </w:tc>
        <w:tc>
          <w:tcPr>
            <w:tcW w:w="1701" w:type="dxa"/>
          </w:tcPr>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184,6</w:t>
            </w:r>
          </w:p>
        </w:tc>
        <w:tc>
          <w:tcPr>
            <w:tcW w:w="1985" w:type="dxa"/>
          </w:tcPr>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183,039</w:t>
            </w:r>
          </w:p>
        </w:tc>
      </w:tr>
    </w:tbl>
    <w:p w:rsidR="00CF1845" w:rsidRPr="0057514B" w:rsidRDefault="00CF1845" w:rsidP="0057514B">
      <w:pPr>
        <w:spacing w:line="240" w:lineRule="auto"/>
        <w:ind w:left="-284" w:firstLine="284"/>
        <w:jc w:val="both"/>
        <w:rPr>
          <w:rFonts w:ascii="Times New Roman" w:hAnsi="Times New Roman" w:cs="Times New Roman"/>
          <w:sz w:val="24"/>
          <w:szCs w:val="24"/>
          <w:lang w:val="uk-UA"/>
        </w:rPr>
      </w:pPr>
    </w:p>
    <w:p w:rsidR="00CF1845" w:rsidRPr="0057514B" w:rsidRDefault="00CF1845" w:rsidP="0057514B">
      <w:pPr>
        <w:spacing w:line="240" w:lineRule="auto"/>
        <w:jc w:val="both"/>
        <w:rPr>
          <w:rFonts w:ascii="Times New Roman" w:hAnsi="Times New Roman" w:cs="Times New Roman"/>
          <w:sz w:val="24"/>
          <w:szCs w:val="24"/>
          <w:lang w:val="uk-UA"/>
        </w:rPr>
      </w:pPr>
    </w:p>
    <w:p w:rsidR="00CF1845" w:rsidRPr="0057514B" w:rsidRDefault="00CF1845" w:rsidP="0057514B">
      <w:pPr>
        <w:spacing w:line="240" w:lineRule="auto"/>
        <w:jc w:val="both"/>
        <w:rPr>
          <w:rFonts w:ascii="Times New Roman" w:hAnsi="Times New Roman" w:cs="Times New Roman"/>
          <w:sz w:val="24"/>
          <w:szCs w:val="24"/>
          <w:lang w:val="uk-UA"/>
        </w:rPr>
      </w:pPr>
    </w:p>
    <w:p w:rsidR="0043745C" w:rsidRPr="0057514B" w:rsidRDefault="0043745C" w:rsidP="0057514B">
      <w:pPr>
        <w:spacing w:line="240" w:lineRule="auto"/>
        <w:jc w:val="both"/>
        <w:rPr>
          <w:rFonts w:ascii="Times New Roman" w:hAnsi="Times New Roman" w:cs="Times New Roman"/>
          <w:sz w:val="24"/>
          <w:szCs w:val="24"/>
          <w:lang w:val="uk-UA"/>
        </w:rPr>
      </w:pPr>
    </w:p>
    <w:p w:rsidR="0045055A" w:rsidRDefault="0045055A" w:rsidP="0057514B">
      <w:pPr>
        <w:spacing w:after="0" w:line="240" w:lineRule="auto"/>
        <w:ind w:left="-567"/>
        <w:jc w:val="center"/>
        <w:rPr>
          <w:rFonts w:ascii="Times New Roman" w:hAnsi="Times New Roman" w:cs="Times New Roman"/>
          <w:b/>
          <w:sz w:val="24"/>
          <w:szCs w:val="24"/>
          <w:u w:val="single"/>
          <w:lang w:val="uk-UA"/>
        </w:rPr>
      </w:pPr>
    </w:p>
    <w:p w:rsidR="0045055A" w:rsidRDefault="0045055A" w:rsidP="0057514B">
      <w:pPr>
        <w:spacing w:after="0" w:line="240" w:lineRule="auto"/>
        <w:ind w:left="-567"/>
        <w:jc w:val="center"/>
        <w:rPr>
          <w:rFonts w:ascii="Times New Roman" w:hAnsi="Times New Roman" w:cs="Times New Roman"/>
          <w:b/>
          <w:sz w:val="24"/>
          <w:szCs w:val="24"/>
          <w:u w:val="single"/>
          <w:lang w:val="uk-UA"/>
        </w:rPr>
      </w:pPr>
    </w:p>
    <w:p w:rsidR="0045055A" w:rsidRDefault="0045055A" w:rsidP="0057514B">
      <w:pPr>
        <w:spacing w:after="0" w:line="240" w:lineRule="auto"/>
        <w:ind w:left="-567"/>
        <w:jc w:val="center"/>
        <w:rPr>
          <w:rFonts w:ascii="Times New Roman" w:hAnsi="Times New Roman" w:cs="Times New Roman"/>
          <w:b/>
          <w:sz w:val="24"/>
          <w:szCs w:val="24"/>
          <w:u w:val="single"/>
          <w:lang w:val="uk-UA"/>
        </w:rPr>
      </w:pPr>
    </w:p>
    <w:p w:rsidR="00CF1845" w:rsidRPr="0057514B" w:rsidRDefault="00CF1845" w:rsidP="0057514B">
      <w:pPr>
        <w:spacing w:after="0" w:line="240" w:lineRule="auto"/>
        <w:ind w:left="-567"/>
        <w:jc w:val="center"/>
        <w:rPr>
          <w:rFonts w:ascii="Times New Roman" w:hAnsi="Times New Roman" w:cs="Times New Roman"/>
          <w:b/>
          <w:sz w:val="24"/>
          <w:szCs w:val="24"/>
          <w:u w:val="single"/>
          <w:lang w:val="uk-UA"/>
        </w:rPr>
      </w:pPr>
      <w:r w:rsidRPr="0057514B">
        <w:rPr>
          <w:rFonts w:ascii="Times New Roman" w:hAnsi="Times New Roman" w:cs="Times New Roman"/>
          <w:b/>
          <w:sz w:val="24"/>
          <w:szCs w:val="24"/>
          <w:u w:val="single"/>
          <w:lang w:val="uk-UA"/>
        </w:rPr>
        <w:t>Контингент студентів</w:t>
      </w:r>
    </w:p>
    <w:p w:rsidR="00CF1845" w:rsidRPr="0057514B" w:rsidRDefault="00CF1845" w:rsidP="0057514B">
      <w:pPr>
        <w:spacing w:after="0" w:line="240" w:lineRule="auto"/>
        <w:rPr>
          <w:rFonts w:ascii="Times New Roman" w:hAnsi="Times New Roman" w:cs="Times New Roman"/>
          <w:b/>
          <w:sz w:val="24"/>
          <w:szCs w:val="24"/>
          <w:lang w:val="uk-UA"/>
        </w:rPr>
      </w:pPr>
      <w:r w:rsidRPr="0057514B">
        <w:rPr>
          <w:rFonts w:ascii="Times New Roman" w:hAnsi="Times New Roman" w:cs="Times New Roman"/>
          <w:b/>
          <w:sz w:val="24"/>
          <w:szCs w:val="24"/>
          <w:lang w:val="uk-UA"/>
        </w:rPr>
        <w:t>Кількість студентів, які навчалися протягом 2021 календарного року</w:t>
      </w:r>
    </w:p>
    <w:p w:rsidR="00CF1845" w:rsidRPr="0057514B" w:rsidRDefault="00CF1845" w:rsidP="0057514B">
      <w:pPr>
        <w:pStyle w:val="a4"/>
        <w:ind w:left="-142" w:firstLine="282"/>
        <w:jc w:val="both"/>
        <w:rPr>
          <w:lang w:val="uk-UA"/>
        </w:rPr>
      </w:pPr>
    </w:p>
    <w:tbl>
      <w:tblPr>
        <w:tblStyle w:val="a3"/>
        <w:tblpPr w:leftFromText="180" w:rightFromText="180" w:vertAnchor="page" w:horzAnchor="margin" w:tblpY="4156"/>
        <w:tblW w:w="9836" w:type="dxa"/>
        <w:tblLook w:val="04A0" w:firstRow="1" w:lastRow="0" w:firstColumn="1" w:lastColumn="0" w:noHBand="0" w:noVBand="1"/>
      </w:tblPr>
      <w:tblGrid>
        <w:gridCol w:w="1730"/>
        <w:gridCol w:w="1631"/>
        <w:gridCol w:w="1991"/>
        <w:gridCol w:w="1297"/>
        <w:gridCol w:w="2034"/>
        <w:gridCol w:w="1153"/>
      </w:tblGrid>
      <w:tr w:rsidR="0045055A" w:rsidRPr="0057514B" w:rsidTr="0045055A">
        <w:tc>
          <w:tcPr>
            <w:tcW w:w="1730" w:type="dxa"/>
            <w:vMerge w:val="restart"/>
          </w:tcPr>
          <w:p w:rsidR="0045055A" w:rsidRPr="0057514B" w:rsidRDefault="0045055A" w:rsidP="0045055A">
            <w:pPr>
              <w:jc w:val="center"/>
              <w:rPr>
                <w:rFonts w:ascii="Times New Roman" w:hAnsi="Times New Roman" w:cs="Times New Roman"/>
                <w:sz w:val="24"/>
                <w:szCs w:val="24"/>
                <w:lang w:val="uk-UA"/>
              </w:rPr>
            </w:pPr>
          </w:p>
        </w:tc>
        <w:tc>
          <w:tcPr>
            <w:tcW w:w="1631" w:type="dxa"/>
            <w:vMerge w:val="restart"/>
          </w:tcPr>
          <w:p w:rsidR="0045055A" w:rsidRPr="0057514B" w:rsidRDefault="0045055A" w:rsidP="0045055A">
            <w:pPr>
              <w:jc w:val="center"/>
              <w:rPr>
                <w:rFonts w:ascii="Times New Roman" w:hAnsi="Times New Roman" w:cs="Times New Roman"/>
                <w:sz w:val="24"/>
                <w:szCs w:val="24"/>
                <w:lang w:val="uk-UA"/>
              </w:rPr>
            </w:pPr>
            <w:r w:rsidRPr="0057514B">
              <w:rPr>
                <w:rFonts w:ascii="Times New Roman" w:hAnsi="Times New Roman" w:cs="Times New Roman"/>
                <w:b/>
                <w:sz w:val="24"/>
                <w:szCs w:val="24"/>
                <w:u w:val="single"/>
                <w:lang w:val="uk-UA"/>
              </w:rPr>
              <w:t>Бакалавр,</w:t>
            </w:r>
            <w:r w:rsidRPr="0057514B">
              <w:rPr>
                <w:rFonts w:ascii="Times New Roman" w:hAnsi="Times New Roman" w:cs="Times New Roman"/>
                <w:sz w:val="24"/>
                <w:szCs w:val="24"/>
                <w:lang w:val="uk-UA"/>
              </w:rPr>
              <w:t xml:space="preserve"> осіб</w:t>
            </w:r>
          </w:p>
        </w:tc>
        <w:tc>
          <w:tcPr>
            <w:tcW w:w="5322" w:type="dxa"/>
            <w:gridSpan w:val="3"/>
          </w:tcPr>
          <w:p w:rsidR="0045055A" w:rsidRPr="0057514B" w:rsidRDefault="0045055A" w:rsidP="0045055A">
            <w:pPr>
              <w:jc w:val="center"/>
              <w:rPr>
                <w:rFonts w:ascii="Times New Roman" w:hAnsi="Times New Roman" w:cs="Times New Roman"/>
                <w:b/>
                <w:sz w:val="24"/>
                <w:szCs w:val="24"/>
                <w:u w:val="single"/>
                <w:lang w:val="uk-UA"/>
              </w:rPr>
            </w:pPr>
            <w:r w:rsidRPr="0057514B">
              <w:rPr>
                <w:rFonts w:ascii="Times New Roman" w:hAnsi="Times New Roman" w:cs="Times New Roman"/>
                <w:b/>
                <w:sz w:val="24"/>
                <w:szCs w:val="24"/>
                <w:u w:val="single"/>
                <w:lang w:val="uk-UA"/>
              </w:rPr>
              <w:t xml:space="preserve">Магістр </w:t>
            </w:r>
          </w:p>
          <w:p w:rsidR="0045055A" w:rsidRPr="0057514B" w:rsidRDefault="0045055A" w:rsidP="0045055A">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(освітні програми), осіб</w:t>
            </w:r>
          </w:p>
          <w:p w:rsidR="0045055A" w:rsidRPr="0057514B" w:rsidRDefault="0045055A" w:rsidP="0045055A">
            <w:pPr>
              <w:jc w:val="center"/>
              <w:rPr>
                <w:rFonts w:ascii="Times New Roman" w:hAnsi="Times New Roman" w:cs="Times New Roman"/>
                <w:sz w:val="24"/>
                <w:szCs w:val="24"/>
                <w:lang w:val="uk-UA"/>
              </w:rPr>
            </w:pPr>
          </w:p>
        </w:tc>
        <w:tc>
          <w:tcPr>
            <w:tcW w:w="1153" w:type="dxa"/>
            <w:vMerge w:val="restart"/>
          </w:tcPr>
          <w:p w:rsidR="0045055A" w:rsidRPr="0057514B" w:rsidRDefault="0045055A" w:rsidP="0045055A">
            <w:pPr>
              <w:jc w:val="center"/>
              <w:rPr>
                <w:rFonts w:ascii="Times New Roman" w:hAnsi="Times New Roman" w:cs="Times New Roman"/>
                <w:b/>
                <w:sz w:val="24"/>
                <w:szCs w:val="24"/>
                <w:u w:val="single"/>
                <w:lang w:val="uk-UA"/>
              </w:rPr>
            </w:pPr>
            <w:r w:rsidRPr="0057514B">
              <w:rPr>
                <w:rFonts w:ascii="Times New Roman" w:hAnsi="Times New Roman" w:cs="Times New Roman"/>
                <w:b/>
                <w:sz w:val="24"/>
                <w:szCs w:val="24"/>
                <w:u w:val="single"/>
                <w:lang w:val="uk-UA"/>
              </w:rPr>
              <w:t>Всього,</w:t>
            </w:r>
          </w:p>
          <w:p w:rsidR="0045055A" w:rsidRPr="0057514B" w:rsidRDefault="0045055A" w:rsidP="0045055A">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осіб</w:t>
            </w:r>
          </w:p>
        </w:tc>
      </w:tr>
      <w:tr w:rsidR="0045055A" w:rsidRPr="0057514B" w:rsidTr="0045055A">
        <w:tc>
          <w:tcPr>
            <w:tcW w:w="1730" w:type="dxa"/>
            <w:vMerge/>
          </w:tcPr>
          <w:p w:rsidR="0045055A" w:rsidRPr="0057514B" w:rsidRDefault="0045055A" w:rsidP="0045055A">
            <w:pPr>
              <w:rPr>
                <w:rFonts w:ascii="Times New Roman" w:hAnsi="Times New Roman" w:cs="Times New Roman"/>
                <w:sz w:val="24"/>
                <w:szCs w:val="24"/>
                <w:lang w:val="uk-UA"/>
              </w:rPr>
            </w:pPr>
          </w:p>
        </w:tc>
        <w:tc>
          <w:tcPr>
            <w:tcW w:w="1631" w:type="dxa"/>
            <w:vMerge/>
          </w:tcPr>
          <w:p w:rsidR="0045055A" w:rsidRPr="0057514B" w:rsidRDefault="0045055A" w:rsidP="0045055A">
            <w:pPr>
              <w:rPr>
                <w:rFonts w:ascii="Times New Roman" w:hAnsi="Times New Roman" w:cs="Times New Roman"/>
                <w:sz w:val="24"/>
                <w:szCs w:val="24"/>
              </w:rPr>
            </w:pPr>
          </w:p>
        </w:tc>
        <w:tc>
          <w:tcPr>
            <w:tcW w:w="1991" w:type="dxa"/>
          </w:tcPr>
          <w:p w:rsidR="0045055A" w:rsidRPr="0057514B" w:rsidRDefault="0045055A" w:rsidP="0045055A">
            <w:pPr>
              <w:rPr>
                <w:rFonts w:ascii="Times New Roman" w:hAnsi="Times New Roman" w:cs="Times New Roman"/>
                <w:sz w:val="24"/>
                <w:szCs w:val="24"/>
                <w:lang w:val="uk-UA"/>
              </w:rPr>
            </w:pPr>
            <w:r w:rsidRPr="0057514B">
              <w:rPr>
                <w:rFonts w:ascii="Times New Roman" w:hAnsi="Times New Roman" w:cs="Times New Roman"/>
                <w:sz w:val="24"/>
                <w:szCs w:val="24"/>
                <w:lang w:val="uk-UA"/>
              </w:rPr>
              <w:t>Правознавство</w:t>
            </w:r>
          </w:p>
        </w:tc>
        <w:tc>
          <w:tcPr>
            <w:tcW w:w="1297" w:type="dxa"/>
          </w:tcPr>
          <w:p w:rsidR="0045055A" w:rsidRPr="0057514B" w:rsidRDefault="0045055A" w:rsidP="0045055A">
            <w:pPr>
              <w:rPr>
                <w:rFonts w:ascii="Times New Roman" w:hAnsi="Times New Roman" w:cs="Times New Roman"/>
                <w:sz w:val="24"/>
                <w:szCs w:val="24"/>
                <w:lang w:val="uk-UA"/>
              </w:rPr>
            </w:pPr>
            <w:r w:rsidRPr="0057514B">
              <w:rPr>
                <w:rFonts w:ascii="Times New Roman" w:hAnsi="Times New Roman" w:cs="Times New Roman"/>
                <w:sz w:val="24"/>
                <w:szCs w:val="24"/>
                <w:lang w:val="uk-UA"/>
              </w:rPr>
              <w:t>Медичне право</w:t>
            </w:r>
          </w:p>
        </w:tc>
        <w:tc>
          <w:tcPr>
            <w:tcW w:w="2034" w:type="dxa"/>
          </w:tcPr>
          <w:p w:rsidR="0045055A" w:rsidRPr="0057514B" w:rsidRDefault="0045055A" w:rsidP="0045055A">
            <w:pPr>
              <w:rPr>
                <w:rFonts w:ascii="Times New Roman" w:hAnsi="Times New Roman" w:cs="Times New Roman"/>
                <w:sz w:val="24"/>
                <w:szCs w:val="24"/>
                <w:lang w:val="uk-UA"/>
              </w:rPr>
            </w:pPr>
            <w:r w:rsidRPr="0057514B">
              <w:rPr>
                <w:rFonts w:ascii="Times New Roman" w:hAnsi="Times New Roman" w:cs="Times New Roman"/>
                <w:sz w:val="24"/>
                <w:szCs w:val="24"/>
                <w:lang w:val="uk-UA"/>
              </w:rPr>
              <w:t>Інтелектуальна власність</w:t>
            </w:r>
          </w:p>
        </w:tc>
        <w:tc>
          <w:tcPr>
            <w:tcW w:w="1153" w:type="dxa"/>
            <w:vMerge/>
          </w:tcPr>
          <w:p w:rsidR="0045055A" w:rsidRPr="0057514B" w:rsidRDefault="0045055A" w:rsidP="0045055A">
            <w:pPr>
              <w:rPr>
                <w:rFonts w:ascii="Times New Roman" w:hAnsi="Times New Roman" w:cs="Times New Roman"/>
                <w:sz w:val="24"/>
                <w:szCs w:val="24"/>
                <w:lang w:val="uk-UA"/>
              </w:rPr>
            </w:pPr>
          </w:p>
        </w:tc>
      </w:tr>
      <w:tr w:rsidR="0045055A" w:rsidRPr="0057514B" w:rsidTr="0045055A">
        <w:tc>
          <w:tcPr>
            <w:tcW w:w="1730" w:type="dxa"/>
          </w:tcPr>
          <w:p w:rsidR="0045055A" w:rsidRPr="0057514B" w:rsidRDefault="0045055A" w:rsidP="0045055A">
            <w:pPr>
              <w:rPr>
                <w:rFonts w:ascii="Times New Roman" w:hAnsi="Times New Roman" w:cs="Times New Roman"/>
                <w:sz w:val="24"/>
                <w:szCs w:val="24"/>
                <w:lang w:val="uk-UA"/>
              </w:rPr>
            </w:pPr>
            <w:r w:rsidRPr="0057514B">
              <w:rPr>
                <w:rFonts w:ascii="Times New Roman" w:hAnsi="Times New Roman" w:cs="Times New Roman"/>
                <w:sz w:val="24"/>
                <w:szCs w:val="24"/>
                <w:lang w:val="uk-UA"/>
              </w:rPr>
              <w:t xml:space="preserve">Денна </w:t>
            </w:r>
          </w:p>
          <w:p w:rsidR="0045055A" w:rsidRPr="0057514B" w:rsidRDefault="0045055A" w:rsidP="0045055A">
            <w:pPr>
              <w:rPr>
                <w:rFonts w:ascii="Times New Roman" w:hAnsi="Times New Roman" w:cs="Times New Roman"/>
                <w:sz w:val="24"/>
                <w:szCs w:val="24"/>
                <w:lang w:val="uk-UA"/>
              </w:rPr>
            </w:pPr>
          </w:p>
        </w:tc>
        <w:tc>
          <w:tcPr>
            <w:tcW w:w="1631" w:type="dxa"/>
          </w:tcPr>
          <w:p w:rsidR="0045055A" w:rsidRPr="0057514B" w:rsidRDefault="0045055A" w:rsidP="0045055A">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350</w:t>
            </w:r>
          </w:p>
        </w:tc>
        <w:tc>
          <w:tcPr>
            <w:tcW w:w="1991" w:type="dxa"/>
          </w:tcPr>
          <w:p w:rsidR="0045055A" w:rsidRPr="0057514B" w:rsidRDefault="0045055A" w:rsidP="0045055A">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38</w:t>
            </w:r>
          </w:p>
        </w:tc>
        <w:tc>
          <w:tcPr>
            <w:tcW w:w="1297" w:type="dxa"/>
          </w:tcPr>
          <w:p w:rsidR="0045055A" w:rsidRPr="0057514B" w:rsidRDefault="0045055A" w:rsidP="0045055A">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w:t>
            </w:r>
          </w:p>
        </w:tc>
        <w:tc>
          <w:tcPr>
            <w:tcW w:w="2034" w:type="dxa"/>
          </w:tcPr>
          <w:p w:rsidR="0045055A" w:rsidRPr="0057514B" w:rsidRDefault="0045055A" w:rsidP="0045055A">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25</w:t>
            </w:r>
          </w:p>
        </w:tc>
        <w:tc>
          <w:tcPr>
            <w:tcW w:w="1153" w:type="dxa"/>
          </w:tcPr>
          <w:p w:rsidR="0045055A" w:rsidRPr="0057514B" w:rsidRDefault="0045055A" w:rsidP="0045055A">
            <w:pPr>
              <w:jc w:val="center"/>
              <w:rPr>
                <w:rFonts w:ascii="Times New Roman" w:hAnsi="Times New Roman" w:cs="Times New Roman"/>
                <w:sz w:val="24"/>
                <w:szCs w:val="24"/>
                <w:lang w:val="uk-UA"/>
              </w:rPr>
            </w:pPr>
          </w:p>
        </w:tc>
      </w:tr>
      <w:tr w:rsidR="0045055A" w:rsidRPr="0057514B" w:rsidTr="0045055A">
        <w:tc>
          <w:tcPr>
            <w:tcW w:w="1730" w:type="dxa"/>
          </w:tcPr>
          <w:p w:rsidR="0045055A" w:rsidRPr="0057514B" w:rsidRDefault="0045055A" w:rsidP="0045055A">
            <w:pPr>
              <w:rPr>
                <w:rFonts w:ascii="Times New Roman" w:hAnsi="Times New Roman" w:cs="Times New Roman"/>
                <w:b/>
                <w:sz w:val="24"/>
                <w:szCs w:val="24"/>
                <w:lang w:val="uk-UA"/>
              </w:rPr>
            </w:pPr>
            <w:r w:rsidRPr="0057514B">
              <w:rPr>
                <w:rFonts w:ascii="Times New Roman" w:hAnsi="Times New Roman" w:cs="Times New Roman"/>
                <w:b/>
                <w:sz w:val="24"/>
                <w:szCs w:val="24"/>
                <w:lang w:val="uk-UA"/>
              </w:rPr>
              <w:t>Всього</w:t>
            </w:r>
          </w:p>
          <w:p w:rsidR="0045055A" w:rsidRPr="0057514B" w:rsidRDefault="0045055A" w:rsidP="0045055A">
            <w:pPr>
              <w:rPr>
                <w:rFonts w:ascii="Times New Roman" w:hAnsi="Times New Roman" w:cs="Times New Roman"/>
                <w:b/>
                <w:sz w:val="24"/>
                <w:szCs w:val="24"/>
                <w:lang w:val="uk-UA"/>
              </w:rPr>
            </w:pPr>
            <w:r w:rsidRPr="0057514B">
              <w:rPr>
                <w:rFonts w:ascii="Times New Roman" w:hAnsi="Times New Roman" w:cs="Times New Roman"/>
                <w:b/>
                <w:sz w:val="24"/>
                <w:szCs w:val="24"/>
                <w:lang w:val="uk-UA"/>
              </w:rPr>
              <w:t>денна</w:t>
            </w:r>
          </w:p>
        </w:tc>
        <w:tc>
          <w:tcPr>
            <w:tcW w:w="1631" w:type="dxa"/>
          </w:tcPr>
          <w:p w:rsidR="0045055A" w:rsidRPr="0057514B" w:rsidRDefault="0045055A" w:rsidP="0045055A">
            <w:pPr>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350</w:t>
            </w:r>
          </w:p>
        </w:tc>
        <w:tc>
          <w:tcPr>
            <w:tcW w:w="5322" w:type="dxa"/>
            <w:gridSpan w:val="3"/>
          </w:tcPr>
          <w:p w:rsidR="0045055A" w:rsidRPr="0057514B" w:rsidRDefault="0045055A" w:rsidP="0045055A">
            <w:pPr>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63</w:t>
            </w:r>
          </w:p>
        </w:tc>
        <w:tc>
          <w:tcPr>
            <w:tcW w:w="1153" w:type="dxa"/>
          </w:tcPr>
          <w:p w:rsidR="0045055A" w:rsidRPr="0057514B" w:rsidRDefault="0045055A" w:rsidP="0045055A">
            <w:pPr>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413</w:t>
            </w:r>
          </w:p>
        </w:tc>
      </w:tr>
      <w:tr w:rsidR="0045055A" w:rsidRPr="0057514B" w:rsidTr="0045055A">
        <w:tc>
          <w:tcPr>
            <w:tcW w:w="9836" w:type="dxa"/>
            <w:gridSpan w:val="6"/>
          </w:tcPr>
          <w:p w:rsidR="0045055A" w:rsidRPr="0057514B" w:rsidRDefault="0045055A" w:rsidP="0045055A">
            <w:pPr>
              <w:rPr>
                <w:rFonts w:ascii="Times New Roman" w:hAnsi="Times New Roman" w:cs="Times New Roman"/>
                <w:sz w:val="24"/>
                <w:szCs w:val="24"/>
                <w:lang w:val="uk-UA"/>
              </w:rPr>
            </w:pPr>
          </w:p>
        </w:tc>
      </w:tr>
      <w:tr w:rsidR="0045055A" w:rsidRPr="0057514B" w:rsidTr="0045055A">
        <w:tc>
          <w:tcPr>
            <w:tcW w:w="1730" w:type="dxa"/>
          </w:tcPr>
          <w:p w:rsidR="0045055A" w:rsidRPr="0057514B" w:rsidRDefault="0045055A" w:rsidP="0045055A">
            <w:pPr>
              <w:rPr>
                <w:rFonts w:ascii="Times New Roman" w:hAnsi="Times New Roman" w:cs="Times New Roman"/>
                <w:sz w:val="24"/>
                <w:szCs w:val="24"/>
                <w:lang w:val="uk-UA"/>
              </w:rPr>
            </w:pPr>
            <w:r w:rsidRPr="0057514B">
              <w:rPr>
                <w:rFonts w:ascii="Times New Roman" w:hAnsi="Times New Roman" w:cs="Times New Roman"/>
                <w:sz w:val="24"/>
                <w:szCs w:val="24"/>
                <w:lang w:val="uk-UA"/>
              </w:rPr>
              <w:t>Заочна</w:t>
            </w:r>
          </w:p>
          <w:p w:rsidR="0045055A" w:rsidRPr="0057514B" w:rsidRDefault="0045055A" w:rsidP="0045055A">
            <w:pPr>
              <w:rPr>
                <w:rFonts w:ascii="Times New Roman" w:hAnsi="Times New Roman" w:cs="Times New Roman"/>
                <w:sz w:val="24"/>
                <w:szCs w:val="24"/>
                <w:lang w:val="uk-UA"/>
              </w:rPr>
            </w:pPr>
          </w:p>
        </w:tc>
        <w:tc>
          <w:tcPr>
            <w:tcW w:w="1631" w:type="dxa"/>
          </w:tcPr>
          <w:p w:rsidR="0045055A" w:rsidRPr="0057514B" w:rsidRDefault="0045055A" w:rsidP="0045055A">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45</w:t>
            </w:r>
          </w:p>
        </w:tc>
        <w:tc>
          <w:tcPr>
            <w:tcW w:w="1991" w:type="dxa"/>
          </w:tcPr>
          <w:p w:rsidR="0045055A" w:rsidRPr="0057514B" w:rsidRDefault="0045055A" w:rsidP="0045055A">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54</w:t>
            </w:r>
          </w:p>
        </w:tc>
        <w:tc>
          <w:tcPr>
            <w:tcW w:w="1297" w:type="dxa"/>
          </w:tcPr>
          <w:p w:rsidR="0045055A" w:rsidRPr="0057514B" w:rsidRDefault="0045055A" w:rsidP="0045055A">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w:t>
            </w:r>
          </w:p>
        </w:tc>
        <w:tc>
          <w:tcPr>
            <w:tcW w:w="2034" w:type="dxa"/>
          </w:tcPr>
          <w:p w:rsidR="0045055A" w:rsidRPr="0057514B" w:rsidRDefault="0045055A" w:rsidP="0045055A">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3</w:t>
            </w:r>
          </w:p>
        </w:tc>
        <w:tc>
          <w:tcPr>
            <w:tcW w:w="1153" w:type="dxa"/>
          </w:tcPr>
          <w:p w:rsidR="0045055A" w:rsidRPr="0057514B" w:rsidRDefault="0045055A" w:rsidP="0045055A">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102</w:t>
            </w:r>
          </w:p>
        </w:tc>
      </w:tr>
      <w:tr w:rsidR="0045055A" w:rsidRPr="0057514B" w:rsidTr="0045055A">
        <w:tc>
          <w:tcPr>
            <w:tcW w:w="1730" w:type="dxa"/>
          </w:tcPr>
          <w:p w:rsidR="0045055A" w:rsidRPr="0057514B" w:rsidRDefault="0045055A" w:rsidP="0045055A">
            <w:pPr>
              <w:rPr>
                <w:rFonts w:ascii="Times New Roman" w:hAnsi="Times New Roman" w:cs="Times New Roman"/>
                <w:sz w:val="24"/>
                <w:szCs w:val="24"/>
                <w:lang w:val="uk-UA"/>
              </w:rPr>
            </w:pPr>
            <w:r w:rsidRPr="0057514B">
              <w:rPr>
                <w:rFonts w:ascii="Times New Roman" w:hAnsi="Times New Roman" w:cs="Times New Roman"/>
                <w:sz w:val="24"/>
                <w:szCs w:val="24"/>
                <w:lang w:val="uk-UA"/>
              </w:rPr>
              <w:t>Дистанційна</w:t>
            </w:r>
          </w:p>
          <w:p w:rsidR="0045055A" w:rsidRPr="0057514B" w:rsidRDefault="0045055A" w:rsidP="0045055A">
            <w:pPr>
              <w:rPr>
                <w:rFonts w:ascii="Times New Roman" w:hAnsi="Times New Roman" w:cs="Times New Roman"/>
                <w:sz w:val="24"/>
                <w:szCs w:val="24"/>
                <w:lang w:val="uk-UA"/>
              </w:rPr>
            </w:pPr>
          </w:p>
        </w:tc>
        <w:tc>
          <w:tcPr>
            <w:tcW w:w="1631" w:type="dxa"/>
          </w:tcPr>
          <w:p w:rsidR="0045055A" w:rsidRPr="0057514B" w:rsidRDefault="0045055A" w:rsidP="0045055A">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48</w:t>
            </w:r>
          </w:p>
        </w:tc>
        <w:tc>
          <w:tcPr>
            <w:tcW w:w="1991" w:type="dxa"/>
          </w:tcPr>
          <w:p w:rsidR="0045055A" w:rsidRPr="0057514B" w:rsidRDefault="0045055A" w:rsidP="0045055A">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2</w:t>
            </w:r>
          </w:p>
        </w:tc>
        <w:tc>
          <w:tcPr>
            <w:tcW w:w="1297" w:type="dxa"/>
          </w:tcPr>
          <w:p w:rsidR="0045055A" w:rsidRPr="0057514B" w:rsidRDefault="0045055A" w:rsidP="0045055A">
            <w:pPr>
              <w:jc w:val="center"/>
              <w:rPr>
                <w:rFonts w:ascii="Times New Roman" w:hAnsi="Times New Roman" w:cs="Times New Roman"/>
                <w:sz w:val="24"/>
                <w:szCs w:val="24"/>
                <w:lang w:val="uk-UA"/>
              </w:rPr>
            </w:pPr>
          </w:p>
        </w:tc>
        <w:tc>
          <w:tcPr>
            <w:tcW w:w="2034" w:type="dxa"/>
          </w:tcPr>
          <w:p w:rsidR="0045055A" w:rsidRPr="0057514B" w:rsidRDefault="0045055A" w:rsidP="0045055A">
            <w:pPr>
              <w:jc w:val="center"/>
              <w:rPr>
                <w:rFonts w:ascii="Times New Roman" w:hAnsi="Times New Roman" w:cs="Times New Roman"/>
                <w:sz w:val="24"/>
                <w:szCs w:val="24"/>
              </w:rPr>
            </w:pPr>
          </w:p>
        </w:tc>
        <w:tc>
          <w:tcPr>
            <w:tcW w:w="1153" w:type="dxa"/>
          </w:tcPr>
          <w:p w:rsidR="0045055A" w:rsidRPr="0057514B" w:rsidRDefault="0045055A" w:rsidP="0045055A">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50</w:t>
            </w:r>
          </w:p>
        </w:tc>
      </w:tr>
      <w:tr w:rsidR="0045055A" w:rsidRPr="0057514B" w:rsidTr="0045055A">
        <w:tc>
          <w:tcPr>
            <w:tcW w:w="1730" w:type="dxa"/>
          </w:tcPr>
          <w:p w:rsidR="0045055A" w:rsidRPr="0057514B" w:rsidRDefault="0045055A" w:rsidP="0045055A">
            <w:pPr>
              <w:rPr>
                <w:rFonts w:ascii="Times New Roman" w:hAnsi="Times New Roman" w:cs="Times New Roman"/>
                <w:sz w:val="24"/>
                <w:szCs w:val="24"/>
                <w:lang w:val="uk-UA"/>
              </w:rPr>
            </w:pPr>
            <w:r w:rsidRPr="0057514B">
              <w:rPr>
                <w:rFonts w:ascii="Times New Roman" w:hAnsi="Times New Roman" w:cs="Times New Roman"/>
                <w:sz w:val="24"/>
                <w:szCs w:val="24"/>
                <w:lang w:val="uk-UA"/>
              </w:rPr>
              <w:t>Паралельне навчання</w:t>
            </w:r>
          </w:p>
          <w:p w:rsidR="0045055A" w:rsidRPr="0057514B" w:rsidRDefault="0045055A" w:rsidP="0045055A">
            <w:pPr>
              <w:rPr>
                <w:rFonts w:ascii="Times New Roman" w:hAnsi="Times New Roman" w:cs="Times New Roman"/>
                <w:sz w:val="24"/>
                <w:szCs w:val="24"/>
                <w:lang w:val="uk-UA"/>
              </w:rPr>
            </w:pPr>
          </w:p>
        </w:tc>
        <w:tc>
          <w:tcPr>
            <w:tcW w:w="1631" w:type="dxa"/>
          </w:tcPr>
          <w:p w:rsidR="0045055A" w:rsidRPr="0057514B" w:rsidRDefault="0045055A" w:rsidP="0045055A">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31</w:t>
            </w:r>
          </w:p>
        </w:tc>
        <w:tc>
          <w:tcPr>
            <w:tcW w:w="1991" w:type="dxa"/>
          </w:tcPr>
          <w:p w:rsidR="0045055A" w:rsidRPr="0057514B" w:rsidRDefault="0045055A" w:rsidP="0045055A">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w:t>
            </w:r>
          </w:p>
        </w:tc>
        <w:tc>
          <w:tcPr>
            <w:tcW w:w="1297" w:type="dxa"/>
          </w:tcPr>
          <w:p w:rsidR="0045055A" w:rsidRPr="0057514B" w:rsidRDefault="0045055A" w:rsidP="0045055A">
            <w:pPr>
              <w:jc w:val="center"/>
              <w:rPr>
                <w:rFonts w:ascii="Times New Roman" w:hAnsi="Times New Roman" w:cs="Times New Roman"/>
                <w:sz w:val="24"/>
                <w:szCs w:val="24"/>
              </w:rPr>
            </w:pPr>
          </w:p>
        </w:tc>
        <w:tc>
          <w:tcPr>
            <w:tcW w:w="2034" w:type="dxa"/>
          </w:tcPr>
          <w:p w:rsidR="0045055A" w:rsidRPr="0057514B" w:rsidRDefault="0045055A" w:rsidP="0045055A">
            <w:pPr>
              <w:jc w:val="center"/>
              <w:rPr>
                <w:rFonts w:ascii="Times New Roman" w:hAnsi="Times New Roman" w:cs="Times New Roman"/>
                <w:sz w:val="24"/>
                <w:szCs w:val="24"/>
              </w:rPr>
            </w:pPr>
          </w:p>
        </w:tc>
        <w:tc>
          <w:tcPr>
            <w:tcW w:w="1153" w:type="dxa"/>
          </w:tcPr>
          <w:p w:rsidR="0045055A" w:rsidRPr="0057514B" w:rsidRDefault="0045055A" w:rsidP="0045055A">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31</w:t>
            </w:r>
          </w:p>
        </w:tc>
      </w:tr>
      <w:tr w:rsidR="0045055A" w:rsidRPr="0057514B" w:rsidTr="0045055A">
        <w:tc>
          <w:tcPr>
            <w:tcW w:w="1730" w:type="dxa"/>
          </w:tcPr>
          <w:p w:rsidR="0045055A" w:rsidRPr="0057514B" w:rsidRDefault="0045055A" w:rsidP="0045055A">
            <w:pPr>
              <w:rPr>
                <w:rFonts w:ascii="Times New Roman" w:hAnsi="Times New Roman" w:cs="Times New Roman"/>
                <w:b/>
                <w:sz w:val="24"/>
                <w:szCs w:val="24"/>
                <w:lang w:val="uk-UA"/>
              </w:rPr>
            </w:pPr>
            <w:r w:rsidRPr="0057514B">
              <w:rPr>
                <w:rFonts w:ascii="Times New Roman" w:hAnsi="Times New Roman" w:cs="Times New Roman"/>
                <w:b/>
                <w:sz w:val="24"/>
                <w:szCs w:val="24"/>
                <w:lang w:val="uk-UA"/>
              </w:rPr>
              <w:t xml:space="preserve">Всього </w:t>
            </w:r>
          </w:p>
          <w:p w:rsidR="0045055A" w:rsidRPr="0057514B" w:rsidRDefault="0045055A" w:rsidP="0045055A">
            <w:pPr>
              <w:rPr>
                <w:rFonts w:ascii="Times New Roman" w:hAnsi="Times New Roman" w:cs="Times New Roman"/>
                <w:b/>
                <w:sz w:val="24"/>
                <w:szCs w:val="24"/>
                <w:lang w:val="uk-UA"/>
              </w:rPr>
            </w:pPr>
            <w:r w:rsidRPr="0057514B">
              <w:rPr>
                <w:rFonts w:ascii="Times New Roman" w:hAnsi="Times New Roman" w:cs="Times New Roman"/>
                <w:b/>
                <w:sz w:val="24"/>
                <w:szCs w:val="24"/>
                <w:lang w:val="uk-UA"/>
              </w:rPr>
              <w:t>заочна</w:t>
            </w:r>
          </w:p>
        </w:tc>
        <w:tc>
          <w:tcPr>
            <w:tcW w:w="1631" w:type="dxa"/>
          </w:tcPr>
          <w:p w:rsidR="0045055A" w:rsidRPr="0057514B" w:rsidRDefault="0045055A" w:rsidP="0045055A">
            <w:pPr>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124</w:t>
            </w:r>
          </w:p>
        </w:tc>
        <w:tc>
          <w:tcPr>
            <w:tcW w:w="5322" w:type="dxa"/>
            <w:gridSpan w:val="3"/>
          </w:tcPr>
          <w:p w:rsidR="0045055A" w:rsidRPr="0057514B" w:rsidRDefault="0045055A" w:rsidP="0045055A">
            <w:pPr>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59</w:t>
            </w:r>
          </w:p>
          <w:p w:rsidR="0045055A" w:rsidRPr="0057514B" w:rsidRDefault="0045055A" w:rsidP="0045055A">
            <w:pPr>
              <w:jc w:val="center"/>
              <w:rPr>
                <w:rFonts w:ascii="Times New Roman" w:hAnsi="Times New Roman" w:cs="Times New Roman"/>
                <w:b/>
                <w:sz w:val="24"/>
                <w:szCs w:val="24"/>
                <w:lang w:val="uk-UA"/>
              </w:rPr>
            </w:pPr>
          </w:p>
        </w:tc>
        <w:tc>
          <w:tcPr>
            <w:tcW w:w="1153" w:type="dxa"/>
          </w:tcPr>
          <w:p w:rsidR="0045055A" w:rsidRPr="0057514B" w:rsidRDefault="0045055A" w:rsidP="0045055A">
            <w:pPr>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183</w:t>
            </w:r>
          </w:p>
        </w:tc>
      </w:tr>
      <w:tr w:rsidR="0045055A" w:rsidRPr="0057514B" w:rsidTr="0045055A">
        <w:tc>
          <w:tcPr>
            <w:tcW w:w="1730" w:type="dxa"/>
          </w:tcPr>
          <w:p w:rsidR="0045055A" w:rsidRPr="0057514B" w:rsidRDefault="0045055A" w:rsidP="0045055A">
            <w:pPr>
              <w:rPr>
                <w:rFonts w:ascii="Times New Roman" w:hAnsi="Times New Roman" w:cs="Times New Roman"/>
                <w:b/>
                <w:sz w:val="24"/>
                <w:szCs w:val="24"/>
                <w:lang w:val="uk-UA"/>
              </w:rPr>
            </w:pPr>
          </w:p>
          <w:p w:rsidR="0045055A" w:rsidRPr="0057514B" w:rsidRDefault="0045055A" w:rsidP="0045055A">
            <w:pPr>
              <w:rPr>
                <w:rFonts w:ascii="Times New Roman" w:hAnsi="Times New Roman" w:cs="Times New Roman"/>
                <w:b/>
                <w:sz w:val="24"/>
                <w:szCs w:val="24"/>
                <w:lang w:val="uk-UA"/>
              </w:rPr>
            </w:pPr>
            <w:r w:rsidRPr="0057514B">
              <w:rPr>
                <w:rFonts w:ascii="Times New Roman" w:hAnsi="Times New Roman" w:cs="Times New Roman"/>
                <w:b/>
                <w:sz w:val="24"/>
                <w:szCs w:val="24"/>
                <w:lang w:val="uk-UA"/>
              </w:rPr>
              <w:t>Всього</w:t>
            </w:r>
          </w:p>
          <w:p w:rsidR="0045055A" w:rsidRPr="0057514B" w:rsidRDefault="0045055A" w:rsidP="0045055A">
            <w:pPr>
              <w:rPr>
                <w:rFonts w:ascii="Times New Roman" w:hAnsi="Times New Roman" w:cs="Times New Roman"/>
                <w:b/>
                <w:sz w:val="24"/>
                <w:szCs w:val="24"/>
                <w:lang w:val="uk-UA"/>
              </w:rPr>
            </w:pPr>
            <w:r w:rsidRPr="0057514B">
              <w:rPr>
                <w:rFonts w:ascii="Times New Roman" w:hAnsi="Times New Roman" w:cs="Times New Roman"/>
                <w:b/>
                <w:sz w:val="24"/>
                <w:szCs w:val="24"/>
                <w:lang w:val="uk-UA"/>
              </w:rPr>
              <w:t>контингент</w:t>
            </w:r>
          </w:p>
        </w:tc>
        <w:tc>
          <w:tcPr>
            <w:tcW w:w="1631" w:type="dxa"/>
          </w:tcPr>
          <w:p w:rsidR="0045055A" w:rsidRPr="0057514B" w:rsidRDefault="0045055A" w:rsidP="0045055A">
            <w:pPr>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Всього</w:t>
            </w:r>
          </w:p>
          <w:p w:rsidR="0045055A" w:rsidRPr="0057514B" w:rsidRDefault="0045055A" w:rsidP="0045055A">
            <w:pPr>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бакалаврів</w:t>
            </w:r>
          </w:p>
          <w:p w:rsidR="0045055A" w:rsidRPr="0057514B" w:rsidRDefault="0045055A" w:rsidP="0045055A">
            <w:pPr>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474</w:t>
            </w:r>
          </w:p>
        </w:tc>
        <w:tc>
          <w:tcPr>
            <w:tcW w:w="5322" w:type="dxa"/>
            <w:gridSpan w:val="3"/>
          </w:tcPr>
          <w:p w:rsidR="0045055A" w:rsidRPr="0057514B" w:rsidRDefault="0045055A" w:rsidP="0045055A">
            <w:pPr>
              <w:jc w:val="center"/>
              <w:rPr>
                <w:rFonts w:ascii="Times New Roman" w:hAnsi="Times New Roman" w:cs="Times New Roman"/>
                <w:b/>
                <w:sz w:val="24"/>
                <w:szCs w:val="24"/>
                <w:lang w:val="uk-UA"/>
              </w:rPr>
            </w:pPr>
          </w:p>
          <w:p w:rsidR="0045055A" w:rsidRPr="0057514B" w:rsidRDefault="0045055A" w:rsidP="0045055A">
            <w:pPr>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Всього магістрів</w:t>
            </w:r>
          </w:p>
          <w:p w:rsidR="0045055A" w:rsidRPr="0057514B" w:rsidRDefault="0045055A" w:rsidP="0045055A">
            <w:pPr>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122</w:t>
            </w:r>
          </w:p>
        </w:tc>
        <w:tc>
          <w:tcPr>
            <w:tcW w:w="1153" w:type="dxa"/>
          </w:tcPr>
          <w:p w:rsidR="0045055A" w:rsidRPr="0057514B" w:rsidRDefault="0045055A" w:rsidP="0045055A">
            <w:pPr>
              <w:jc w:val="center"/>
              <w:rPr>
                <w:rFonts w:ascii="Times New Roman" w:hAnsi="Times New Roman" w:cs="Times New Roman"/>
                <w:b/>
                <w:sz w:val="24"/>
                <w:szCs w:val="24"/>
                <w:lang w:val="uk-UA"/>
              </w:rPr>
            </w:pPr>
          </w:p>
          <w:p w:rsidR="0045055A" w:rsidRPr="0057514B" w:rsidRDefault="0045055A" w:rsidP="0045055A">
            <w:pPr>
              <w:jc w:val="center"/>
              <w:rPr>
                <w:rFonts w:ascii="Times New Roman" w:hAnsi="Times New Roman" w:cs="Times New Roman"/>
                <w:b/>
                <w:sz w:val="24"/>
                <w:szCs w:val="24"/>
                <w:u w:val="single"/>
                <w:lang w:val="uk-UA"/>
              </w:rPr>
            </w:pPr>
            <w:r w:rsidRPr="0057514B">
              <w:rPr>
                <w:rFonts w:ascii="Times New Roman" w:hAnsi="Times New Roman" w:cs="Times New Roman"/>
                <w:b/>
                <w:sz w:val="24"/>
                <w:szCs w:val="24"/>
                <w:u w:val="single"/>
                <w:lang w:val="uk-UA"/>
              </w:rPr>
              <w:t>596</w:t>
            </w:r>
          </w:p>
        </w:tc>
      </w:tr>
    </w:tbl>
    <w:p w:rsidR="00F408CF" w:rsidRDefault="00F408CF" w:rsidP="0057514B">
      <w:pPr>
        <w:pStyle w:val="a4"/>
        <w:ind w:left="-142" w:firstLine="282"/>
        <w:jc w:val="both"/>
        <w:rPr>
          <w:lang w:val="uk-UA"/>
        </w:rPr>
      </w:pPr>
    </w:p>
    <w:p w:rsidR="0045055A" w:rsidRDefault="0045055A" w:rsidP="0057514B">
      <w:pPr>
        <w:pStyle w:val="a4"/>
        <w:ind w:left="-142" w:firstLine="282"/>
        <w:jc w:val="both"/>
        <w:rPr>
          <w:lang w:val="uk-UA"/>
        </w:rPr>
      </w:pPr>
    </w:p>
    <w:p w:rsidR="0045055A" w:rsidRDefault="0045055A" w:rsidP="0057514B">
      <w:pPr>
        <w:pStyle w:val="a4"/>
        <w:ind w:left="-142" w:firstLine="282"/>
        <w:jc w:val="both"/>
        <w:rPr>
          <w:lang w:val="uk-UA"/>
        </w:rPr>
      </w:pPr>
    </w:p>
    <w:p w:rsidR="0045055A" w:rsidRDefault="0045055A" w:rsidP="0057514B">
      <w:pPr>
        <w:pStyle w:val="a4"/>
        <w:ind w:left="-142" w:firstLine="282"/>
        <w:jc w:val="both"/>
        <w:rPr>
          <w:lang w:val="uk-UA"/>
        </w:rPr>
      </w:pPr>
    </w:p>
    <w:p w:rsidR="00F408CF" w:rsidRDefault="00F408CF" w:rsidP="0057514B">
      <w:pPr>
        <w:pStyle w:val="a4"/>
        <w:ind w:left="-142" w:firstLine="282"/>
        <w:jc w:val="both"/>
        <w:rPr>
          <w:lang w:val="uk-UA"/>
        </w:rPr>
      </w:pPr>
    </w:p>
    <w:p w:rsidR="00F408CF" w:rsidRDefault="00F408CF" w:rsidP="0057514B">
      <w:pPr>
        <w:pStyle w:val="a4"/>
        <w:ind w:left="-142" w:firstLine="282"/>
        <w:jc w:val="both"/>
        <w:rPr>
          <w:lang w:val="uk-UA"/>
        </w:rPr>
      </w:pPr>
    </w:p>
    <w:p w:rsidR="00CF1845" w:rsidRPr="0057514B" w:rsidRDefault="00CF1845" w:rsidP="0057514B">
      <w:pPr>
        <w:pStyle w:val="a4"/>
        <w:ind w:left="-142" w:firstLine="282"/>
        <w:jc w:val="both"/>
        <w:rPr>
          <w:lang w:val="uk-UA"/>
        </w:rPr>
      </w:pPr>
      <w:r w:rsidRPr="0057514B">
        <w:rPr>
          <w:lang w:val="uk-UA"/>
        </w:rPr>
        <w:t>Контингент аспірантів, докторантів:</w:t>
      </w:r>
    </w:p>
    <w:tbl>
      <w:tblPr>
        <w:tblStyle w:val="a3"/>
        <w:tblpPr w:leftFromText="180" w:rightFromText="180" w:vertAnchor="text" w:horzAnchor="margin" w:tblpY="155"/>
        <w:tblW w:w="0" w:type="auto"/>
        <w:tblLook w:val="04A0" w:firstRow="1" w:lastRow="0" w:firstColumn="1" w:lastColumn="0" w:noHBand="0" w:noVBand="1"/>
      </w:tblPr>
      <w:tblGrid>
        <w:gridCol w:w="3115"/>
        <w:gridCol w:w="3115"/>
        <w:gridCol w:w="3115"/>
      </w:tblGrid>
      <w:tr w:rsidR="00CF1845" w:rsidRPr="0057514B" w:rsidTr="0043745C">
        <w:tc>
          <w:tcPr>
            <w:tcW w:w="3115" w:type="dxa"/>
          </w:tcPr>
          <w:p w:rsidR="00CF1845" w:rsidRPr="0057514B" w:rsidRDefault="00CF1845" w:rsidP="0057514B">
            <w:pPr>
              <w:pStyle w:val="a4"/>
              <w:ind w:left="0"/>
              <w:jc w:val="center"/>
              <w:rPr>
                <w:b/>
                <w:lang w:val="uk-UA"/>
              </w:rPr>
            </w:pPr>
            <w:r w:rsidRPr="0057514B">
              <w:rPr>
                <w:b/>
                <w:lang w:val="uk-UA"/>
              </w:rPr>
              <w:t>кількість</w:t>
            </w:r>
          </w:p>
        </w:tc>
        <w:tc>
          <w:tcPr>
            <w:tcW w:w="3115" w:type="dxa"/>
          </w:tcPr>
          <w:p w:rsidR="00CF1845" w:rsidRPr="0057514B" w:rsidRDefault="00CF1845" w:rsidP="0057514B">
            <w:pPr>
              <w:pStyle w:val="a4"/>
              <w:ind w:left="0"/>
              <w:jc w:val="center"/>
              <w:rPr>
                <w:b/>
                <w:lang w:val="uk-UA"/>
              </w:rPr>
            </w:pPr>
            <w:r w:rsidRPr="0057514B">
              <w:rPr>
                <w:b/>
                <w:lang w:val="uk-UA"/>
              </w:rPr>
              <w:t>2020 рік</w:t>
            </w:r>
          </w:p>
        </w:tc>
        <w:tc>
          <w:tcPr>
            <w:tcW w:w="3115" w:type="dxa"/>
          </w:tcPr>
          <w:p w:rsidR="00CF1845" w:rsidRPr="0057514B" w:rsidRDefault="00CF1845" w:rsidP="0057514B">
            <w:pPr>
              <w:pStyle w:val="a4"/>
              <w:ind w:left="0"/>
              <w:jc w:val="center"/>
              <w:rPr>
                <w:b/>
                <w:lang w:val="uk-UA"/>
              </w:rPr>
            </w:pPr>
            <w:r w:rsidRPr="0057514B">
              <w:rPr>
                <w:b/>
                <w:lang w:val="uk-UA"/>
              </w:rPr>
              <w:t>2021 рік</w:t>
            </w:r>
          </w:p>
        </w:tc>
      </w:tr>
      <w:tr w:rsidR="00CF1845" w:rsidRPr="0057514B" w:rsidTr="0043745C">
        <w:tc>
          <w:tcPr>
            <w:tcW w:w="3115" w:type="dxa"/>
          </w:tcPr>
          <w:p w:rsidR="00CF1845" w:rsidRPr="0057514B" w:rsidRDefault="00CF1845" w:rsidP="0057514B">
            <w:pPr>
              <w:pStyle w:val="a4"/>
              <w:ind w:left="0"/>
              <w:jc w:val="both"/>
              <w:rPr>
                <w:lang w:val="uk-UA"/>
              </w:rPr>
            </w:pPr>
            <w:r w:rsidRPr="0057514B">
              <w:rPr>
                <w:lang w:val="uk-UA"/>
              </w:rPr>
              <w:t>аспірантів</w:t>
            </w:r>
          </w:p>
        </w:tc>
        <w:tc>
          <w:tcPr>
            <w:tcW w:w="3115" w:type="dxa"/>
          </w:tcPr>
          <w:p w:rsidR="00CF1845" w:rsidRPr="0057514B" w:rsidRDefault="00CF1845" w:rsidP="0057514B">
            <w:pPr>
              <w:pStyle w:val="a4"/>
              <w:ind w:left="0"/>
              <w:jc w:val="center"/>
              <w:rPr>
                <w:lang w:val="uk-UA"/>
              </w:rPr>
            </w:pPr>
            <w:r w:rsidRPr="0057514B">
              <w:rPr>
                <w:lang w:val="uk-UA"/>
              </w:rPr>
              <w:t>56</w:t>
            </w:r>
          </w:p>
        </w:tc>
        <w:tc>
          <w:tcPr>
            <w:tcW w:w="3115" w:type="dxa"/>
          </w:tcPr>
          <w:p w:rsidR="00CF1845" w:rsidRPr="0057514B" w:rsidRDefault="00CF1845" w:rsidP="0057514B">
            <w:pPr>
              <w:pStyle w:val="a4"/>
              <w:ind w:left="0"/>
              <w:jc w:val="center"/>
              <w:rPr>
                <w:lang w:val="uk-UA"/>
              </w:rPr>
            </w:pPr>
            <w:r w:rsidRPr="0057514B">
              <w:rPr>
                <w:lang w:val="uk-UA"/>
              </w:rPr>
              <w:t>61</w:t>
            </w:r>
          </w:p>
        </w:tc>
      </w:tr>
      <w:tr w:rsidR="00CF1845" w:rsidRPr="0057514B" w:rsidTr="0043745C">
        <w:tc>
          <w:tcPr>
            <w:tcW w:w="3115" w:type="dxa"/>
          </w:tcPr>
          <w:p w:rsidR="00CF1845" w:rsidRPr="0057514B" w:rsidRDefault="00CF1845" w:rsidP="0057514B">
            <w:pPr>
              <w:pStyle w:val="a4"/>
              <w:ind w:left="0"/>
              <w:jc w:val="both"/>
              <w:rPr>
                <w:lang w:val="uk-UA"/>
              </w:rPr>
            </w:pPr>
            <w:r w:rsidRPr="0057514B">
              <w:rPr>
                <w:lang w:val="uk-UA"/>
              </w:rPr>
              <w:t>докторантів</w:t>
            </w:r>
          </w:p>
        </w:tc>
        <w:tc>
          <w:tcPr>
            <w:tcW w:w="3115" w:type="dxa"/>
          </w:tcPr>
          <w:p w:rsidR="00CF1845" w:rsidRPr="0057514B" w:rsidRDefault="00CF1845" w:rsidP="0057514B">
            <w:pPr>
              <w:pStyle w:val="a4"/>
              <w:ind w:left="0"/>
              <w:jc w:val="center"/>
              <w:rPr>
                <w:lang w:val="uk-UA"/>
              </w:rPr>
            </w:pPr>
            <w:r w:rsidRPr="0057514B">
              <w:rPr>
                <w:lang w:val="uk-UA"/>
              </w:rPr>
              <w:t>4</w:t>
            </w:r>
          </w:p>
        </w:tc>
        <w:tc>
          <w:tcPr>
            <w:tcW w:w="3115" w:type="dxa"/>
          </w:tcPr>
          <w:p w:rsidR="00CF1845" w:rsidRPr="0057514B" w:rsidRDefault="00CF1845" w:rsidP="0057514B">
            <w:pPr>
              <w:pStyle w:val="a4"/>
              <w:ind w:left="0"/>
              <w:jc w:val="center"/>
              <w:rPr>
                <w:lang w:val="uk-UA"/>
              </w:rPr>
            </w:pPr>
            <w:r w:rsidRPr="0057514B">
              <w:rPr>
                <w:lang w:val="uk-UA"/>
              </w:rPr>
              <w:t>4</w:t>
            </w:r>
          </w:p>
        </w:tc>
      </w:tr>
    </w:tbl>
    <w:p w:rsidR="00CF1845" w:rsidRPr="0057514B" w:rsidRDefault="00CF1845" w:rsidP="0057514B">
      <w:pPr>
        <w:pStyle w:val="a4"/>
        <w:ind w:left="-142" w:firstLine="282"/>
        <w:jc w:val="both"/>
        <w:rPr>
          <w:lang w:val="uk-UA"/>
        </w:rPr>
      </w:pPr>
    </w:p>
    <w:p w:rsidR="00F408CF" w:rsidRDefault="00F408CF" w:rsidP="0057514B">
      <w:pPr>
        <w:pStyle w:val="a4"/>
        <w:ind w:left="-142" w:firstLine="282"/>
        <w:jc w:val="both"/>
        <w:rPr>
          <w:lang w:val="uk-UA"/>
        </w:rPr>
      </w:pPr>
    </w:p>
    <w:p w:rsidR="00F408CF" w:rsidRDefault="00F408CF" w:rsidP="0057514B">
      <w:pPr>
        <w:pStyle w:val="a4"/>
        <w:ind w:left="-142" w:firstLine="282"/>
        <w:jc w:val="both"/>
        <w:rPr>
          <w:lang w:val="uk-UA"/>
        </w:rPr>
      </w:pPr>
    </w:p>
    <w:p w:rsidR="00F408CF" w:rsidRDefault="00F408CF" w:rsidP="0057514B">
      <w:pPr>
        <w:pStyle w:val="a4"/>
        <w:ind w:left="-142" w:firstLine="282"/>
        <w:jc w:val="both"/>
        <w:rPr>
          <w:lang w:val="uk-UA"/>
        </w:rPr>
      </w:pPr>
    </w:p>
    <w:p w:rsidR="00CF1845" w:rsidRPr="0057514B" w:rsidRDefault="00CF1845" w:rsidP="0057514B">
      <w:pPr>
        <w:pStyle w:val="a4"/>
        <w:ind w:left="-142" w:firstLine="282"/>
        <w:jc w:val="both"/>
        <w:rPr>
          <w:lang w:val="uk-UA"/>
        </w:rPr>
      </w:pPr>
      <w:r w:rsidRPr="0057514B">
        <w:rPr>
          <w:lang w:val="uk-UA"/>
        </w:rPr>
        <w:t xml:space="preserve">На   даний час на кафедрі військової підготовки навчається </w:t>
      </w:r>
      <w:r w:rsidRPr="0057514B">
        <w:rPr>
          <w:b/>
          <w:u w:val="single"/>
          <w:lang w:val="uk-UA"/>
        </w:rPr>
        <w:t>46</w:t>
      </w:r>
      <w:r w:rsidRPr="0057514B">
        <w:rPr>
          <w:lang w:val="uk-UA"/>
        </w:rPr>
        <w:t xml:space="preserve"> студентів-правників.</w:t>
      </w:r>
    </w:p>
    <w:p w:rsidR="00CF1845" w:rsidRPr="0057514B" w:rsidRDefault="00CF1845" w:rsidP="0057514B">
      <w:pPr>
        <w:pStyle w:val="a4"/>
        <w:ind w:left="-142" w:firstLine="282"/>
        <w:jc w:val="both"/>
        <w:rPr>
          <w:lang w:val="uk-UA"/>
        </w:rPr>
      </w:pPr>
    </w:p>
    <w:p w:rsidR="00CF1845" w:rsidRPr="0057514B" w:rsidRDefault="00CF1845" w:rsidP="0057514B">
      <w:pPr>
        <w:spacing w:after="0" w:line="240" w:lineRule="auto"/>
        <w:ind w:firstLine="709"/>
        <w:jc w:val="both"/>
        <w:rPr>
          <w:rFonts w:ascii="Times New Roman" w:hAnsi="Times New Roman" w:cs="Times New Roman"/>
          <w:sz w:val="24"/>
          <w:szCs w:val="24"/>
          <w:lang w:val="uk-UA"/>
        </w:rPr>
      </w:pPr>
    </w:p>
    <w:p w:rsidR="00CF1845" w:rsidRPr="0057514B" w:rsidRDefault="00CF1845" w:rsidP="0057514B">
      <w:pPr>
        <w:spacing w:after="0" w:line="240" w:lineRule="auto"/>
        <w:ind w:hanging="142"/>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 xml:space="preserve"> Надаємо діаграму динаміки контингенту здобувачів денної та заочної форм навчання освітнього ступеня бакалавр та магістр починаючі з 2016 року з часу об’єднання двох факультетів в інститут.</w:t>
      </w:r>
    </w:p>
    <w:p w:rsidR="00CF1845" w:rsidRPr="0057514B" w:rsidRDefault="00CF1845" w:rsidP="0057514B">
      <w:pPr>
        <w:spacing w:after="0" w:line="240" w:lineRule="auto"/>
        <w:ind w:firstLine="709"/>
        <w:jc w:val="both"/>
        <w:rPr>
          <w:rFonts w:ascii="Times New Roman" w:hAnsi="Times New Roman" w:cs="Times New Roman"/>
          <w:sz w:val="24"/>
          <w:szCs w:val="24"/>
          <w:lang w:val="uk-UA"/>
        </w:rPr>
      </w:pPr>
    </w:p>
    <w:p w:rsidR="0045055A" w:rsidRDefault="0045055A" w:rsidP="0057514B">
      <w:pPr>
        <w:spacing w:line="240" w:lineRule="auto"/>
        <w:jc w:val="center"/>
        <w:rPr>
          <w:rFonts w:ascii="Times New Roman" w:hAnsi="Times New Roman" w:cs="Times New Roman"/>
          <w:b/>
          <w:sz w:val="24"/>
          <w:szCs w:val="24"/>
          <w:u w:val="single"/>
          <w:lang w:val="uk-UA"/>
        </w:rPr>
      </w:pPr>
    </w:p>
    <w:p w:rsidR="0045055A" w:rsidRDefault="0045055A" w:rsidP="0057514B">
      <w:pPr>
        <w:spacing w:line="240" w:lineRule="auto"/>
        <w:jc w:val="center"/>
        <w:rPr>
          <w:rFonts w:ascii="Times New Roman" w:hAnsi="Times New Roman" w:cs="Times New Roman"/>
          <w:b/>
          <w:sz w:val="24"/>
          <w:szCs w:val="24"/>
          <w:u w:val="single"/>
          <w:lang w:val="uk-UA"/>
        </w:rPr>
      </w:pPr>
    </w:p>
    <w:p w:rsidR="0045055A" w:rsidRDefault="0045055A" w:rsidP="0057514B">
      <w:pPr>
        <w:spacing w:line="240" w:lineRule="auto"/>
        <w:jc w:val="center"/>
        <w:rPr>
          <w:rFonts w:ascii="Times New Roman" w:hAnsi="Times New Roman" w:cs="Times New Roman"/>
          <w:b/>
          <w:sz w:val="24"/>
          <w:szCs w:val="24"/>
          <w:u w:val="single"/>
          <w:lang w:val="uk-UA"/>
        </w:rPr>
      </w:pPr>
    </w:p>
    <w:p w:rsidR="00CF1845" w:rsidRPr="0057514B" w:rsidRDefault="00CF1845" w:rsidP="0057514B">
      <w:pPr>
        <w:spacing w:line="240" w:lineRule="auto"/>
        <w:jc w:val="center"/>
        <w:rPr>
          <w:rFonts w:ascii="Times New Roman" w:hAnsi="Times New Roman" w:cs="Times New Roman"/>
          <w:b/>
          <w:sz w:val="24"/>
          <w:szCs w:val="24"/>
          <w:u w:val="single"/>
          <w:lang w:val="uk-UA"/>
        </w:rPr>
      </w:pPr>
      <w:r w:rsidRPr="0057514B">
        <w:rPr>
          <w:rFonts w:ascii="Times New Roman" w:hAnsi="Times New Roman" w:cs="Times New Roman"/>
          <w:b/>
          <w:sz w:val="24"/>
          <w:szCs w:val="24"/>
          <w:u w:val="single"/>
          <w:lang w:val="uk-UA"/>
        </w:rPr>
        <w:lastRenderedPageBreak/>
        <w:t>УСПІШНІСТЬ СТУДЕНТІВ</w:t>
      </w:r>
    </w:p>
    <w:p w:rsidR="00CF1845" w:rsidRPr="0057514B" w:rsidRDefault="00CF1845" w:rsidP="0045055A">
      <w:pPr>
        <w:spacing w:after="0" w:line="240" w:lineRule="auto"/>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 xml:space="preserve"> </w:t>
      </w:r>
      <w:r w:rsidRPr="0057514B">
        <w:rPr>
          <w:rFonts w:ascii="Times New Roman" w:hAnsi="Times New Roman" w:cs="Times New Roman"/>
          <w:sz w:val="24"/>
          <w:szCs w:val="24"/>
          <w:lang w:val="uk-UA"/>
        </w:rPr>
        <w:tab/>
      </w:r>
      <w:r w:rsidRPr="0045055A">
        <w:rPr>
          <w:rFonts w:ascii="Times New Roman" w:hAnsi="Times New Roman" w:cs="Times New Roman"/>
          <w:sz w:val="24"/>
          <w:szCs w:val="24"/>
          <w:lang w:val="uk-UA"/>
        </w:rPr>
        <w:t xml:space="preserve">Порівнюючи показники успішності здобувачів у літню екзаменаційну сесію </w:t>
      </w:r>
      <w:r w:rsidRPr="0057514B">
        <w:rPr>
          <w:rFonts w:ascii="Times New Roman" w:hAnsi="Times New Roman" w:cs="Times New Roman"/>
          <w:sz w:val="24"/>
          <w:szCs w:val="24"/>
        </w:rPr>
        <w:t xml:space="preserve">2020/21 </w:t>
      </w:r>
      <w:proofErr w:type="spellStart"/>
      <w:r w:rsidRPr="0057514B">
        <w:rPr>
          <w:rFonts w:ascii="Times New Roman" w:hAnsi="Times New Roman" w:cs="Times New Roman"/>
          <w:sz w:val="24"/>
          <w:szCs w:val="24"/>
        </w:rPr>
        <w:t>навчальному</w:t>
      </w:r>
      <w:proofErr w:type="spellEnd"/>
      <w:r w:rsidRPr="0057514B">
        <w:rPr>
          <w:rFonts w:ascii="Times New Roman" w:hAnsi="Times New Roman" w:cs="Times New Roman"/>
          <w:sz w:val="24"/>
          <w:szCs w:val="24"/>
        </w:rPr>
        <w:t xml:space="preserve"> </w:t>
      </w:r>
      <w:proofErr w:type="spellStart"/>
      <w:r w:rsidRPr="0057514B">
        <w:rPr>
          <w:rFonts w:ascii="Times New Roman" w:hAnsi="Times New Roman" w:cs="Times New Roman"/>
          <w:sz w:val="24"/>
          <w:szCs w:val="24"/>
        </w:rPr>
        <w:t>році</w:t>
      </w:r>
      <w:proofErr w:type="spellEnd"/>
      <w:r w:rsidRPr="0057514B">
        <w:rPr>
          <w:rFonts w:ascii="Times New Roman" w:hAnsi="Times New Roman" w:cs="Times New Roman"/>
          <w:sz w:val="24"/>
          <w:szCs w:val="24"/>
        </w:rPr>
        <w:t xml:space="preserve"> з </w:t>
      </w:r>
      <w:proofErr w:type="spellStart"/>
      <w:r w:rsidRPr="0057514B">
        <w:rPr>
          <w:rFonts w:ascii="Times New Roman" w:hAnsi="Times New Roman" w:cs="Times New Roman"/>
          <w:sz w:val="24"/>
          <w:szCs w:val="24"/>
        </w:rPr>
        <w:t>успішністю</w:t>
      </w:r>
      <w:proofErr w:type="spellEnd"/>
      <w:r w:rsidRPr="0057514B">
        <w:rPr>
          <w:rFonts w:ascii="Times New Roman" w:hAnsi="Times New Roman" w:cs="Times New Roman"/>
          <w:sz w:val="24"/>
          <w:szCs w:val="24"/>
        </w:rPr>
        <w:t xml:space="preserve"> 2019/20 </w:t>
      </w:r>
      <w:proofErr w:type="spellStart"/>
      <w:r w:rsidRPr="0057514B">
        <w:rPr>
          <w:rFonts w:ascii="Times New Roman" w:hAnsi="Times New Roman" w:cs="Times New Roman"/>
          <w:sz w:val="24"/>
          <w:szCs w:val="24"/>
        </w:rPr>
        <w:t>навчального</w:t>
      </w:r>
      <w:proofErr w:type="spellEnd"/>
      <w:r w:rsidRPr="0057514B">
        <w:rPr>
          <w:rFonts w:ascii="Times New Roman" w:hAnsi="Times New Roman" w:cs="Times New Roman"/>
          <w:sz w:val="24"/>
          <w:szCs w:val="24"/>
        </w:rPr>
        <w:t xml:space="preserve"> року, </w:t>
      </w:r>
      <w:proofErr w:type="spellStart"/>
      <w:r w:rsidRPr="0057514B">
        <w:rPr>
          <w:rFonts w:ascii="Times New Roman" w:hAnsi="Times New Roman" w:cs="Times New Roman"/>
          <w:sz w:val="24"/>
          <w:szCs w:val="24"/>
        </w:rPr>
        <w:t>слід</w:t>
      </w:r>
      <w:proofErr w:type="spellEnd"/>
      <w:r w:rsidRPr="0057514B">
        <w:rPr>
          <w:rFonts w:ascii="Times New Roman" w:hAnsi="Times New Roman" w:cs="Times New Roman"/>
          <w:sz w:val="24"/>
          <w:szCs w:val="24"/>
        </w:rPr>
        <w:t xml:space="preserve"> </w:t>
      </w:r>
      <w:proofErr w:type="spellStart"/>
      <w:r w:rsidRPr="0057514B">
        <w:rPr>
          <w:rFonts w:ascii="Times New Roman" w:hAnsi="Times New Roman" w:cs="Times New Roman"/>
          <w:sz w:val="24"/>
          <w:szCs w:val="24"/>
        </w:rPr>
        <w:t>відзначити</w:t>
      </w:r>
      <w:proofErr w:type="spellEnd"/>
      <w:r w:rsidRPr="0057514B">
        <w:rPr>
          <w:rFonts w:ascii="Times New Roman" w:hAnsi="Times New Roman" w:cs="Times New Roman"/>
          <w:sz w:val="24"/>
          <w:szCs w:val="24"/>
        </w:rPr>
        <w:t xml:space="preserve">, </w:t>
      </w:r>
      <w:proofErr w:type="spellStart"/>
      <w:r w:rsidRPr="0057514B">
        <w:rPr>
          <w:rFonts w:ascii="Times New Roman" w:hAnsi="Times New Roman" w:cs="Times New Roman"/>
          <w:sz w:val="24"/>
          <w:szCs w:val="24"/>
        </w:rPr>
        <w:t>що</w:t>
      </w:r>
      <w:proofErr w:type="spellEnd"/>
      <w:r w:rsidRPr="0057514B">
        <w:rPr>
          <w:rFonts w:ascii="Times New Roman" w:hAnsi="Times New Roman" w:cs="Times New Roman"/>
          <w:sz w:val="24"/>
          <w:szCs w:val="24"/>
        </w:rPr>
        <w:t xml:space="preserve"> </w:t>
      </w:r>
      <w:proofErr w:type="spellStart"/>
      <w:r w:rsidRPr="0057514B">
        <w:rPr>
          <w:rFonts w:ascii="Times New Roman" w:hAnsi="Times New Roman" w:cs="Times New Roman"/>
          <w:sz w:val="24"/>
          <w:szCs w:val="24"/>
        </w:rPr>
        <w:t>показник</w:t>
      </w:r>
      <w:proofErr w:type="spellEnd"/>
      <w:r w:rsidRPr="0057514B">
        <w:rPr>
          <w:rFonts w:ascii="Times New Roman" w:hAnsi="Times New Roman" w:cs="Times New Roman"/>
          <w:sz w:val="24"/>
          <w:szCs w:val="24"/>
        </w:rPr>
        <w:t xml:space="preserve"> </w:t>
      </w:r>
      <w:proofErr w:type="spellStart"/>
      <w:r w:rsidRPr="0057514B">
        <w:rPr>
          <w:rFonts w:ascii="Times New Roman" w:hAnsi="Times New Roman" w:cs="Times New Roman"/>
          <w:sz w:val="24"/>
          <w:szCs w:val="24"/>
        </w:rPr>
        <w:t>абсолютної</w:t>
      </w:r>
      <w:proofErr w:type="spellEnd"/>
      <w:r w:rsidRPr="0057514B">
        <w:rPr>
          <w:rFonts w:ascii="Times New Roman" w:hAnsi="Times New Roman" w:cs="Times New Roman"/>
          <w:sz w:val="24"/>
          <w:szCs w:val="24"/>
        </w:rPr>
        <w:t xml:space="preserve"> </w:t>
      </w:r>
      <w:proofErr w:type="spellStart"/>
      <w:r w:rsidRPr="0057514B">
        <w:rPr>
          <w:rFonts w:ascii="Times New Roman" w:hAnsi="Times New Roman" w:cs="Times New Roman"/>
          <w:sz w:val="24"/>
          <w:szCs w:val="24"/>
        </w:rPr>
        <w:t>успішності</w:t>
      </w:r>
      <w:proofErr w:type="spellEnd"/>
      <w:r w:rsidRPr="0057514B">
        <w:rPr>
          <w:rFonts w:ascii="Times New Roman" w:hAnsi="Times New Roman" w:cs="Times New Roman"/>
          <w:sz w:val="24"/>
          <w:szCs w:val="24"/>
        </w:rPr>
        <w:t xml:space="preserve"> </w:t>
      </w:r>
      <w:r w:rsidRPr="0057514B">
        <w:rPr>
          <w:rFonts w:ascii="Times New Roman" w:hAnsi="Times New Roman" w:cs="Times New Roman"/>
          <w:sz w:val="24"/>
          <w:szCs w:val="24"/>
          <w:lang w:val="uk-UA"/>
        </w:rPr>
        <w:t xml:space="preserve">не </w:t>
      </w:r>
      <w:proofErr w:type="spellStart"/>
      <w:r w:rsidRPr="0057514B">
        <w:rPr>
          <w:rFonts w:ascii="Times New Roman" w:hAnsi="Times New Roman" w:cs="Times New Roman"/>
          <w:sz w:val="24"/>
          <w:szCs w:val="24"/>
          <w:lang w:val="uk-UA"/>
        </w:rPr>
        <w:t>змінівся</w:t>
      </w:r>
      <w:proofErr w:type="spellEnd"/>
      <w:r w:rsidRPr="0057514B">
        <w:rPr>
          <w:rFonts w:ascii="Times New Roman" w:hAnsi="Times New Roman" w:cs="Times New Roman"/>
          <w:sz w:val="24"/>
          <w:szCs w:val="24"/>
        </w:rPr>
        <w:t xml:space="preserve"> – і становив 9</w:t>
      </w:r>
      <w:r w:rsidRPr="0057514B">
        <w:rPr>
          <w:rFonts w:ascii="Times New Roman" w:hAnsi="Times New Roman" w:cs="Times New Roman"/>
          <w:sz w:val="24"/>
          <w:szCs w:val="24"/>
          <w:lang w:val="uk-UA"/>
        </w:rPr>
        <w:t>5</w:t>
      </w:r>
      <w:r w:rsidRPr="0057514B">
        <w:rPr>
          <w:rFonts w:ascii="Times New Roman" w:hAnsi="Times New Roman" w:cs="Times New Roman"/>
          <w:sz w:val="24"/>
          <w:szCs w:val="24"/>
        </w:rPr>
        <w:t>,3 % (</w:t>
      </w:r>
      <w:proofErr w:type="spellStart"/>
      <w:r w:rsidRPr="0057514B">
        <w:rPr>
          <w:rFonts w:ascii="Times New Roman" w:hAnsi="Times New Roman" w:cs="Times New Roman"/>
          <w:sz w:val="24"/>
          <w:szCs w:val="24"/>
        </w:rPr>
        <w:t>проти</w:t>
      </w:r>
      <w:proofErr w:type="spellEnd"/>
      <w:r w:rsidRPr="0057514B">
        <w:rPr>
          <w:rFonts w:ascii="Times New Roman" w:hAnsi="Times New Roman" w:cs="Times New Roman"/>
          <w:sz w:val="24"/>
          <w:szCs w:val="24"/>
        </w:rPr>
        <w:t xml:space="preserve"> 95,8 %).</w:t>
      </w:r>
      <w:r w:rsidRPr="0057514B">
        <w:rPr>
          <w:rFonts w:ascii="Times New Roman" w:hAnsi="Times New Roman" w:cs="Times New Roman"/>
          <w:sz w:val="24"/>
          <w:szCs w:val="24"/>
          <w:lang w:val="uk-UA"/>
        </w:rPr>
        <w:t xml:space="preserve"> </w:t>
      </w:r>
      <w:r w:rsidRPr="0057514B">
        <w:rPr>
          <w:rFonts w:ascii="Times New Roman" w:hAnsi="Times New Roman" w:cs="Times New Roman"/>
          <w:sz w:val="24"/>
          <w:szCs w:val="24"/>
        </w:rPr>
        <w:t xml:space="preserve"> </w:t>
      </w:r>
      <w:proofErr w:type="spellStart"/>
      <w:r w:rsidRPr="0057514B">
        <w:rPr>
          <w:rFonts w:ascii="Times New Roman" w:hAnsi="Times New Roman" w:cs="Times New Roman"/>
          <w:sz w:val="24"/>
          <w:szCs w:val="24"/>
        </w:rPr>
        <w:t>Показник</w:t>
      </w:r>
      <w:proofErr w:type="spellEnd"/>
      <w:r w:rsidRPr="0057514B">
        <w:rPr>
          <w:rFonts w:ascii="Times New Roman" w:hAnsi="Times New Roman" w:cs="Times New Roman"/>
          <w:sz w:val="24"/>
          <w:szCs w:val="24"/>
        </w:rPr>
        <w:t xml:space="preserve"> </w:t>
      </w:r>
      <w:proofErr w:type="spellStart"/>
      <w:r w:rsidRPr="0057514B">
        <w:rPr>
          <w:rFonts w:ascii="Times New Roman" w:hAnsi="Times New Roman" w:cs="Times New Roman"/>
          <w:sz w:val="24"/>
          <w:szCs w:val="24"/>
        </w:rPr>
        <w:t>якісної</w:t>
      </w:r>
      <w:proofErr w:type="spellEnd"/>
      <w:r w:rsidRPr="0057514B">
        <w:rPr>
          <w:rFonts w:ascii="Times New Roman" w:hAnsi="Times New Roman" w:cs="Times New Roman"/>
          <w:sz w:val="24"/>
          <w:szCs w:val="24"/>
        </w:rPr>
        <w:t xml:space="preserve"> </w:t>
      </w:r>
      <w:proofErr w:type="spellStart"/>
      <w:r w:rsidRPr="0057514B">
        <w:rPr>
          <w:rFonts w:ascii="Times New Roman" w:hAnsi="Times New Roman" w:cs="Times New Roman"/>
          <w:sz w:val="24"/>
          <w:szCs w:val="24"/>
        </w:rPr>
        <w:t>успішності</w:t>
      </w:r>
      <w:proofErr w:type="spellEnd"/>
      <w:r w:rsidRPr="0057514B">
        <w:rPr>
          <w:rFonts w:ascii="Times New Roman" w:hAnsi="Times New Roman" w:cs="Times New Roman"/>
          <w:sz w:val="24"/>
          <w:szCs w:val="24"/>
        </w:rPr>
        <w:t xml:space="preserve"> </w:t>
      </w:r>
      <w:proofErr w:type="spellStart"/>
      <w:r w:rsidRPr="0057514B">
        <w:rPr>
          <w:rFonts w:ascii="Times New Roman" w:hAnsi="Times New Roman" w:cs="Times New Roman"/>
          <w:sz w:val="24"/>
          <w:szCs w:val="24"/>
        </w:rPr>
        <w:t>дорівнює</w:t>
      </w:r>
      <w:proofErr w:type="spellEnd"/>
      <w:r w:rsidRPr="0057514B">
        <w:rPr>
          <w:rFonts w:ascii="Times New Roman" w:hAnsi="Times New Roman" w:cs="Times New Roman"/>
          <w:sz w:val="24"/>
          <w:szCs w:val="24"/>
        </w:rPr>
        <w:t xml:space="preserve"> 42,2%</w:t>
      </w:r>
      <w:r w:rsidRPr="0057514B">
        <w:rPr>
          <w:rFonts w:ascii="Times New Roman" w:hAnsi="Times New Roman" w:cs="Times New Roman"/>
          <w:sz w:val="24"/>
          <w:szCs w:val="24"/>
          <w:lang w:val="uk-UA"/>
        </w:rPr>
        <w:t>.</w:t>
      </w:r>
    </w:p>
    <w:p w:rsidR="00CF1845" w:rsidRPr="0057514B" w:rsidRDefault="00CF1845" w:rsidP="0057514B">
      <w:pPr>
        <w:spacing w:after="0" w:line="240" w:lineRule="auto"/>
        <w:ind w:firstLine="708"/>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 xml:space="preserve">У 2020/2021 навчальному році за денною та заочною формами навчання </w:t>
      </w:r>
      <w:r w:rsidRPr="0057514B">
        <w:rPr>
          <w:rFonts w:ascii="Times New Roman" w:hAnsi="Times New Roman" w:cs="Times New Roman"/>
          <w:b/>
          <w:sz w:val="24"/>
          <w:szCs w:val="24"/>
          <w:lang w:val="uk-UA"/>
        </w:rPr>
        <w:t>випуск</w:t>
      </w:r>
      <w:r w:rsidRPr="0057514B">
        <w:rPr>
          <w:rFonts w:ascii="Times New Roman" w:hAnsi="Times New Roman" w:cs="Times New Roman"/>
          <w:sz w:val="24"/>
          <w:szCs w:val="24"/>
          <w:lang w:val="uk-UA"/>
        </w:rPr>
        <w:t xml:space="preserve"> фахівців має такі показники: </w:t>
      </w:r>
    </w:p>
    <w:p w:rsidR="00CF1845" w:rsidRPr="0057514B" w:rsidRDefault="00CF1845" w:rsidP="0057514B">
      <w:pPr>
        <w:pStyle w:val="a4"/>
        <w:numPr>
          <w:ilvl w:val="0"/>
          <w:numId w:val="3"/>
        </w:numPr>
        <w:jc w:val="both"/>
        <w:rPr>
          <w:lang w:val="uk-UA"/>
        </w:rPr>
      </w:pPr>
      <w:r w:rsidRPr="0057514B">
        <w:rPr>
          <w:lang w:val="uk-UA"/>
        </w:rPr>
        <w:t xml:space="preserve">за першим (бакалаврським) освітнім рівнем – </w:t>
      </w:r>
      <w:r w:rsidRPr="0057514B">
        <w:rPr>
          <w:b/>
          <w:u w:val="single"/>
          <w:lang w:val="uk-UA"/>
        </w:rPr>
        <w:t>155</w:t>
      </w:r>
      <w:r w:rsidRPr="0057514B">
        <w:rPr>
          <w:lang w:val="uk-UA"/>
        </w:rPr>
        <w:t xml:space="preserve"> осіб  (65 -  денна, 90 - заочна)(з них 118 осіб навчалися за контрактом, 76%);</w:t>
      </w:r>
    </w:p>
    <w:p w:rsidR="00CF1845" w:rsidRPr="0057514B" w:rsidRDefault="00CF1845" w:rsidP="0057514B">
      <w:pPr>
        <w:pStyle w:val="a4"/>
        <w:numPr>
          <w:ilvl w:val="0"/>
          <w:numId w:val="3"/>
        </w:numPr>
        <w:jc w:val="both"/>
        <w:rPr>
          <w:lang w:val="uk-UA"/>
        </w:rPr>
      </w:pPr>
      <w:r w:rsidRPr="0057514B">
        <w:rPr>
          <w:lang w:val="uk-UA"/>
        </w:rPr>
        <w:t xml:space="preserve">за другим освітнім рівнем: «магістр» –  </w:t>
      </w:r>
      <w:r w:rsidRPr="0057514B">
        <w:rPr>
          <w:b/>
          <w:u w:val="single"/>
          <w:lang w:val="uk-UA"/>
        </w:rPr>
        <w:t xml:space="preserve">78 </w:t>
      </w:r>
      <w:r w:rsidRPr="0057514B">
        <w:rPr>
          <w:lang w:val="uk-UA"/>
        </w:rPr>
        <w:t>осіб (41-денна; 37-заочна) (з них 67 осіб навчалися за контрактом, 86%).</w:t>
      </w:r>
    </w:p>
    <w:p w:rsidR="00CF1845" w:rsidRPr="0057514B" w:rsidRDefault="00CF1845" w:rsidP="0045055A">
      <w:pPr>
        <w:spacing w:after="0" w:line="240" w:lineRule="auto"/>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ab/>
      </w:r>
      <w:r w:rsidRPr="0057514B">
        <w:rPr>
          <w:rFonts w:ascii="Times New Roman" w:hAnsi="Times New Roman" w:cs="Times New Roman"/>
          <w:noProof/>
          <w:sz w:val="24"/>
          <w:szCs w:val="24"/>
          <w:lang w:eastAsia="ru-RU"/>
        </w:rPr>
        <w:drawing>
          <wp:anchor distT="0" distB="0" distL="114300" distR="114300" simplePos="0" relativeHeight="251659264" behindDoc="0" locked="0" layoutInCell="1" allowOverlap="1" wp14:anchorId="049D8BC6" wp14:editId="2B07D258">
            <wp:simplePos x="0" y="0"/>
            <wp:positionH relativeFrom="page">
              <wp:posOffset>867928</wp:posOffset>
            </wp:positionH>
            <wp:positionV relativeFrom="paragraph">
              <wp:posOffset>289253</wp:posOffset>
            </wp:positionV>
            <wp:extent cx="5943600" cy="3219450"/>
            <wp:effectExtent l="0" t="0" r="0" b="0"/>
            <wp:wrapSquare wrapText="bothSides"/>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margin">
              <wp14:pctWidth>0</wp14:pctWidth>
            </wp14:sizeRelH>
            <wp14:sizeRelV relativeFrom="margin">
              <wp14:pctHeight>0</wp14:pctHeight>
            </wp14:sizeRelV>
          </wp:anchor>
        </w:drawing>
      </w:r>
      <w:r w:rsidRPr="0057514B">
        <w:rPr>
          <w:rFonts w:ascii="Times New Roman" w:hAnsi="Times New Roman" w:cs="Times New Roman"/>
          <w:sz w:val="24"/>
          <w:szCs w:val="24"/>
          <w:lang w:val="uk-UA"/>
        </w:rPr>
        <w:t>Рух контингенту студентів-правників</w:t>
      </w:r>
    </w:p>
    <w:p w:rsidR="00CF1845" w:rsidRPr="0057514B" w:rsidRDefault="00CF1845" w:rsidP="0057514B">
      <w:pPr>
        <w:spacing w:line="240" w:lineRule="auto"/>
        <w:rPr>
          <w:rFonts w:ascii="Times New Roman" w:hAnsi="Times New Roman" w:cs="Times New Roman"/>
          <w:sz w:val="24"/>
          <w:szCs w:val="24"/>
        </w:rPr>
      </w:pPr>
      <w:r w:rsidRPr="0057514B">
        <w:rPr>
          <w:rFonts w:ascii="Times New Roman" w:hAnsi="Times New Roman" w:cs="Times New Roman"/>
          <w:sz w:val="24"/>
          <w:szCs w:val="24"/>
        </w:rPr>
        <w:tab/>
      </w:r>
    </w:p>
    <w:p w:rsidR="00CF1845" w:rsidRPr="0057514B" w:rsidRDefault="00CF1845" w:rsidP="0045055A">
      <w:pPr>
        <w:spacing w:after="0" w:line="240" w:lineRule="auto"/>
        <w:ind w:firstLine="708"/>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Проаналізувавши діаграму вступу та випуску бакалаврів можна зробити висновок про збереження контингенту студентів протягом періоду навчання, виключення складають випадки переведення з денної на заочну форму за сімейними обставинами та працевлаштуванням.</w:t>
      </w:r>
      <w:r w:rsidRPr="0057514B">
        <w:rPr>
          <w:rFonts w:ascii="Times New Roman" w:hAnsi="Times New Roman" w:cs="Times New Roman"/>
          <w:noProof/>
          <w:sz w:val="24"/>
          <w:szCs w:val="24"/>
          <w:lang w:eastAsia="ru-RU"/>
        </w:rPr>
        <w:drawing>
          <wp:anchor distT="0" distB="0" distL="114300" distR="114300" simplePos="0" relativeHeight="251660288" behindDoc="0" locked="0" layoutInCell="1" allowOverlap="1" wp14:anchorId="661D4246" wp14:editId="0B845C23">
            <wp:simplePos x="0" y="0"/>
            <wp:positionH relativeFrom="margin">
              <wp:align>left</wp:align>
            </wp:positionH>
            <wp:positionV relativeFrom="paragraph">
              <wp:posOffset>170815</wp:posOffset>
            </wp:positionV>
            <wp:extent cx="6276975" cy="3733800"/>
            <wp:effectExtent l="0" t="0" r="9525" b="0"/>
            <wp:wrapSquare wrapText="bothSides"/>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p>
    <w:p w:rsidR="00CF1845" w:rsidRPr="0057514B" w:rsidRDefault="00CF1845" w:rsidP="0057514B">
      <w:pPr>
        <w:spacing w:after="0" w:line="240" w:lineRule="auto"/>
        <w:jc w:val="both"/>
        <w:rPr>
          <w:rFonts w:ascii="Times New Roman" w:hAnsi="Times New Roman" w:cs="Times New Roman"/>
          <w:sz w:val="24"/>
          <w:szCs w:val="24"/>
          <w:lang w:val="uk-UA"/>
        </w:rPr>
      </w:pPr>
    </w:p>
    <w:p w:rsidR="00CF1845" w:rsidRPr="0057514B" w:rsidRDefault="00CF1845" w:rsidP="0057514B">
      <w:pPr>
        <w:spacing w:after="0" w:line="240" w:lineRule="auto"/>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ab/>
        <w:t>По магістрам 100 % відсоткове збереження контингенту протягом навчання: скільки набрали на навчання – стільки і випустили.</w:t>
      </w:r>
    </w:p>
    <w:tbl>
      <w:tblPr>
        <w:tblStyle w:val="a3"/>
        <w:tblpPr w:leftFromText="180" w:rightFromText="180" w:vertAnchor="text" w:horzAnchor="page" w:tblpX="1141" w:tblpY="90"/>
        <w:tblW w:w="10632" w:type="dxa"/>
        <w:tblLayout w:type="fixed"/>
        <w:tblLook w:val="04A0" w:firstRow="1" w:lastRow="0" w:firstColumn="1" w:lastColumn="0" w:noHBand="0" w:noVBand="1"/>
      </w:tblPr>
      <w:tblGrid>
        <w:gridCol w:w="1135"/>
        <w:gridCol w:w="283"/>
        <w:gridCol w:w="1985"/>
        <w:gridCol w:w="425"/>
        <w:gridCol w:w="1843"/>
        <w:gridCol w:w="425"/>
        <w:gridCol w:w="1559"/>
        <w:gridCol w:w="567"/>
        <w:gridCol w:w="709"/>
        <w:gridCol w:w="425"/>
        <w:gridCol w:w="1276"/>
      </w:tblGrid>
      <w:tr w:rsidR="0043745C" w:rsidRPr="0057514B" w:rsidTr="0043745C">
        <w:tc>
          <w:tcPr>
            <w:tcW w:w="1135" w:type="dxa"/>
            <w:vAlign w:val="center"/>
          </w:tcPr>
          <w:p w:rsidR="0043745C" w:rsidRPr="0057514B" w:rsidRDefault="0043745C" w:rsidP="0057514B">
            <w:pPr>
              <w:jc w:val="center"/>
              <w:rPr>
                <w:rFonts w:ascii="Times New Roman" w:hAnsi="Times New Roman" w:cs="Times New Roman"/>
                <w:sz w:val="24"/>
                <w:szCs w:val="24"/>
                <w:lang w:val="uk-UA"/>
              </w:rPr>
            </w:pPr>
          </w:p>
        </w:tc>
        <w:tc>
          <w:tcPr>
            <w:tcW w:w="2268" w:type="dxa"/>
            <w:gridSpan w:val="2"/>
            <w:vAlign w:val="center"/>
          </w:tcPr>
          <w:p w:rsidR="0043745C" w:rsidRPr="0057514B" w:rsidRDefault="0043745C" w:rsidP="0057514B">
            <w:pPr>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АГПФЕБ</w:t>
            </w:r>
          </w:p>
        </w:tc>
        <w:tc>
          <w:tcPr>
            <w:tcW w:w="2268" w:type="dxa"/>
            <w:gridSpan w:val="2"/>
            <w:vAlign w:val="center"/>
          </w:tcPr>
          <w:p w:rsidR="0043745C" w:rsidRPr="0057514B" w:rsidRDefault="0043745C" w:rsidP="0057514B">
            <w:pPr>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КПДС</w:t>
            </w:r>
          </w:p>
        </w:tc>
        <w:tc>
          <w:tcPr>
            <w:tcW w:w="1984" w:type="dxa"/>
            <w:gridSpan w:val="2"/>
            <w:vAlign w:val="center"/>
          </w:tcPr>
          <w:p w:rsidR="0043745C" w:rsidRPr="0057514B" w:rsidRDefault="0043745C" w:rsidP="0057514B">
            <w:pPr>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МЄПЦПД</w:t>
            </w:r>
          </w:p>
        </w:tc>
        <w:tc>
          <w:tcPr>
            <w:tcW w:w="1276" w:type="dxa"/>
            <w:gridSpan w:val="2"/>
            <w:vAlign w:val="center"/>
          </w:tcPr>
          <w:p w:rsidR="0043745C" w:rsidRPr="0057514B" w:rsidRDefault="0043745C" w:rsidP="0057514B">
            <w:pPr>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ФЮКП</w:t>
            </w:r>
          </w:p>
        </w:tc>
        <w:tc>
          <w:tcPr>
            <w:tcW w:w="1701" w:type="dxa"/>
            <w:gridSpan w:val="2"/>
            <w:vAlign w:val="center"/>
          </w:tcPr>
          <w:p w:rsidR="0043745C" w:rsidRPr="0057514B" w:rsidRDefault="0043745C" w:rsidP="0057514B">
            <w:pPr>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Кафедра історії</w:t>
            </w:r>
          </w:p>
        </w:tc>
      </w:tr>
      <w:tr w:rsidR="0043745C" w:rsidRPr="0057514B" w:rsidTr="0043745C">
        <w:tc>
          <w:tcPr>
            <w:tcW w:w="1135" w:type="dxa"/>
            <w:vAlign w:val="center"/>
          </w:tcPr>
          <w:p w:rsidR="0043745C" w:rsidRPr="0057514B" w:rsidRDefault="0043745C" w:rsidP="0057514B">
            <w:pPr>
              <w:jc w:val="center"/>
              <w:rPr>
                <w:rFonts w:ascii="Times New Roman" w:hAnsi="Times New Roman" w:cs="Times New Roman"/>
                <w:b/>
                <w:i/>
                <w:sz w:val="24"/>
                <w:szCs w:val="24"/>
                <w:lang w:val="uk-UA"/>
              </w:rPr>
            </w:pPr>
            <w:r w:rsidRPr="0057514B">
              <w:rPr>
                <w:rFonts w:ascii="Times New Roman" w:hAnsi="Times New Roman" w:cs="Times New Roman"/>
                <w:b/>
                <w:i/>
                <w:sz w:val="24"/>
                <w:szCs w:val="24"/>
              </w:rPr>
              <w:t xml:space="preserve">Диплом </w:t>
            </w:r>
            <w:r w:rsidRPr="0057514B">
              <w:rPr>
                <w:rFonts w:ascii="Times New Roman" w:hAnsi="Times New Roman" w:cs="Times New Roman"/>
                <w:b/>
                <w:i/>
                <w:sz w:val="24"/>
                <w:szCs w:val="24"/>
                <w:lang w:val="uk-UA"/>
              </w:rPr>
              <w:t>І ступеня</w:t>
            </w:r>
          </w:p>
        </w:tc>
        <w:tc>
          <w:tcPr>
            <w:tcW w:w="283" w:type="dxa"/>
            <w:vAlign w:val="center"/>
          </w:tcPr>
          <w:p w:rsidR="0043745C" w:rsidRPr="0057514B" w:rsidRDefault="0043745C"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1</w:t>
            </w:r>
          </w:p>
        </w:tc>
        <w:tc>
          <w:tcPr>
            <w:tcW w:w="1985" w:type="dxa"/>
            <w:vAlign w:val="center"/>
          </w:tcPr>
          <w:p w:rsidR="0043745C" w:rsidRPr="0057514B" w:rsidRDefault="0043745C"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Логвиненко М. І.</w:t>
            </w:r>
          </w:p>
        </w:tc>
        <w:tc>
          <w:tcPr>
            <w:tcW w:w="425" w:type="dxa"/>
            <w:vAlign w:val="center"/>
          </w:tcPr>
          <w:p w:rsidR="0043745C" w:rsidRPr="0057514B" w:rsidRDefault="0043745C"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0</w:t>
            </w:r>
          </w:p>
        </w:tc>
        <w:tc>
          <w:tcPr>
            <w:tcW w:w="1843" w:type="dxa"/>
            <w:vAlign w:val="center"/>
          </w:tcPr>
          <w:p w:rsidR="0043745C" w:rsidRPr="0057514B" w:rsidRDefault="0043745C"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w:t>
            </w:r>
          </w:p>
        </w:tc>
        <w:tc>
          <w:tcPr>
            <w:tcW w:w="425" w:type="dxa"/>
            <w:vAlign w:val="center"/>
          </w:tcPr>
          <w:p w:rsidR="0043745C" w:rsidRPr="0057514B" w:rsidRDefault="0043745C"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1</w:t>
            </w:r>
          </w:p>
        </w:tc>
        <w:tc>
          <w:tcPr>
            <w:tcW w:w="1559" w:type="dxa"/>
            <w:vAlign w:val="center"/>
          </w:tcPr>
          <w:p w:rsidR="0043745C" w:rsidRPr="0057514B" w:rsidRDefault="0043745C" w:rsidP="0057514B">
            <w:pPr>
              <w:jc w:val="center"/>
              <w:rPr>
                <w:rFonts w:ascii="Times New Roman" w:hAnsi="Times New Roman" w:cs="Times New Roman"/>
                <w:sz w:val="24"/>
                <w:szCs w:val="24"/>
              </w:rPr>
            </w:pPr>
            <w:proofErr w:type="spellStart"/>
            <w:r w:rsidRPr="0057514B">
              <w:rPr>
                <w:rFonts w:ascii="Times New Roman" w:hAnsi="Times New Roman" w:cs="Times New Roman"/>
                <w:sz w:val="24"/>
                <w:szCs w:val="24"/>
                <w:lang w:val="uk-UA"/>
              </w:rPr>
              <w:t>Завгородня</w:t>
            </w:r>
            <w:proofErr w:type="spellEnd"/>
            <w:r w:rsidRPr="0057514B">
              <w:rPr>
                <w:rFonts w:ascii="Times New Roman" w:hAnsi="Times New Roman" w:cs="Times New Roman"/>
                <w:sz w:val="24"/>
                <w:szCs w:val="24"/>
                <w:lang w:val="uk-UA"/>
              </w:rPr>
              <w:t xml:space="preserve"> В. М.</w:t>
            </w:r>
          </w:p>
        </w:tc>
        <w:tc>
          <w:tcPr>
            <w:tcW w:w="567" w:type="dxa"/>
            <w:vAlign w:val="center"/>
          </w:tcPr>
          <w:p w:rsidR="0043745C" w:rsidRPr="0057514B" w:rsidRDefault="0043745C"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0</w:t>
            </w:r>
          </w:p>
        </w:tc>
        <w:tc>
          <w:tcPr>
            <w:tcW w:w="709" w:type="dxa"/>
            <w:vAlign w:val="center"/>
          </w:tcPr>
          <w:p w:rsidR="0043745C" w:rsidRPr="0057514B" w:rsidRDefault="0043745C"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w:t>
            </w:r>
          </w:p>
        </w:tc>
        <w:tc>
          <w:tcPr>
            <w:tcW w:w="425" w:type="dxa"/>
            <w:vAlign w:val="center"/>
          </w:tcPr>
          <w:p w:rsidR="0043745C" w:rsidRPr="0057514B" w:rsidRDefault="0043745C"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0</w:t>
            </w:r>
          </w:p>
        </w:tc>
        <w:tc>
          <w:tcPr>
            <w:tcW w:w="1276" w:type="dxa"/>
            <w:vAlign w:val="center"/>
          </w:tcPr>
          <w:p w:rsidR="0043745C" w:rsidRPr="0057514B" w:rsidRDefault="0043745C"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w:t>
            </w:r>
          </w:p>
        </w:tc>
      </w:tr>
      <w:tr w:rsidR="0043745C" w:rsidRPr="0057514B" w:rsidTr="0043745C">
        <w:tc>
          <w:tcPr>
            <w:tcW w:w="1135" w:type="dxa"/>
            <w:vAlign w:val="center"/>
          </w:tcPr>
          <w:p w:rsidR="0043745C" w:rsidRPr="0057514B" w:rsidRDefault="0043745C" w:rsidP="0057514B">
            <w:pPr>
              <w:jc w:val="center"/>
              <w:rPr>
                <w:rFonts w:ascii="Times New Roman" w:hAnsi="Times New Roman" w:cs="Times New Roman"/>
                <w:b/>
                <w:i/>
                <w:sz w:val="24"/>
                <w:szCs w:val="24"/>
              </w:rPr>
            </w:pPr>
            <w:r w:rsidRPr="0057514B">
              <w:rPr>
                <w:rFonts w:ascii="Times New Roman" w:hAnsi="Times New Roman" w:cs="Times New Roman"/>
                <w:b/>
                <w:i/>
                <w:sz w:val="24"/>
                <w:szCs w:val="24"/>
              </w:rPr>
              <w:t xml:space="preserve">Диплом </w:t>
            </w:r>
            <w:r w:rsidRPr="0057514B">
              <w:rPr>
                <w:rFonts w:ascii="Times New Roman" w:hAnsi="Times New Roman" w:cs="Times New Roman"/>
                <w:b/>
                <w:i/>
                <w:sz w:val="24"/>
                <w:szCs w:val="24"/>
                <w:lang w:val="uk-UA"/>
              </w:rPr>
              <w:t>ІІ ступеня</w:t>
            </w:r>
          </w:p>
        </w:tc>
        <w:tc>
          <w:tcPr>
            <w:tcW w:w="283" w:type="dxa"/>
            <w:vAlign w:val="center"/>
          </w:tcPr>
          <w:p w:rsidR="0043745C" w:rsidRPr="0057514B" w:rsidRDefault="0043745C"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3</w:t>
            </w:r>
          </w:p>
        </w:tc>
        <w:tc>
          <w:tcPr>
            <w:tcW w:w="1985" w:type="dxa"/>
            <w:vAlign w:val="center"/>
          </w:tcPr>
          <w:p w:rsidR="0043745C" w:rsidRPr="0057514B" w:rsidRDefault="0043745C"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rPr>
              <w:t>Миргород-Карпова</w:t>
            </w:r>
            <w:r w:rsidRPr="0057514B">
              <w:rPr>
                <w:rFonts w:ascii="Times New Roman" w:hAnsi="Times New Roman" w:cs="Times New Roman"/>
                <w:sz w:val="24"/>
                <w:szCs w:val="24"/>
                <w:lang w:val="uk-UA"/>
              </w:rPr>
              <w:t xml:space="preserve"> В. В.</w:t>
            </w:r>
          </w:p>
          <w:p w:rsidR="0043745C" w:rsidRPr="0057514B" w:rsidRDefault="0043745C"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rPr>
              <w:t>Миргород-Карпова</w:t>
            </w:r>
            <w:r w:rsidRPr="0057514B">
              <w:rPr>
                <w:rFonts w:ascii="Times New Roman" w:hAnsi="Times New Roman" w:cs="Times New Roman"/>
                <w:sz w:val="24"/>
                <w:szCs w:val="24"/>
                <w:lang w:val="uk-UA"/>
              </w:rPr>
              <w:t xml:space="preserve"> В. В.</w:t>
            </w:r>
          </w:p>
          <w:p w:rsidR="0043745C" w:rsidRPr="0057514B" w:rsidRDefault="0043745C" w:rsidP="0057514B">
            <w:pPr>
              <w:jc w:val="center"/>
              <w:rPr>
                <w:rFonts w:ascii="Times New Roman" w:hAnsi="Times New Roman" w:cs="Times New Roman"/>
                <w:sz w:val="24"/>
                <w:szCs w:val="24"/>
                <w:lang w:val="uk-UA"/>
              </w:rPr>
            </w:pPr>
            <w:proofErr w:type="spellStart"/>
            <w:r w:rsidRPr="0057514B">
              <w:rPr>
                <w:rFonts w:ascii="Times New Roman" w:hAnsi="Times New Roman" w:cs="Times New Roman"/>
                <w:sz w:val="24"/>
                <w:szCs w:val="24"/>
                <w:lang w:val="uk-UA"/>
              </w:rPr>
              <w:t>Рєзнік</w:t>
            </w:r>
            <w:proofErr w:type="spellEnd"/>
            <w:r w:rsidRPr="0057514B">
              <w:rPr>
                <w:rFonts w:ascii="Times New Roman" w:hAnsi="Times New Roman" w:cs="Times New Roman"/>
                <w:sz w:val="24"/>
                <w:szCs w:val="24"/>
                <w:lang w:val="uk-UA"/>
              </w:rPr>
              <w:t xml:space="preserve"> О. М.</w:t>
            </w:r>
          </w:p>
        </w:tc>
        <w:tc>
          <w:tcPr>
            <w:tcW w:w="425" w:type="dxa"/>
            <w:vAlign w:val="center"/>
          </w:tcPr>
          <w:p w:rsidR="0043745C" w:rsidRPr="0057514B" w:rsidRDefault="0043745C"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1</w:t>
            </w:r>
          </w:p>
        </w:tc>
        <w:tc>
          <w:tcPr>
            <w:tcW w:w="1843" w:type="dxa"/>
            <w:vAlign w:val="center"/>
          </w:tcPr>
          <w:p w:rsidR="0043745C" w:rsidRPr="0057514B" w:rsidRDefault="0043745C" w:rsidP="0057514B">
            <w:pPr>
              <w:jc w:val="center"/>
              <w:rPr>
                <w:rFonts w:ascii="Times New Roman" w:hAnsi="Times New Roman" w:cs="Times New Roman"/>
                <w:sz w:val="24"/>
                <w:szCs w:val="24"/>
              </w:rPr>
            </w:pPr>
            <w:proofErr w:type="spellStart"/>
            <w:r w:rsidRPr="0057514B">
              <w:rPr>
                <w:rFonts w:ascii="Times New Roman" w:hAnsi="Times New Roman" w:cs="Times New Roman"/>
                <w:sz w:val="24"/>
                <w:szCs w:val="24"/>
                <w:lang w:val="uk-UA"/>
              </w:rPr>
              <w:t>Янішевська</w:t>
            </w:r>
            <w:proofErr w:type="spellEnd"/>
            <w:r w:rsidRPr="0057514B">
              <w:rPr>
                <w:rFonts w:ascii="Times New Roman" w:hAnsi="Times New Roman" w:cs="Times New Roman"/>
                <w:sz w:val="24"/>
                <w:szCs w:val="24"/>
                <w:lang w:val="uk-UA"/>
              </w:rPr>
              <w:t xml:space="preserve"> К. Д.</w:t>
            </w:r>
          </w:p>
        </w:tc>
        <w:tc>
          <w:tcPr>
            <w:tcW w:w="425" w:type="dxa"/>
            <w:vAlign w:val="center"/>
          </w:tcPr>
          <w:p w:rsidR="0043745C" w:rsidRPr="0057514B" w:rsidRDefault="0043745C"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3</w:t>
            </w:r>
          </w:p>
        </w:tc>
        <w:tc>
          <w:tcPr>
            <w:tcW w:w="1559" w:type="dxa"/>
            <w:vAlign w:val="center"/>
          </w:tcPr>
          <w:p w:rsidR="0043745C" w:rsidRPr="0057514B" w:rsidRDefault="0043745C"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Славко А. С.</w:t>
            </w:r>
          </w:p>
          <w:p w:rsidR="0043745C" w:rsidRPr="0057514B" w:rsidRDefault="0043745C"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Самойленко Є. О.</w:t>
            </w:r>
          </w:p>
          <w:p w:rsidR="0043745C" w:rsidRPr="0057514B" w:rsidRDefault="0043745C" w:rsidP="0057514B">
            <w:pPr>
              <w:jc w:val="center"/>
              <w:rPr>
                <w:rFonts w:ascii="Times New Roman" w:hAnsi="Times New Roman" w:cs="Times New Roman"/>
                <w:sz w:val="24"/>
                <w:szCs w:val="24"/>
                <w:lang w:val="uk-UA"/>
              </w:rPr>
            </w:pPr>
            <w:proofErr w:type="spellStart"/>
            <w:r w:rsidRPr="0057514B">
              <w:rPr>
                <w:rFonts w:ascii="Times New Roman" w:hAnsi="Times New Roman" w:cs="Times New Roman"/>
                <w:sz w:val="24"/>
                <w:szCs w:val="24"/>
                <w:lang w:val="uk-UA"/>
              </w:rPr>
              <w:t>Завгородня</w:t>
            </w:r>
            <w:proofErr w:type="spellEnd"/>
            <w:r w:rsidRPr="0057514B">
              <w:rPr>
                <w:rFonts w:ascii="Times New Roman" w:hAnsi="Times New Roman" w:cs="Times New Roman"/>
                <w:sz w:val="24"/>
                <w:szCs w:val="24"/>
                <w:lang w:val="uk-UA"/>
              </w:rPr>
              <w:t xml:space="preserve"> В. М.</w:t>
            </w:r>
          </w:p>
          <w:p w:rsidR="0043745C" w:rsidRPr="0057514B" w:rsidRDefault="0043745C" w:rsidP="0057514B">
            <w:pPr>
              <w:jc w:val="center"/>
              <w:rPr>
                <w:rFonts w:ascii="Times New Roman" w:hAnsi="Times New Roman" w:cs="Times New Roman"/>
                <w:sz w:val="24"/>
                <w:szCs w:val="24"/>
              </w:rPr>
            </w:pPr>
          </w:p>
        </w:tc>
        <w:tc>
          <w:tcPr>
            <w:tcW w:w="567" w:type="dxa"/>
            <w:vAlign w:val="center"/>
          </w:tcPr>
          <w:p w:rsidR="0043745C" w:rsidRPr="0057514B" w:rsidRDefault="0043745C"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0</w:t>
            </w:r>
          </w:p>
        </w:tc>
        <w:tc>
          <w:tcPr>
            <w:tcW w:w="709" w:type="dxa"/>
            <w:vAlign w:val="center"/>
          </w:tcPr>
          <w:p w:rsidR="0043745C" w:rsidRPr="0057514B" w:rsidRDefault="0043745C"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w:t>
            </w:r>
          </w:p>
        </w:tc>
        <w:tc>
          <w:tcPr>
            <w:tcW w:w="425" w:type="dxa"/>
            <w:vAlign w:val="center"/>
          </w:tcPr>
          <w:p w:rsidR="0043745C" w:rsidRPr="0057514B" w:rsidRDefault="0043745C"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1</w:t>
            </w:r>
          </w:p>
        </w:tc>
        <w:tc>
          <w:tcPr>
            <w:tcW w:w="1276" w:type="dxa"/>
            <w:vAlign w:val="center"/>
          </w:tcPr>
          <w:p w:rsidR="0043745C" w:rsidRPr="0057514B" w:rsidRDefault="0043745C" w:rsidP="0057514B">
            <w:pPr>
              <w:jc w:val="center"/>
              <w:rPr>
                <w:rFonts w:ascii="Times New Roman" w:hAnsi="Times New Roman" w:cs="Times New Roman"/>
                <w:sz w:val="24"/>
                <w:szCs w:val="24"/>
              </w:rPr>
            </w:pPr>
            <w:r w:rsidRPr="0057514B">
              <w:rPr>
                <w:rFonts w:ascii="Times New Roman" w:hAnsi="Times New Roman" w:cs="Times New Roman"/>
                <w:sz w:val="24"/>
                <w:szCs w:val="24"/>
                <w:lang w:val="uk-UA"/>
              </w:rPr>
              <w:t>Власенко В. М.</w:t>
            </w:r>
          </w:p>
        </w:tc>
      </w:tr>
      <w:tr w:rsidR="0043745C" w:rsidRPr="0057514B" w:rsidTr="0043745C">
        <w:tc>
          <w:tcPr>
            <w:tcW w:w="1135" w:type="dxa"/>
            <w:vAlign w:val="center"/>
          </w:tcPr>
          <w:p w:rsidR="0043745C" w:rsidRPr="0057514B" w:rsidRDefault="0043745C" w:rsidP="0057514B">
            <w:pPr>
              <w:jc w:val="center"/>
              <w:rPr>
                <w:rFonts w:ascii="Times New Roman" w:hAnsi="Times New Roman" w:cs="Times New Roman"/>
                <w:b/>
                <w:i/>
                <w:sz w:val="24"/>
                <w:szCs w:val="24"/>
              </w:rPr>
            </w:pPr>
            <w:r w:rsidRPr="0057514B">
              <w:rPr>
                <w:rFonts w:ascii="Times New Roman" w:hAnsi="Times New Roman" w:cs="Times New Roman"/>
                <w:b/>
                <w:i/>
                <w:sz w:val="24"/>
                <w:szCs w:val="24"/>
              </w:rPr>
              <w:lastRenderedPageBreak/>
              <w:t xml:space="preserve">Диплом </w:t>
            </w:r>
            <w:r w:rsidRPr="0057514B">
              <w:rPr>
                <w:rFonts w:ascii="Times New Roman" w:hAnsi="Times New Roman" w:cs="Times New Roman"/>
                <w:b/>
                <w:i/>
                <w:sz w:val="24"/>
                <w:szCs w:val="24"/>
                <w:lang w:val="uk-UA"/>
              </w:rPr>
              <w:t>ІІІ ступеня</w:t>
            </w:r>
          </w:p>
        </w:tc>
        <w:tc>
          <w:tcPr>
            <w:tcW w:w="283" w:type="dxa"/>
            <w:vAlign w:val="center"/>
          </w:tcPr>
          <w:p w:rsidR="0043745C" w:rsidRPr="0057514B" w:rsidRDefault="0043745C"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5</w:t>
            </w:r>
          </w:p>
        </w:tc>
        <w:tc>
          <w:tcPr>
            <w:tcW w:w="1985" w:type="dxa"/>
            <w:vAlign w:val="center"/>
          </w:tcPr>
          <w:p w:rsidR="0043745C" w:rsidRPr="0057514B" w:rsidRDefault="0043745C" w:rsidP="0057514B">
            <w:pPr>
              <w:jc w:val="center"/>
              <w:rPr>
                <w:rFonts w:ascii="Times New Roman" w:hAnsi="Times New Roman" w:cs="Times New Roman"/>
                <w:sz w:val="24"/>
                <w:szCs w:val="24"/>
                <w:lang w:val="uk-UA"/>
              </w:rPr>
            </w:pPr>
            <w:proofErr w:type="spellStart"/>
            <w:r w:rsidRPr="0057514B">
              <w:rPr>
                <w:rFonts w:ascii="Times New Roman" w:hAnsi="Times New Roman" w:cs="Times New Roman"/>
                <w:sz w:val="24"/>
                <w:szCs w:val="24"/>
                <w:lang w:val="uk-UA"/>
              </w:rPr>
              <w:t>Шлапко</w:t>
            </w:r>
            <w:proofErr w:type="spellEnd"/>
            <w:r w:rsidRPr="0057514B">
              <w:rPr>
                <w:rFonts w:ascii="Times New Roman" w:hAnsi="Times New Roman" w:cs="Times New Roman"/>
                <w:sz w:val="24"/>
                <w:szCs w:val="24"/>
                <w:lang w:val="uk-UA"/>
              </w:rPr>
              <w:t xml:space="preserve"> Т. В.</w:t>
            </w:r>
          </w:p>
          <w:p w:rsidR="0043745C" w:rsidRPr="0057514B" w:rsidRDefault="0043745C"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Руденко Л. Д.</w:t>
            </w:r>
          </w:p>
          <w:p w:rsidR="0043745C" w:rsidRPr="0057514B" w:rsidRDefault="0043745C"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Горобець Н. С.</w:t>
            </w:r>
          </w:p>
          <w:p w:rsidR="0043745C" w:rsidRPr="0057514B" w:rsidRDefault="0043745C"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rPr>
              <w:t>Миргород-Карпова</w:t>
            </w:r>
            <w:r w:rsidRPr="0057514B">
              <w:rPr>
                <w:rFonts w:ascii="Times New Roman" w:hAnsi="Times New Roman" w:cs="Times New Roman"/>
                <w:sz w:val="24"/>
                <w:szCs w:val="24"/>
                <w:lang w:val="uk-UA"/>
              </w:rPr>
              <w:t xml:space="preserve"> В. В.</w:t>
            </w:r>
          </w:p>
          <w:p w:rsidR="0043745C" w:rsidRPr="0057514B" w:rsidRDefault="0043745C" w:rsidP="0057514B">
            <w:pPr>
              <w:jc w:val="center"/>
              <w:rPr>
                <w:rFonts w:ascii="Times New Roman" w:hAnsi="Times New Roman" w:cs="Times New Roman"/>
                <w:sz w:val="24"/>
                <w:szCs w:val="24"/>
                <w:lang w:val="uk-UA"/>
              </w:rPr>
            </w:pPr>
            <w:proofErr w:type="spellStart"/>
            <w:r w:rsidRPr="0057514B">
              <w:rPr>
                <w:rFonts w:ascii="Times New Roman" w:hAnsi="Times New Roman" w:cs="Times New Roman"/>
                <w:sz w:val="24"/>
                <w:szCs w:val="24"/>
                <w:lang w:val="uk-UA"/>
              </w:rPr>
              <w:t>Кобзєва</w:t>
            </w:r>
            <w:proofErr w:type="spellEnd"/>
            <w:r w:rsidRPr="0057514B">
              <w:rPr>
                <w:rFonts w:ascii="Times New Roman" w:hAnsi="Times New Roman" w:cs="Times New Roman"/>
                <w:sz w:val="24"/>
                <w:szCs w:val="24"/>
                <w:lang w:val="uk-UA"/>
              </w:rPr>
              <w:t xml:space="preserve"> Т. А.</w:t>
            </w:r>
          </w:p>
          <w:p w:rsidR="0043745C" w:rsidRPr="0057514B" w:rsidRDefault="0043745C" w:rsidP="0057514B">
            <w:pPr>
              <w:jc w:val="center"/>
              <w:rPr>
                <w:rFonts w:ascii="Times New Roman" w:hAnsi="Times New Roman" w:cs="Times New Roman"/>
                <w:sz w:val="24"/>
                <w:szCs w:val="24"/>
              </w:rPr>
            </w:pPr>
          </w:p>
        </w:tc>
        <w:tc>
          <w:tcPr>
            <w:tcW w:w="425" w:type="dxa"/>
            <w:vAlign w:val="center"/>
          </w:tcPr>
          <w:p w:rsidR="0043745C" w:rsidRPr="0057514B" w:rsidRDefault="0043745C"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6</w:t>
            </w:r>
          </w:p>
        </w:tc>
        <w:tc>
          <w:tcPr>
            <w:tcW w:w="1843" w:type="dxa"/>
            <w:vAlign w:val="center"/>
          </w:tcPr>
          <w:p w:rsidR="0043745C" w:rsidRPr="0057514B" w:rsidRDefault="0043745C"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Уткіна М. С.</w:t>
            </w:r>
          </w:p>
          <w:p w:rsidR="0043745C" w:rsidRPr="0057514B" w:rsidRDefault="0043745C"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Золота Л. В.</w:t>
            </w:r>
          </w:p>
          <w:p w:rsidR="0043745C" w:rsidRPr="0057514B" w:rsidRDefault="0043745C"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Гончарова А. В.</w:t>
            </w:r>
          </w:p>
          <w:p w:rsidR="0043745C" w:rsidRPr="0057514B" w:rsidRDefault="0043745C"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Пахомов В. В.</w:t>
            </w:r>
          </w:p>
          <w:p w:rsidR="0043745C" w:rsidRPr="0057514B" w:rsidRDefault="0043745C"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Грибачова І. П.</w:t>
            </w:r>
          </w:p>
          <w:p w:rsidR="0043745C" w:rsidRPr="0057514B" w:rsidRDefault="0043745C" w:rsidP="0057514B">
            <w:pPr>
              <w:jc w:val="center"/>
              <w:rPr>
                <w:rFonts w:ascii="Times New Roman" w:hAnsi="Times New Roman" w:cs="Times New Roman"/>
                <w:sz w:val="24"/>
                <w:szCs w:val="24"/>
              </w:rPr>
            </w:pPr>
            <w:r w:rsidRPr="0057514B">
              <w:rPr>
                <w:rFonts w:ascii="Times New Roman" w:hAnsi="Times New Roman" w:cs="Times New Roman"/>
                <w:sz w:val="24"/>
                <w:szCs w:val="24"/>
                <w:lang w:val="uk-UA"/>
              </w:rPr>
              <w:t>Ільченко О. В.</w:t>
            </w:r>
          </w:p>
        </w:tc>
        <w:tc>
          <w:tcPr>
            <w:tcW w:w="425" w:type="dxa"/>
            <w:vAlign w:val="center"/>
          </w:tcPr>
          <w:p w:rsidR="0043745C" w:rsidRPr="0057514B" w:rsidRDefault="0043745C"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3</w:t>
            </w:r>
          </w:p>
        </w:tc>
        <w:tc>
          <w:tcPr>
            <w:tcW w:w="1559" w:type="dxa"/>
            <w:vAlign w:val="center"/>
          </w:tcPr>
          <w:p w:rsidR="0043745C" w:rsidRPr="0057514B" w:rsidRDefault="0043745C" w:rsidP="0057514B">
            <w:pPr>
              <w:jc w:val="center"/>
              <w:rPr>
                <w:rFonts w:ascii="Times New Roman" w:hAnsi="Times New Roman" w:cs="Times New Roman"/>
                <w:sz w:val="24"/>
                <w:szCs w:val="24"/>
                <w:lang w:val="uk-UA"/>
              </w:rPr>
            </w:pPr>
            <w:proofErr w:type="spellStart"/>
            <w:r w:rsidRPr="0057514B">
              <w:rPr>
                <w:rFonts w:ascii="Times New Roman" w:hAnsi="Times New Roman" w:cs="Times New Roman"/>
                <w:sz w:val="24"/>
                <w:szCs w:val="24"/>
                <w:lang w:val="uk-UA"/>
              </w:rPr>
              <w:t>Завгородня</w:t>
            </w:r>
            <w:proofErr w:type="spellEnd"/>
            <w:r w:rsidRPr="0057514B">
              <w:rPr>
                <w:rFonts w:ascii="Times New Roman" w:hAnsi="Times New Roman" w:cs="Times New Roman"/>
                <w:sz w:val="24"/>
                <w:szCs w:val="24"/>
                <w:lang w:val="uk-UA"/>
              </w:rPr>
              <w:t xml:space="preserve"> В. М.</w:t>
            </w:r>
          </w:p>
          <w:p w:rsidR="0043745C" w:rsidRPr="0057514B" w:rsidRDefault="0043745C" w:rsidP="0057514B">
            <w:pPr>
              <w:jc w:val="center"/>
              <w:rPr>
                <w:rFonts w:ascii="Times New Roman" w:hAnsi="Times New Roman" w:cs="Times New Roman"/>
                <w:sz w:val="24"/>
                <w:szCs w:val="24"/>
                <w:lang w:val="uk-UA"/>
              </w:rPr>
            </w:pPr>
            <w:proofErr w:type="spellStart"/>
            <w:r w:rsidRPr="0057514B">
              <w:rPr>
                <w:rFonts w:ascii="Times New Roman" w:hAnsi="Times New Roman" w:cs="Times New Roman"/>
                <w:sz w:val="24"/>
                <w:szCs w:val="24"/>
              </w:rPr>
              <w:t>Славко</w:t>
            </w:r>
            <w:proofErr w:type="spellEnd"/>
            <w:r w:rsidRPr="0057514B">
              <w:rPr>
                <w:rFonts w:ascii="Times New Roman" w:hAnsi="Times New Roman" w:cs="Times New Roman"/>
                <w:sz w:val="24"/>
                <w:szCs w:val="24"/>
                <w:lang w:val="uk-UA"/>
              </w:rPr>
              <w:t xml:space="preserve"> А. С.</w:t>
            </w:r>
          </w:p>
          <w:p w:rsidR="0043745C" w:rsidRPr="0057514B" w:rsidRDefault="0043745C" w:rsidP="0057514B">
            <w:pPr>
              <w:jc w:val="center"/>
              <w:rPr>
                <w:rFonts w:ascii="Times New Roman" w:hAnsi="Times New Roman" w:cs="Times New Roman"/>
                <w:sz w:val="24"/>
                <w:szCs w:val="24"/>
                <w:lang w:val="uk-UA"/>
              </w:rPr>
            </w:pPr>
            <w:proofErr w:type="spellStart"/>
            <w:r w:rsidRPr="0057514B">
              <w:rPr>
                <w:rFonts w:ascii="Times New Roman" w:hAnsi="Times New Roman" w:cs="Times New Roman"/>
                <w:sz w:val="24"/>
                <w:szCs w:val="24"/>
              </w:rPr>
              <w:t>Славко</w:t>
            </w:r>
            <w:proofErr w:type="spellEnd"/>
            <w:r w:rsidRPr="0057514B">
              <w:rPr>
                <w:rFonts w:ascii="Times New Roman" w:hAnsi="Times New Roman" w:cs="Times New Roman"/>
                <w:sz w:val="24"/>
                <w:szCs w:val="24"/>
                <w:lang w:val="uk-UA"/>
              </w:rPr>
              <w:t xml:space="preserve"> А. С.</w:t>
            </w:r>
          </w:p>
        </w:tc>
        <w:tc>
          <w:tcPr>
            <w:tcW w:w="567" w:type="dxa"/>
            <w:vAlign w:val="center"/>
          </w:tcPr>
          <w:p w:rsidR="0043745C" w:rsidRPr="0057514B" w:rsidRDefault="0043745C"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0</w:t>
            </w:r>
          </w:p>
        </w:tc>
        <w:tc>
          <w:tcPr>
            <w:tcW w:w="709" w:type="dxa"/>
            <w:vAlign w:val="center"/>
          </w:tcPr>
          <w:p w:rsidR="0043745C" w:rsidRPr="0057514B" w:rsidRDefault="0043745C"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w:t>
            </w:r>
          </w:p>
        </w:tc>
        <w:tc>
          <w:tcPr>
            <w:tcW w:w="425" w:type="dxa"/>
            <w:vAlign w:val="center"/>
          </w:tcPr>
          <w:p w:rsidR="0043745C" w:rsidRPr="0057514B" w:rsidRDefault="0043745C"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0</w:t>
            </w:r>
          </w:p>
        </w:tc>
        <w:tc>
          <w:tcPr>
            <w:tcW w:w="1276" w:type="dxa"/>
            <w:vAlign w:val="center"/>
          </w:tcPr>
          <w:p w:rsidR="0043745C" w:rsidRPr="0057514B" w:rsidRDefault="0043745C"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w:t>
            </w:r>
          </w:p>
        </w:tc>
      </w:tr>
      <w:tr w:rsidR="0043745C" w:rsidRPr="0057514B" w:rsidTr="0043745C">
        <w:tblPrEx>
          <w:tblLook w:val="0000" w:firstRow="0" w:lastRow="0" w:firstColumn="0" w:lastColumn="0" w:noHBand="0" w:noVBand="0"/>
        </w:tblPrEx>
        <w:trPr>
          <w:trHeight w:val="479"/>
        </w:trPr>
        <w:tc>
          <w:tcPr>
            <w:tcW w:w="1135" w:type="dxa"/>
            <w:vAlign w:val="center"/>
          </w:tcPr>
          <w:p w:rsidR="0043745C" w:rsidRPr="0057514B" w:rsidRDefault="0043745C" w:rsidP="0057514B">
            <w:pPr>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Всього</w:t>
            </w:r>
          </w:p>
          <w:p w:rsidR="0043745C" w:rsidRPr="0057514B" w:rsidRDefault="0043745C" w:rsidP="0057514B">
            <w:pPr>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24</w:t>
            </w:r>
          </w:p>
        </w:tc>
        <w:tc>
          <w:tcPr>
            <w:tcW w:w="2268" w:type="dxa"/>
            <w:gridSpan w:val="2"/>
            <w:vAlign w:val="center"/>
          </w:tcPr>
          <w:p w:rsidR="0043745C" w:rsidRPr="0057514B" w:rsidRDefault="0043745C" w:rsidP="0057514B">
            <w:pPr>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9</w:t>
            </w:r>
          </w:p>
        </w:tc>
        <w:tc>
          <w:tcPr>
            <w:tcW w:w="2268" w:type="dxa"/>
            <w:gridSpan w:val="2"/>
            <w:vAlign w:val="center"/>
          </w:tcPr>
          <w:p w:rsidR="0043745C" w:rsidRPr="0057514B" w:rsidRDefault="0043745C" w:rsidP="0057514B">
            <w:pPr>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7</w:t>
            </w:r>
          </w:p>
        </w:tc>
        <w:tc>
          <w:tcPr>
            <w:tcW w:w="1984" w:type="dxa"/>
            <w:gridSpan w:val="2"/>
            <w:vAlign w:val="center"/>
          </w:tcPr>
          <w:p w:rsidR="0043745C" w:rsidRPr="0057514B" w:rsidRDefault="0043745C" w:rsidP="0057514B">
            <w:pPr>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7</w:t>
            </w:r>
          </w:p>
        </w:tc>
        <w:tc>
          <w:tcPr>
            <w:tcW w:w="1276" w:type="dxa"/>
            <w:gridSpan w:val="2"/>
            <w:vAlign w:val="center"/>
          </w:tcPr>
          <w:p w:rsidR="0043745C" w:rsidRPr="0057514B" w:rsidRDefault="0043745C" w:rsidP="0057514B">
            <w:pPr>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0</w:t>
            </w:r>
          </w:p>
        </w:tc>
        <w:tc>
          <w:tcPr>
            <w:tcW w:w="1701" w:type="dxa"/>
            <w:gridSpan w:val="2"/>
            <w:vAlign w:val="center"/>
          </w:tcPr>
          <w:p w:rsidR="0043745C" w:rsidRPr="0057514B" w:rsidRDefault="0043745C" w:rsidP="0057514B">
            <w:pPr>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1</w:t>
            </w:r>
          </w:p>
        </w:tc>
      </w:tr>
    </w:tbl>
    <w:p w:rsidR="00CF1845" w:rsidRPr="0057514B" w:rsidRDefault="00CF1845" w:rsidP="0057514B">
      <w:pPr>
        <w:spacing w:after="0" w:line="240" w:lineRule="auto"/>
        <w:ind w:firstLine="708"/>
        <w:jc w:val="both"/>
        <w:rPr>
          <w:rFonts w:ascii="Times New Roman" w:hAnsi="Times New Roman" w:cs="Times New Roman"/>
          <w:sz w:val="24"/>
          <w:szCs w:val="24"/>
          <w:lang w:val="uk-UA"/>
        </w:rPr>
      </w:pPr>
    </w:p>
    <w:p w:rsidR="00CF1845" w:rsidRPr="0057514B" w:rsidRDefault="00CF1845" w:rsidP="0057514B">
      <w:pPr>
        <w:spacing w:after="0" w:line="240" w:lineRule="auto"/>
        <w:ind w:firstLine="708"/>
        <w:jc w:val="both"/>
        <w:rPr>
          <w:rFonts w:ascii="Times New Roman" w:hAnsi="Times New Roman" w:cs="Times New Roman"/>
          <w:sz w:val="24"/>
          <w:szCs w:val="24"/>
          <w:lang w:val="uk-UA"/>
        </w:rPr>
      </w:pPr>
    </w:p>
    <w:p w:rsidR="00CF1845" w:rsidRPr="0057514B" w:rsidRDefault="00CF1845" w:rsidP="0057514B">
      <w:pPr>
        <w:widowControl w:val="0"/>
        <w:spacing w:after="0" w:line="240" w:lineRule="auto"/>
        <w:ind w:firstLine="708"/>
        <w:jc w:val="both"/>
        <w:rPr>
          <w:rFonts w:ascii="Times New Roman" w:eastAsia="SimSun" w:hAnsi="Times New Roman" w:cs="Times New Roman"/>
          <w:sz w:val="24"/>
          <w:szCs w:val="24"/>
          <w:lang w:val="uk-UA" w:eastAsia="zh-CN"/>
        </w:rPr>
      </w:pPr>
      <w:r w:rsidRPr="0057514B">
        <w:rPr>
          <w:rFonts w:ascii="Times New Roman" w:hAnsi="Times New Roman" w:cs="Times New Roman"/>
          <w:sz w:val="24"/>
          <w:szCs w:val="24"/>
          <w:lang w:val="uk-UA"/>
        </w:rPr>
        <w:lastRenderedPageBreak/>
        <w:t xml:space="preserve">Ефективність участі у </w:t>
      </w:r>
      <w:r w:rsidRPr="0057514B">
        <w:rPr>
          <w:rFonts w:ascii="Times New Roman" w:eastAsia="SimSun" w:hAnsi="Times New Roman" w:cs="Times New Roman"/>
          <w:sz w:val="24"/>
          <w:szCs w:val="24"/>
          <w:lang w:val="uk-UA" w:eastAsia="zh-CN"/>
        </w:rPr>
        <w:t>Всеукраїнських конкурсах студентських НДР становить 85%.</w:t>
      </w:r>
    </w:p>
    <w:p w:rsidR="00CF1845" w:rsidRDefault="00CF1845" w:rsidP="0057514B">
      <w:pPr>
        <w:widowControl w:val="0"/>
        <w:spacing w:line="240" w:lineRule="auto"/>
        <w:ind w:firstLine="708"/>
        <w:jc w:val="both"/>
        <w:rPr>
          <w:rFonts w:ascii="Times New Roman" w:hAnsi="Times New Roman" w:cs="Times New Roman"/>
          <w:bCs/>
          <w:sz w:val="24"/>
          <w:szCs w:val="24"/>
          <w:lang w:val="uk-UA"/>
        </w:rPr>
      </w:pPr>
      <w:r w:rsidRPr="0057514B">
        <w:rPr>
          <w:rFonts w:ascii="Times New Roman" w:hAnsi="Times New Roman" w:cs="Times New Roman"/>
          <w:bCs/>
          <w:sz w:val="24"/>
          <w:szCs w:val="24"/>
          <w:lang w:val="uk-UA"/>
        </w:rPr>
        <w:t>У звітному році студенти інституту отримували стипендії  Президента України, Кабінету Міністрів України, стипендію ім. Грушевського та  Голови Сумської обласної державної адміністрації.</w:t>
      </w:r>
    </w:p>
    <w:p w:rsidR="00F408CF" w:rsidRDefault="00F408CF" w:rsidP="0057514B">
      <w:pPr>
        <w:widowControl w:val="0"/>
        <w:spacing w:line="240" w:lineRule="auto"/>
        <w:ind w:firstLine="708"/>
        <w:jc w:val="both"/>
        <w:rPr>
          <w:rFonts w:ascii="Times New Roman" w:hAnsi="Times New Roman" w:cs="Times New Roman"/>
          <w:bCs/>
          <w:sz w:val="24"/>
          <w:szCs w:val="24"/>
          <w:lang w:val="uk-UA"/>
        </w:rPr>
      </w:pPr>
    </w:p>
    <w:p w:rsidR="00F408CF" w:rsidRPr="0057514B" w:rsidRDefault="00F408CF" w:rsidP="0057514B">
      <w:pPr>
        <w:widowControl w:val="0"/>
        <w:spacing w:line="240" w:lineRule="auto"/>
        <w:ind w:firstLine="708"/>
        <w:jc w:val="both"/>
        <w:rPr>
          <w:rFonts w:ascii="Times New Roman" w:hAnsi="Times New Roman" w:cs="Times New Roman"/>
          <w:bCs/>
          <w:sz w:val="24"/>
          <w:szCs w:val="24"/>
          <w:lang w:val="uk-UA"/>
        </w:rPr>
      </w:pPr>
    </w:p>
    <w:p w:rsidR="00CF1845" w:rsidRPr="0057514B" w:rsidRDefault="00CF1845" w:rsidP="0057514B">
      <w:pPr>
        <w:spacing w:after="0" w:line="240" w:lineRule="auto"/>
        <w:ind w:firstLine="708"/>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ОРГАНІЗАЦІЯ ТА ДІЯЛЬНІСТЬ НАУКОВО-ДОСЛІДНОЇ РОБОТИ ІНСТИТУТУ</w:t>
      </w:r>
    </w:p>
    <w:p w:rsidR="00CF1845" w:rsidRPr="0057514B" w:rsidRDefault="00CF1845" w:rsidP="0057514B">
      <w:pPr>
        <w:spacing w:after="0" w:line="240" w:lineRule="auto"/>
        <w:ind w:firstLine="708"/>
        <w:jc w:val="both"/>
        <w:rPr>
          <w:rFonts w:ascii="Times New Roman" w:hAnsi="Times New Roman" w:cs="Times New Roman"/>
          <w:sz w:val="24"/>
          <w:szCs w:val="24"/>
        </w:rPr>
      </w:pPr>
      <w:r w:rsidRPr="0057514B">
        <w:rPr>
          <w:rFonts w:ascii="Times New Roman" w:hAnsi="Times New Roman" w:cs="Times New Roman"/>
          <w:sz w:val="24"/>
          <w:szCs w:val="24"/>
          <w:lang w:val="uk-UA"/>
        </w:rPr>
        <w:t>Важливим</w:t>
      </w:r>
      <w:r w:rsidRPr="0057514B">
        <w:rPr>
          <w:rFonts w:ascii="Times New Roman" w:hAnsi="Times New Roman" w:cs="Times New Roman"/>
          <w:sz w:val="24"/>
          <w:szCs w:val="24"/>
        </w:rPr>
        <w:t xml:space="preserve"> </w:t>
      </w:r>
      <w:proofErr w:type="spellStart"/>
      <w:r w:rsidRPr="0057514B">
        <w:rPr>
          <w:rFonts w:ascii="Times New Roman" w:hAnsi="Times New Roman" w:cs="Times New Roman"/>
          <w:sz w:val="24"/>
          <w:szCs w:val="24"/>
        </w:rPr>
        <w:t>пріоритетом</w:t>
      </w:r>
      <w:proofErr w:type="spellEnd"/>
      <w:r w:rsidRPr="0057514B">
        <w:rPr>
          <w:rFonts w:ascii="Times New Roman" w:hAnsi="Times New Roman" w:cs="Times New Roman"/>
          <w:sz w:val="24"/>
          <w:szCs w:val="24"/>
        </w:rPr>
        <w:t xml:space="preserve"> </w:t>
      </w:r>
      <w:r w:rsidRPr="0057514B">
        <w:rPr>
          <w:rFonts w:ascii="Times New Roman" w:hAnsi="Times New Roman" w:cs="Times New Roman"/>
          <w:sz w:val="24"/>
          <w:szCs w:val="24"/>
          <w:lang w:val="uk-UA"/>
        </w:rPr>
        <w:t>Інституту права</w:t>
      </w:r>
      <w:r w:rsidRPr="0057514B">
        <w:rPr>
          <w:rFonts w:ascii="Times New Roman" w:hAnsi="Times New Roman" w:cs="Times New Roman"/>
          <w:sz w:val="24"/>
          <w:szCs w:val="24"/>
        </w:rPr>
        <w:t xml:space="preserve"> </w:t>
      </w:r>
      <w:r w:rsidRPr="0057514B">
        <w:rPr>
          <w:rFonts w:ascii="Times New Roman" w:hAnsi="Times New Roman" w:cs="Times New Roman"/>
          <w:sz w:val="24"/>
          <w:szCs w:val="24"/>
          <w:lang w:val="uk-UA"/>
        </w:rPr>
        <w:t>є</w:t>
      </w:r>
      <w:r w:rsidRPr="0057514B">
        <w:rPr>
          <w:rFonts w:ascii="Times New Roman" w:hAnsi="Times New Roman" w:cs="Times New Roman"/>
          <w:sz w:val="24"/>
          <w:szCs w:val="24"/>
        </w:rPr>
        <w:t xml:space="preserve"> </w:t>
      </w:r>
      <w:proofErr w:type="spellStart"/>
      <w:r w:rsidRPr="0057514B">
        <w:rPr>
          <w:rFonts w:ascii="Times New Roman" w:hAnsi="Times New Roman" w:cs="Times New Roman"/>
          <w:sz w:val="24"/>
          <w:szCs w:val="24"/>
        </w:rPr>
        <w:t>наукові</w:t>
      </w:r>
      <w:proofErr w:type="spellEnd"/>
      <w:r w:rsidRPr="0057514B">
        <w:rPr>
          <w:rFonts w:ascii="Times New Roman" w:hAnsi="Times New Roman" w:cs="Times New Roman"/>
          <w:sz w:val="24"/>
          <w:szCs w:val="24"/>
        </w:rPr>
        <w:t xml:space="preserve"> </w:t>
      </w:r>
      <w:proofErr w:type="spellStart"/>
      <w:r w:rsidRPr="0057514B">
        <w:rPr>
          <w:rFonts w:ascii="Times New Roman" w:hAnsi="Times New Roman" w:cs="Times New Roman"/>
          <w:sz w:val="24"/>
          <w:szCs w:val="24"/>
        </w:rPr>
        <w:t>дослідження</w:t>
      </w:r>
      <w:proofErr w:type="spellEnd"/>
      <w:r w:rsidRPr="0057514B">
        <w:rPr>
          <w:rFonts w:ascii="Times New Roman" w:hAnsi="Times New Roman" w:cs="Times New Roman"/>
          <w:sz w:val="24"/>
          <w:szCs w:val="24"/>
        </w:rPr>
        <w:t xml:space="preserve">, на </w:t>
      </w:r>
      <w:proofErr w:type="spellStart"/>
      <w:r w:rsidRPr="0057514B">
        <w:rPr>
          <w:rFonts w:ascii="Times New Roman" w:hAnsi="Times New Roman" w:cs="Times New Roman"/>
          <w:sz w:val="24"/>
          <w:szCs w:val="24"/>
        </w:rPr>
        <w:t>яких</w:t>
      </w:r>
      <w:proofErr w:type="spellEnd"/>
      <w:r w:rsidRPr="0057514B">
        <w:rPr>
          <w:rFonts w:ascii="Times New Roman" w:hAnsi="Times New Roman" w:cs="Times New Roman"/>
          <w:sz w:val="24"/>
          <w:szCs w:val="24"/>
        </w:rPr>
        <w:t xml:space="preserve"> </w:t>
      </w:r>
      <w:proofErr w:type="spellStart"/>
      <w:r w:rsidRPr="0057514B">
        <w:rPr>
          <w:rFonts w:ascii="Times New Roman" w:hAnsi="Times New Roman" w:cs="Times New Roman"/>
          <w:sz w:val="24"/>
          <w:szCs w:val="24"/>
        </w:rPr>
        <w:t>базується</w:t>
      </w:r>
      <w:proofErr w:type="spellEnd"/>
      <w:r w:rsidRPr="0057514B">
        <w:rPr>
          <w:rFonts w:ascii="Times New Roman" w:hAnsi="Times New Roman" w:cs="Times New Roman"/>
          <w:sz w:val="24"/>
          <w:szCs w:val="24"/>
        </w:rPr>
        <w:t xml:space="preserve"> </w:t>
      </w:r>
      <w:proofErr w:type="spellStart"/>
      <w:r w:rsidRPr="0057514B">
        <w:rPr>
          <w:rFonts w:ascii="Times New Roman" w:hAnsi="Times New Roman" w:cs="Times New Roman"/>
          <w:sz w:val="24"/>
          <w:szCs w:val="24"/>
        </w:rPr>
        <w:t>навчальний</w:t>
      </w:r>
      <w:proofErr w:type="spellEnd"/>
      <w:r w:rsidRPr="0057514B">
        <w:rPr>
          <w:rFonts w:ascii="Times New Roman" w:hAnsi="Times New Roman" w:cs="Times New Roman"/>
          <w:sz w:val="24"/>
          <w:szCs w:val="24"/>
        </w:rPr>
        <w:t xml:space="preserve"> </w:t>
      </w:r>
      <w:proofErr w:type="spellStart"/>
      <w:r w:rsidRPr="0057514B">
        <w:rPr>
          <w:rFonts w:ascii="Times New Roman" w:hAnsi="Times New Roman" w:cs="Times New Roman"/>
          <w:sz w:val="24"/>
          <w:szCs w:val="24"/>
        </w:rPr>
        <w:t>процес</w:t>
      </w:r>
      <w:proofErr w:type="spellEnd"/>
      <w:r w:rsidRPr="0057514B">
        <w:rPr>
          <w:rFonts w:ascii="Times New Roman" w:hAnsi="Times New Roman" w:cs="Times New Roman"/>
          <w:sz w:val="24"/>
          <w:szCs w:val="24"/>
        </w:rPr>
        <w:t xml:space="preserve"> кафедр. </w:t>
      </w:r>
    </w:p>
    <w:p w:rsidR="00CF1845" w:rsidRPr="0057514B" w:rsidRDefault="00CF1845" w:rsidP="0057514B">
      <w:pPr>
        <w:spacing w:after="0" w:line="240" w:lineRule="auto"/>
        <w:ind w:firstLine="708"/>
        <w:jc w:val="both"/>
        <w:rPr>
          <w:rFonts w:ascii="Times New Roman" w:hAnsi="Times New Roman" w:cs="Times New Roman"/>
          <w:sz w:val="24"/>
          <w:szCs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552"/>
      </w:tblGrid>
      <w:tr w:rsidR="00CF1845" w:rsidRPr="0057514B" w:rsidTr="0043745C">
        <w:tc>
          <w:tcPr>
            <w:tcW w:w="1685" w:type="dxa"/>
            <w:shd w:val="clear" w:color="auto" w:fill="auto"/>
          </w:tcPr>
          <w:p w:rsidR="00CF1845" w:rsidRPr="0057514B" w:rsidRDefault="00CF1845" w:rsidP="0057514B">
            <w:pPr>
              <w:spacing w:after="0" w:line="240" w:lineRule="auto"/>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Рік</w:t>
            </w:r>
          </w:p>
        </w:tc>
        <w:tc>
          <w:tcPr>
            <w:tcW w:w="7552" w:type="dxa"/>
            <w:shd w:val="clear" w:color="auto" w:fill="auto"/>
          </w:tcPr>
          <w:p w:rsidR="00CF1845" w:rsidRPr="0057514B" w:rsidRDefault="00CF1845" w:rsidP="0057514B">
            <w:pPr>
              <w:spacing w:after="0" w:line="240" w:lineRule="auto"/>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Обсяг фінансування науково-дослідних робіт ННІ права</w:t>
            </w:r>
          </w:p>
        </w:tc>
      </w:tr>
      <w:tr w:rsidR="00CF1845" w:rsidRPr="0057514B" w:rsidTr="0043745C">
        <w:tc>
          <w:tcPr>
            <w:tcW w:w="1685" w:type="dxa"/>
            <w:shd w:val="clear" w:color="auto" w:fill="auto"/>
          </w:tcPr>
          <w:p w:rsidR="00CF1845" w:rsidRPr="0057514B" w:rsidRDefault="00CF1845" w:rsidP="0057514B">
            <w:pPr>
              <w:spacing w:after="0"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2017</w:t>
            </w:r>
          </w:p>
        </w:tc>
        <w:tc>
          <w:tcPr>
            <w:tcW w:w="7552" w:type="dxa"/>
            <w:shd w:val="clear" w:color="auto" w:fill="auto"/>
          </w:tcPr>
          <w:p w:rsidR="00CF1845" w:rsidRPr="0057514B" w:rsidRDefault="00CF1845" w:rsidP="0057514B">
            <w:pPr>
              <w:spacing w:after="0"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580,2 тис. грн</w:t>
            </w:r>
          </w:p>
        </w:tc>
      </w:tr>
      <w:tr w:rsidR="00CF1845" w:rsidRPr="0057514B" w:rsidTr="0043745C">
        <w:tc>
          <w:tcPr>
            <w:tcW w:w="1685" w:type="dxa"/>
            <w:shd w:val="clear" w:color="auto" w:fill="auto"/>
          </w:tcPr>
          <w:p w:rsidR="00CF1845" w:rsidRPr="0057514B" w:rsidRDefault="00CF1845" w:rsidP="0057514B">
            <w:pPr>
              <w:spacing w:after="0"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2018</w:t>
            </w:r>
          </w:p>
        </w:tc>
        <w:tc>
          <w:tcPr>
            <w:tcW w:w="7552" w:type="dxa"/>
            <w:shd w:val="clear" w:color="auto" w:fill="auto"/>
          </w:tcPr>
          <w:p w:rsidR="00CF1845" w:rsidRPr="0057514B" w:rsidRDefault="00CF1845" w:rsidP="0057514B">
            <w:pPr>
              <w:spacing w:after="0"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826,1 тис. грн</w:t>
            </w:r>
          </w:p>
        </w:tc>
      </w:tr>
      <w:tr w:rsidR="00CF1845" w:rsidRPr="0057514B" w:rsidTr="0043745C">
        <w:tc>
          <w:tcPr>
            <w:tcW w:w="1685" w:type="dxa"/>
            <w:shd w:val="clear" w:color="auto" w:fill="auto"/>
          </w:tcPr>
          <w:p w:rsidR="00CF1845" w:rsidRPr="0057514B" w:rsidRDefault="00CF1845" w:rsidP="0057514B">
            <w:pPr>
              <w:spacing w:after="0"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2019</w:t>
            </w:r>
          </w:p>
        </w:tc>
        <w:tc>
          <w:tcPr>
            <w:tcW w:w="7552" w:type="dxa"/>
            <w:shd w:val="clear" w:color="auto" w:fill="auto"/>
          </w:tcPr>
          <w:p w:rsidR="00CF1845" w:rsidRPr="0057514B" w:rsidRDefault="00CF1845" w:rsidP="0057514B">
            <w:pPr>
              <w:spacing w:after="0"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600 тис. грн</w:t>
            </w:r>
          </w:p>
        </w:tc>
      </w:tr>
      <w:tr w:rsidR="00CF1845" w:rsidRPr="0057514B" w:rsidTr="0043745C">
        <w:tc>
          <w:tcPr>
            <w:tcW w:w="1685" w:type="dxa"/>
            <w:shd w:val="clear" w:color="auto" w:fill="auto"/>
          </w:tcPr>
          <w:p w:rsidR="00CF1845" w:rsidRPr="0057514B" w:rsidRDefault="00CF1845" w:rsidP="0057514B">
            <w:pPr>
              <w:spacing w:after="0"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2020</w:t>
            </w:r>
          </w:p>
        </w:tc>
        <w:tc>
          <w:tcPr>
            <w:tcW w:w="7552" w:type="dxa"/>
            <w:shd w:val="clear" w:color="auto" w:fill="auto"/>
          </w:tcPr>
          <w:p w:rsidR="00CF1845" w:rsidRPr="0057514B" w:rsidRDefault="00CF1845" w:rsidP="0057514B">
            <w:pPr>
              <w:spacing w:after="0"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1 млн. 110 тис. грн</w:t>
            </w:r>
          </w:p>
        </w:tc>
      </w:tr>
      <w:tr w:rsidR="00CF1845" w:rsidRPr="0057514B" w:rsidTr="0043745C">
        <w:tc>
          <w:tcPr>
            <w:tcW w:w="1685" w:type="dxa"/>
            <w:shd w:val="clear" w:color="auto" w:fill="auto"/>
          </w:tcPr>
          <w:p w:rsidR="00CF1845" w:rsidRPr="0057514B" w:rsidRDefault="00CF1845" w:rsidP="0057514B">
            <w:pPr>
              <w:spacing w:after="0"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2021</w:t>
            </w:r>
          </w:p>
        </w:tc>
        <w:tc>
          <w:tcPr>
            <w:tcW w:w="7552" w:type="dxa"/>
            <w:shd w:val="clear" w:color="auto" w:fill="auto"/>
          </w:tcPr>
          <w:p w:rsidR="00CF1845" w:rsidRPr="0057514B" w:rsidRDefault="00CF1845" w:rsidP="0057514B">
            <w:pPr>
              <w:spacing w:after="0"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1 млн. 555 тис. грн</w:t>
            </w:r>
          </w:p>
        </w:tc>
      </w:tr>
    </w:tbl>
    <w:p w:rsidR="00CF1845" w:rsidRPr="0057514B" w:rsidRDefault="00CF1845" w:rsidP="0057514B">
      <w:pPr>
        <w:spacing w:after="0" w:line="240" w:lineRule="auto"/>
        <w:jc w:val="both"/>
        <w:rPr>
          <w:rFonts w:ascii="Times New Roman" w:hAnsi="Times New Roman" w:cs="Times New Roman"/>
          <w:sz w:val="24"/>
          <w:szCs w:val="24"/>
          <w:lang w:val="uk-UA"/>
        </w:rPr>
      </w:pPr>
    </w:p>
    <w:p w:rsidR="00CF1845" w:rsidRPr="0057514B" w:rsidRDefault="00CF1845" w:rsidP="0057514B">
      <w:pPr>
        <w:spacing w:after="0" w:line="240" w:lineRule="auto"/>
        <w:ind w:firstLine="708"/>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 xml:space="preserve">У поточному році було підготовано 16 (2020 – 6) проектних заявок на конкурс колективних грантів від грантової програми </w:t>
      </w:r>
      <w:proofErr w:type="spellStart"/>
      <w:r w:rsidRPr="0057514B">
        <w:rPr>
          <w:rFonts w:ascii="Times New Roman" w:hAnsi="Times New Roman" w:cs="Times New Roman"/>
          <w:sz w:val="24"/>
          <w:szCs w:val="24"/>
          <w:lang w:val="uk-UA"/>
        </w:rPr>
        <w:t>Єразмус</w:t>
      </w:r>
      <w:proofErr w:type="spellEnd"/>
      <w:r w:rsidRPr="0057514B">
        <w:rPr>
          <w:rFonts w:ascii="Times New Roman" w:hAnsi="Times New Roman" w:cs="Times New Roman"/>
          <w:sz w:val="24"/>
          <w:szCs w:val="24"/>
          <w:lang w:val="uk-UA"/>
        </w:rPr>
        <w:t>+ (Модуль Жана Моне). За результатами конкурсного відбору 1 проект (керівник – Панкратова В.В) отримав фінансування на 2022–2024 роки  11 500 Євро.</w:t>
      </w:r>
    </w:p>
    <w:p w:rsidR="00CF1845" w:rsidRPr="0057514B" w:rsidRDefault="00CF1845" w:rsidP="0057514B">
      <w:pPr>
        <w:spacing w:after="0" w:line="240" w:lineRule="auto"/>
        <w:ind w:firstLine="708"/>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 xml:space="preserve">Також виконувалося 2 </w:t>
      </w:r>
      <w:proofErr w:type="spellStart"/>
      <w:r w:rsidRPr="0057514B">
        <w:rPr>
          <w:rFonts w:ascii="Times New Roman" w:hAnsi="Times New Roman" w:cs="Times New Roman"/>
          <w:sz w:val="24"/>
          <w:szCs w:val="24"/>
          <w:lang w:val="uk-UA"/>
        </w:rPr>
        <w:t>загальноуніверситетських</w:t>
      </w:r>
      <w:proofErr w:type="spellEnd"/>
      <w:r w:rsidRPr="0057514B">
        <w:rPr>
          <w:rFonts w:ascii="Times New Roman" w:hAnsi="Times New Roman" w:cs="Times New Roman"/>
          <w:sz w:val="24"/>
          <w:szCs w:val="24"/>
          <w:lang w:val="uk-UA"/>
        </w:rPr>
        <w:t xml:space="preserve"> освітніх гранти з науковою складовою – Модулі Жана Моне, координатором одного з них є </w:t>
      </w:r>
      <w:proofErr w:type="spellStart"/>
      <w:r w:rsidRPr="0057514B">
        <w:rPr>
          <w:rFonts w:ascii="Times New Roman" w:hAnsi="Times New Roman" w:cs="Times New Roman"/>
          <w:sz w:val="24"/>
          <w:szCs w:val="24"/>
          <w:lang w:val="uk-UA"/>
        </w:rPr>
        <w:t>Швагер</w:t>
      </w:r>
      <w:proofErr w:type="spellEnd"/>
      <w:r w:rsidRPr="0057514B">
        <w:rPr>
          <w:rFonts w:ascii="Times New Roman" w:hAnsi="Times New Roman" w:cs="Times New Roman"/>
          <w:sz w:val="24"/>
          <w:szCs w:val="24"/>
          <w:lang w:val="uk-UA"/>
        </w:rPr>
        <w:t xml:space="preserve"> О.А, а іншого О. В. </w:t>
      </w:r>
      <w:proofErr w:type="spellStart"/>
      <w:r w:rsidRPr="0057514B">
        <w:rPr>
          <w:rFonts w:ascii="Times New Roman" w:hAnsi="Times New Roman" w:cs="Times New Roman"/>
          <w:sz w:val="24"/>
          <w:szCs w:val="24"/>
          <w:lang w:val="uk-UA"/>
        </w:rPr>
        <w:t>Кубатко</w:t>
      </w:r>
      <w:proofErr w:type="spellEnd"/>
      <w:r w:rsidRPr="0057514B">
        <w:rPr>
          <w:rFonts w:ascii="Times New Roman" w:hAnsi="Times New Roman" w:cs="Times New Roman"/>
          <w:sz w:val="24"/>
          <w:szCs w:val="24"/>
          <w:lang w:val="uk-UA"/>
        </w:rPr>
        <w:t>, але представники ННІ права (</w:t>
      </w:r>
      <w:proofErr w:type="spellStart"/>
      <w:r w:rsidRPr="0057514B">
        <w:rPr>
          <w:rFonts w:ascii="Times New Roman" w:hAnsi="Times New Roman" w:cs="Times New Roman"/>
          <w:sz w:val="24"/>
          <w:szCs w:val="24"/>
          <w:lang w:val="uk-UA"/>
        </w:rPr>
        <w:t>Завгородня</w:t>
      </w:r>
      <w:proofErr w:type="spellEnd"/>
      <w:r w:rsidRPr="0057514B">
        <w:rPr>
          <w:rFonts w:ascii="Times New Roman" w:hAnsi="Times New Roman" w:cs="Times New Roman"/>
          <w:sz w:val="24"/>
          <w:szCs w:val="24"/>
          <w:lang w:val="uk-UA"/>
        </w:rPr>
        <w:t xml:space="preserve"> В.В.) виконують його спільно з представниками </w:t>
      </w:r>
      <w:proofErr w:type="spellStart"/>
      <w:r w:rsidRPr="0057514B">
        <w:rPr>
          <w:rFonts w:ascii="Times New Roman" w:hAnsi="Times New Roman" w:cs="Times New Roman"/>
          <w:sz w:val="24"/>
          <w:szCs w:val="24"/>
          <w:lang w:val="uk-UA"/>
        </w:rPr>
        <w:t>БіЕМ</w:t>
      </w:r>
      <w:proofErr w:type="spellEnd"/>
      <w:r w:rsidRPr="0057514B">
        <w:rPr>
          <w:rFonts w:ascii="Times New Roman" w:hAnsi="Times New Roman" w:cs="Times New Roman"/>
          <w:sz w:val="24"/>
          <w:szCs w:val="24"/>
          <w:lang w:val="uk-UA"/>
        </w:rPr>
        <w:t xml:space="preserve">). </w:t>
      </w:r>
    </w:p>
    <w:p w:rsidR="00CF1845" w:rsidRPr="0057514B" w:rsidRDefault="00CF1845" w:rsidP="0057514B">
      <w:pPr>
        <w:spacing w:after="0" w:line="240" w:lineRule="auto"/>
        <w:ind w:firstLine="708"/>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У 2021 році виконувалось 2 науково-дослідні роботи без фінансових розрахунків (на безоплатній основі) у межах кафедральної тематики.</w:t>
      </w:r>
    </w:p>
    <w:p w:rsidR="00CF1845" w:rsidRPr="0057514B" w:rsidRDefault="00CF1845" w:rsidP="0057514B">
      <w:pPr>
        <w:spacing w:after="0" w:line="240" w:lineRule="auto"/>
        <w:ind w:firstLine="708"/>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 xml:space="preserve">В ННІ права у 2021 році виконано </w:t>
      </w:r>
      <w:r w:rsidRPr="0057514B">
        <w:rPr>
          <w:rFonts w:ascii="Times New Roman" w:hAnsi="Times New Roman" w:cs="Times New Roman"/>
          <w:b/>
          <w:sz w:val="24"/>
          <w:szCs w:val="24"/>
          <w:u w:val="single"/>
          <w:lang w:val="uk-UA"/>
        </w:rPr>
        <w:t>42 договори</w:t>
      </w:r>
      <w:r w:rsidRPr="0057514B">
        <w:rPr>
          <w:rFonts w:ascii="Times New Roman" w:hAnsi="Times New Roman" w:cs="Times New Roman"/>
          <w:sz w:val="24"/>
          <w:szCs w:val="24"/>
          <w:lang w:val="uk-UA"/>
        </w:rPr>
        <w:t xml:space="preserve"> про надання науково-технічних послуг на загальну суму </w:t>
      </w:r>
      <w:r w:rsidRPr="0057514B">
        <w:rPr>
          <w:rFonts w:ascii="Times New Roman" w:hAnsi="Times New Roman" w:cs="Times New Roman"/>
          <w:b/>
          <w:sz w:val="24"/>
          <w:szCs w:val="24"/>
          <w:lang w:val="uk-UA"/>
        </w:rPr>
        <w:t>146</w:t>
      </w:r>
      <w:r w:rsidRPr="0057514B">
        <w:rPr>
          <w:rFonts w:ascii="Times New Roman" w:hAnsi="Times New Roman" w:cs="Times New Roman"/>
          <w:sz w:val="24"/>
          <w:szCs w:val="24"/>
          <w:lang w:val="uk-UA"/>
        </w:rPr>
        <w:t xml:space="preserve"> тис. грн., 6 експертних висновків по Науково-консультативному центру правових досліджень та </w:t>
      </w:r>
      <w:r w:rsidRPr="0057514B">
        <w:rPr>
          <w:rFonts w:ascii="Times New Roman" w:hAnsi="Times New Roman" w:cs="Times New Roman"/>
          <w:b/>
          <w:sz w:val="24"/>
          <w:szCs w:val="24"/>
          <w:u w:val="single"/>
          <w:lang w:val="uk-UA"/>
        </w:rPr>
        <w:t>3 договори</w:t>
      </w:r>
      <w:r w:rsidRPr="0057514B">
        <w:rPr>
          <w:rFonts w:ascii="Times New Roman" w:hAnsi="Times New Roman" w:cs="Times New Roman"/>
          <w:sz w:val="24"/>
          <w:szCs w:val="24"/>
          <w:lang w:val="uk-UA"/>
        </w:rPr>
        <w:t xml:space="preserve"> про</w:t>
      </w:r>
      <w:r w:rsidRPr="0057514B">
        <w:rPr>
          <w:rFonts w:ascii="Times New Roman" w:hAnsi="Times New Roman" w:cs="Times New Roman"/>
          <w:b/>
          <w:sz w:val="24"/>
          <w:szCs w:val="24"/>
          <w:lang w:val="uk-UA"/>
        </w:rPr>
        <w:t xml:space="preserve"> </w:t>
      </w:r>
      <w:r w:rsidRPr="0057514B">
        <w:rPr>
          <w:rFonts w:ascii="Times New Roman" w:hAnsi="Times New Roman" w:cs="Times New Roman"/>
          <w:sz w:val="24"/>
          <w:szCs w:val="24"/>
          <w:lang w:val="uk-UA"/>
        </w:rPr>
        <w:t xml:space="preserve">виконання </w:t>
      </w:r>
      <w:proofErr w:type="spellStart"/>
      <w:r w:rsidRPr="0057514B">
        <w:rPr>
          <w:rFonts w:ascii="Times New Roman" w:hAnsi="Times New Roman" w:cs="Times New Roman"/>
          <w:sz w:val="24"/>
          <w:szCs w:val="24"/>
          <w:lang w:val="uk-UA"/>
        </w:rPr>
        <w:t>госпдоговірних</w:t>
      </w:r>
      <w:proofErr w:type="spellEnd"/>
      <w:r w:rsidRPr="0057514B">
        <w:rPr>
          <w:rFonts w:ascii="Times New Roman" w:hAnsi="Times New Roman" w:cs="Times New Roman"/>
          <w:sz w:val="24"/>
          <w:szCs w:val="24"/>
          <w:lang w:val="uk-UA"/>
        </w:rPr>
        <w:t xml:space="preserve"> науково-дослідних робіт (</w:t>
      </w:r>
      <w:proofErr w:type="spellStart"/>
      <w:r w:rsidRPr="0057514B">
        <w:rPr>
          <w:rFonts w:ascii="Times New Roman" w:hAnsi="Times New Roman" w:cs="Times New Roman"/>
          <w:sz w:val="24"/>
          <w:szCs w:val="24"/>
          <w:lang w:val="uk-UA"/>
        </w:rPr>
        <w:t>проєкт</w:t>
      </w:r>
      <w:proofErr w:type="spellEnd"/>
      <w:r w:rsidRPr="0057514B">
        <w:rPr>
          <w:rFonts w:ascii="Times New Roman" w:hAnsi="Times New Roman" w:cs="Times New Roman"/>
          <w:sz w:val="24"/>
          <w:szCs w:val="24"/>
          <w:lang w:val="uk-UA"/>
        </w:rPr>
        <w:t xml:space="preserve"> Національного фонд досліджень України, Модулі Жана Моне) на загальну суму </w:t>
      </w:r>
      <w:r w:rsidRPr="0057514B">
        <w:rPr>
          <w:rFonts w:ascii="Times New Roman" w:hAnsi="Times New Roman" w:cs="Times New Roman"/>
          <w:b/>
          <w:sz w:val="24"/>
          <w:szCs w:val="24"/>
          <w:u w:val="single"/>
          <w:lang w:val="uk-UA"/>
        </w:rPr>
        <w:t>1 мільйон 389 тисяч</w:t>
      </w:r>
      <w:r w:rsidRPr="0057514B">
        <w:rPr>
          <w:rFonts w:ascii="Times New Roman" w:hAnsi="Times New Roman" w:cs="Times New Roman"/>
          <w:sz w:val="24"/>
          <w:szCs w:val="24"/>
          <w:lang w:val="uk-UA"/>
        </w:rPr>
        <w:t>, у минулому 2020 році - 470 тис. грн.</w:t>
      </w:r>
    </w:p>
    <w:p w:rsidR="00CF1845" w:rsidRPr="0057514B" w:rsidRDefault="00CF1845" w:rsidP="0057514B">
      <w:pPr>
        <w:spacing w:after="0" w:line="240" w:lineRule="auto"/>
        <w:ind w:firstLine="708"/>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 xml:space="preserve">В розрізі кафедр: </w:t>
      </w:r>
    </w:p>
    <w:tbl>
      <w:tblPr>
        <w:tblW w:w="10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975"/>
        <w:gridCol w:w="1001"/>
        <w:gridCol w:w="1105"/>
        <w:gridCol w:w="1114"/>
        <w:gridCol w:w="1577"/>
        <w:gridCol w:w="2250"/>
      </w:tblGrid>
      <w:tr w:rsidR="00CF1845" w:rsidRPr="0057514B" w:rsidTr="00F408CF">
        <w:tc>
          <w:tcPr>
            <w:tcW w:w="2071" w:type="dxa"/>
            <w:vMerge w:val="restart"/>
            <w:shd w:val="clear" w:color="auto" w:fill="auto"/>
          </w:tcPr>
          <w:p w:rsidR="00CF1845" w:rsidRPr="0057514B" w:rsidRDefault="00CF1845" w:rsidP="0057514B">
            <w:pPr>
              <w:spacing w:after="0" w:line="240" w:lineRule="auto"/>
              <w:jc w:val="both"/>
              <w:rPr>
                <w:rFonts w:ascii="Times New Roman" w:hAnsi="Times New Roman" w:cs="Times New Roman"/>
                <w:b/>
                <w:sz w:val="24"/>
                <w:szCs w:val="24"/>
                <w:lang w:val="uk-UA"/>
              </w:rPr>
            </w:pPr>
            <w:r w:rsidRPr="0057514B">
              <w:rPr>
                <w:rFonts w:ascii="Times New Roman" w:hAnsi="Times New Roman" w:cs="Times New Roman"/>
                <w:b/>
                <w:sz w:val="24"/>
                <w:szCs w:val="24"/>
                <w:lang w:val="uk-UA"/>
              </w:rPr>
              <w:t>Кафедра</w:t>
            </w:r>
          </w:p>
        </w:tc>
        <w:tc>
          <w:tcPr>
            <w:tcW w:w="3081" w:type="dxa"/>
            <w:gridSpan w:val="3"/>
            <w:shd w:val="clear" w:color="auto" w:fill="auto"/>
          </w:tcPr>
          <w:p w:rsidR="00CF1845" w:rsidRPr="0057514B" w:rsidRDefault="00CF1845" w:rsidP="0057514B">
            <w:pPr>
              <w:spacing w:after="0" w:line="240" w:lineRule="auto"/>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Кількість договорів</w:t>
            </w:r>
          </w:p>
          <w:p w:rsidR="00CF1845" w:rsidRPr="0057514B" w:rsidRDefault="00CF1845" w:rsidP="0057514B">
            <w:pPr>
              <w:spacing w:after="0" w:line="240" w:lineRule="auto"/>
              <w:jc w:val="center"/>
              <w:rPr>
                <w:rFonts w:ascii="Times New Roman" w:hAnsi="Times New Roman" w:cs="Times New Roman"/>
                <w:b/>
                <w:sz w:val="24"/>
                <w:szCs w:val="24"/>
                <w:lang w:val="uk-UA"/>
              </w:rPr>
            </w:pPr>
          </w:p>
        </w:tc>
        <w:tc>
          <w:tcPr>
            <w:tcW w:w="4941" w:type="dxa"/>
            <w:gridSpan w:val="3"/>
            <w:shd w:val="clear" w:color="auto" w:fill="auto"/>
          </w:tcPr>
          <w:p w:rsidR="00CF1845" w:rsidRPr="0057514B" w:rsidRDefault="00CF1845" w:rsidP="0057514B">
            <w:pPr>
              <w:spacing w:after="0" w:line="240" w:lineRule="auto"/>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Обсяг договорів (тис. грн.)</w:t>
            </w:r>
          </w:p>
        </w:tc>
      </w:tr>
      <w:tr w:rsidR="00CF1845" w:rsidRPr="0057514B" w:rsidTr="00F408CF">
        <w:tc>
          <w:tcPr>
            <w:tcW w:w="2071" w:type="dxa"/>
            <w:vMerge/>
            <w:shd w:val="clear" w:color="auto" w:fill="auto"/>
          </w:tcPr>
          <w:p w:rsidR="00CF1845" w:rsidRPr="0057514B" w:rsidRDefault="00CF1845" w:rsidP="0057514B">
            <w:pPr>
              <w:spacing w:after="0" w:line="240" w:lineRule="auto"/>
              <w:jc w:val="both"/>
              <w:rPr>
                <w:rFonts w:ascii="Times New Roman" w:hAnsi="Times New Roman" w:cs="Times New Roman"/>
                <w:sz w:val="24"/>
                <w:szCs w:val="24"/>
                <w:lang w:val="uk-UA"/>
              </w:rPr>
            </w:pPr>
          </w:p>
        </w:tc>
        <w:tc>
          <w:tcPr>
            <w:tcW w:w="975" w:type="dxa"/>
            <w:shd w:val="clear" w:color="auto" w:fill="auto"/>
          </w:tcPr>
          <w:p w:rsidR="00CF1845" w:rsidRPr="0057514B" w:rsidRDefault="00CF1845" w:rsidP="0057514B">
            <w:pPr>
              <w:spacing w:after="0" w:line="240" w:lineRule="auto"/>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2019</w:t>
            </w:r>
          </w:p>
        </w:tc>
        <w:tc>
          <w:tcPr>
            <w:tcW w:w="1001" w:type="dxa"/>
            <w:shd w:val="clear" w:color="auto" w:fill="auto"/>
          </w:tcPr>
          <w:p w:rsidR="00CF1845" w:rsidRPr="0057514B" w:rsidRDefault="00CF1845" w:rsidP="0057514B">
            <w:pPr>
              <w:spacing w:after="0" w:line="240" w:lineRule="auto"/>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2020</w:t>
            </w:r>
          </w:p>
        </w:tc>
        <w:tc>
          <w:tcPr>
            <w:tcW w:w="1105" w:type="dxa"/>
            <w:shd w:val="clear" w:color="auto" w:fill="auto"/>
          </w:tcPr>
          <w:p w:rsidR="00CF1845" w:rsidRPr="0057514B" w:rsidRDefault="00CF1845" w:rsidP="0057514B">
            <w:pPr>
              <w:spacing w:after="0" w:line="240" w:lineRule="auto"/>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2021</w:t>
            </w:r>
          </w:p>
        </w:tc>
        <w:tc>
          <w:tcPr>
            <w:tcW w:w="1114" w:type="dxa"/>
            <w:shd w:val="clear" w:color="auto" w:fill="auto"/>
          </w:tcPr>
          <w:p w:rsidR="00CF1845" w:rsidRPr="0057514B" w:rsidRDefault="00CF1845" w:rsidP="0057514B">
            <w:pPr>
              <w:spacing w:after="0" w:line="240" w:lineRule="auto"/>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2019</w:t>
            </w:r>
          </w:p>
        </w:tc>
        <w:tc>
          <w:tcPr>
            <w:tcW w:w="1577" w:type="dxa"/>
            <w:shd w:val="clear" w:color="auto" w:fill="auto"/>
          </w:tcPr>
          <w:p w:rsidR="00CF1845" w:rsidRPr="0057514B" w:rsidRDefault="00CF1845" w:rsidP="0057514B">
            <w:pPr>
              <w:spacing w:after="0" w:line="240" w:lineRule="auto"/>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2020</w:t>
            </w:r>
          </w:p>
        </w:tc>
        <w:tc>
          <w:tcPr>
            <w:tcW w:w="2250" w:type="dxa"/>
            <w:shd w:val="clear" w:color="auto" w:fill="auto"/>
          </w:tcPr>
          <w:p w:rsidR="00CF1845" w:rsidRPr="0057514B" w:rsidRDefault="00CF1845" w:rsidP="0057514B">
            <w:pPr>
              <w:spacing w:after="0" w:line="240" w:lineRule="auto"/>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2021</w:t>
            </w:r>
          </w:p>
        </w:tc>
      </w:tr>
      <w:tr w:rsidR="00CF1845" w:rsidRPr="0057514B" w:rsidTr="00F408CF">
        <w:tc>
          <w:tcPr>
            <w:tcW w:w="2071" w:type="dxa"/>
            <w:shd w:val="clear" w:color="auto" w:fill="auto"/>
          </w:tcPr>
          <w:p w:rsidR="00CF1845" w:rsidRPr="0057514B" w:rsidRDefault="00CF1845" w:rsidP="0057514B">
            <w:pPr>
              <w:spacing w:after="0" w:line="240" w:lineRule="auto"/>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АГПФЕБ</w:t>
            </w:r>
          </w:p>
        </w:tc>
        <w:tc>
          <w:tcPr>
            <w:tcW w:w="975" w:type="dxa"/>
            <w:shd w:val="clear" w:color="auto" w:fill="auto"/>
          </w:tcPr>
          <w:p w:rsidR="00CF1845" w:rsidRPr="0057514B" w:rsidRDefault="00CF1845" w:rsidP="0057514B">
            <w:pPr>
              <w:spacing w:after="0"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54</w:t>
            </w:r>
          </w:p>
        </w:tc>
        <w:tc>
          <w:tcPr>
            <w:tcW w:w="1001" w:type="dxa"/>
            <w:shd w:val="clear" w:color="auto" w:fill="auto"/>
          </w:tcPr>
          <w:p w:rsidR="00CF1845" w:rsidRPr="0057514B" w:rsidRDefault="00CF1845" w:rsidP="0057514B">
            <w:pPr>
              <w:spacing w:after="0"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75</w:t>
            </w:r>
          </w:p>
        </w:tc>
        <w:tc>
          <w:tcPr>
            <w:tcW w:w="1105" w:type="dxa"/>
            <w:shd w:val="clear" w:color="auto" w:fill="auto"/>
          </w:tcPr>
          <w:p w:rsidR="00CF1845" w:rsidRPr="0057514B" w:rsidRDefault="00CF1845" w:rsidP="0057514B">
            <w:pPr>
              <w:spacing w:after="0"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23</w:t>
            </w:r>
          </w:p>
        </w:tc>
        <w:tc>
          <w:tcPr>
            <w:tcW w:w="1114" w:type="dxa"/>
            <w:shd w:val="clear" w:color="auto" w:fill="auto"/>
          </w:tcPr>
          <w:p w:rsidR="00CF1845" w:rsidRPr="0057514B" w:rsidRDefault="00CF1845" w:rsidP="0057514B">
            <w:pPr>
              <w:spacing w:after="0"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73,5</w:t>
            </w:r>
          </w:p>
        </w:tc>
        <w:tc>
          <w:tcPr>
            <w:tcW w:w="1577" w:type="dxa"/>
            <w:shd w:val="clear" w:color="auto" w:fill="auto"/>
          </w:tcPr>
          <w:p w:rsidR="00CF1845" w:rsidRPr="0057514B" w:rsidRDefault="00CF1845" w:rsidP="0057514B">
            <w:pPr>
              <w:spacing w:after="0"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443 486,61</w:t>
            </w:r>
          </w:p>
        </w:tc>
        <w:tc>
          <w:tcPr>
            <w:tcW w:w="2250" w:type="dxa"/>
            <w:shd w:val="clear" w:color="auto" w:fill="auto"/>
          </w:tcPr>
          <w:p w:rsidR="00CF1845" w:rsidRPr="0057514B" w:rsidRDefault="00CF1845" w:rsidP="0057514B">
            <w:pPr>
              <w:spacing w:after="0"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1 018 812,0</w:t>
            </w:r>
          </w:p>
        </w:tc>
      </w:tr>
      <w:tr w:rsidR="00CF1845" w:rsidRPr="0057514B" w:rsidTr="00F408CF">
        <w:tc>
          <w:tcPr>
            <w:tcW w:w="2071" w:type="dxa"/>
            <w:shd w:val="clear" w:color="auto" w:fill="auto"/>
          </w:tcPr>
          <w:p w:rsidR="00CF1845" w:rsidRPr="0057514B" w:rsidRDefault="00CF1845" w:rsidP="0057514B">
            <w:pPr>
              <w:spacing w:after="0" w:line="240" w:lineRule="auto"/>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КПДС</w:t>
            </w:r>
          </w:p>
        </w:tc>
        <w:tc>
          <w:tcPr>
            <w:tcW w:w="975" w:type="dxa"/>
            <w:shd w:val="clear" w:color="auto" w:fill="auto"/>
          </w:tcPr>
          <w:p w:rsidR="00CF1845" w:rsidRPr="0057514B" w:rsidRDefault="00CF1845" w:rsidP="0057514B">
            <w:pPr>
              <w:spacing w:after="0"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11</w:t>
            </w:r>
          </w:p>
        </w:tc>
        <w:tc>
          <w:tcPr>
            <w:tcW w:w="1001" w:type="dxa"/>
            <w:shd w:val="clear" w:color="auto" w:fill="auto"/>
          </w:tcPr>
          <w:p w:rsidR="00CF1845" w:rsidRPr="0057514B" w:rsidRDefault="00CF1845" w:rsidP="0057514B">
            <w:pPr>
              <w:spacing w:after="0"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8</w:t>
            </w:r>
          </w:p>
        </w:tc>
        <w:tc>
          <w:tcPr>
            <w:tcW w:w="1105" w:type="dxa"/>
            <w:shd w:val="clear" w:color="auto" w:fill="auto"/>
          </w:tcPr>
          <w:p w:rsidR="00CF1845" w:rsidRPr="0057514B" w:rsidRDefault="00CF1845" w:rsidP="0057514B">
            <w:pPr>
              <w:spacing w:after="0"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6</w:t>
            </w:r>
          </w:p>
        </w:tc>
        <w:tc>
          <w:tcPr>
            <w:tcW w:w="1114" w:type="dxa"/>
            <w:shd w:val="clear" w:color="auto" w:fill="auto"/>
          </w:tcPr>
          <w:p w:rsidR="00CF1845" w:rsidRPr="0057514B" w:rsidRDefault="00CF1845" w:rsidP="0057514B">
            <w:pPr>
              <w:spacing w:after="0"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51,5</w:t>
            </w:r>
          </w:p>
        </w:tc>
        <w:tc>
          <w:tcPr>
            <w:tcW w:w="1577" w:type="dxa"/>
            <w:shd w:val="clear" w:color="auto" w:fill="auto"/>
          </w:tcPr>
          <w:p w:rsidR="00CF1845" w:rsidRPr="0057514B" w:rsidRDefault="00CF1845" w:rsidP="0057514B">
            <w:pPr>
              <w:spacing w:after="0"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38,0</w:t>
            </w:r>
          </w:p>
        </w:tc>
        <w:tc>
          <w:tcPr>
            <w:tcW w:w="2250" w:type="dxa"/>
            <w:shd w:val="clear" w:color="auto" w:fill="auto"/>
          </w:tcPr>
          <w:p w:rsidR="00CF1845" w:rsidRPr="0057514B" w:rsidRDefault="00CF1845" w:rsidP="0057514B">
            <w:pPr>
              <w:spacing w:after="0"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68,0</w:t>
            </w:r>
          </w:p>
        </w:tc>
      </w:tr>
      <w:tr w:rsidR="00CF1845" w:rsidRPr="0057514B" w:rsidTr="00F408CF">
        <w:tc>
          <w:tcPr>
            <w:tcW w:w="2071" w:type="dxa"/>
            <w:shd w:val="clear" w:color="auto" w:fill="auto"/>
          </w:tcPr>
          <w:p w:rsidR="00CF1845" w:rsidRPr="0057514B" w:rsidRDefault="00CF1845" w:rsidP="0057514B">
            <w:pPr>
              <w:spacing w:after="0" w:line="240" w:lineRule="auto"/>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МЄЦППД</w:t>
            </w:r>
          </w:p>
        </w:tc>
        <w:tc>
          <w:tcPr>
            <w:tcW w:w="975" w:type="dxa"/>
            <w:shd w:val="clear" w:color="auto" w:fill="auto"/>
          </w:tcPr>
          <w:p w:rsidR="00CF1845" w:rsidRPr="0057514B" w:rsidRDefault="00CF1845" w:rsidP="0057514B">
            <w:pPr>
              <w:spacing w:after="0"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4</w:t>
            </w:r>
          </w:p>
        </w:tc>
        <w:tc>
          <w:tcPr>
            <w:tcW w:w="1001" w:type="dxa"/>
            <w:shd w:val="clear" w:color="auto" w:fill="auto"/>
          </w:tcPr>
          <w:p w:rsidR="00CF1845" w:rsidRPr="0057514B" w:rsidRDefault="00CF1845" w:rsidP="0057514B">
            <w:pPr>
              <w:spacing w:after="0"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6</w:t>
            </w:r>
          </w:p>
        </w:tc>
        <w:tc>
          <w:tcPr>
            <w:tcW w:w="1105" w:type="dxa"/>
            <w:shd w:val="clear" w:color="auto" w:fill="auto"/>
          </w:tcPr>
          <w:p w:rsidR="00CF1845" w:rsidRPr="0057514B" w:rsidRDefault="00CF1845" w:rsidP="0057514B">
            <w:pPr>
              <w:spacing w:after="0"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4</w:t>
            </w:r>
          </w:p>
        </w:tc>
        <w:tc>
          <w:tcPr>
            <w:tcW w:w="1114" w:type="dxa"/>
            <w:shd w:val="clear" w:color="auto" w:fill="auto"/>
          </w:tcPr>
          <w:p w:rsidR="00CF1845" w:rsidRPr="0057514B" w:rsidRDefault="00CF1845" w:rsidP="0057514B">
            <w:pPr>
              <w:spacing w:after="0"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4,5</w:t>
            </w:r>
          </w:p>
        </w:tc>
        <w:tc>
          <w:tcPr>
            <w:tcW w:w="1577" w:type="dxa"/>
            <w:shd w:val="clear" w:color="auto" w:fill="auto"/>
          </w:tcPr>
          <w:p w:rsidR="00CF1845" w:rsidRPr="0057514B" w:rsidRDefault="00CF1845" w:rsidP="0057514B">
            <w:pPr>
              <w:spacing w:after="0"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105 204,99</w:t>
            </w:r>
          </w:p>
        </w:tc>
        <w:tc>
          <w:tcPr>
            <w:tcW w:w="2250" w:type="dxa"/>
            <w:shd w:val="clear" w:color="auto" w:fill="auto"/>
          </w:tcPr>
          <w:p w:rsidR="00CF1845" w:rsidRPr="0057514B" w:rsidRDefault="00CF1845" w:rsidP="0057514B">
            <w:pPr>
              <w:spacing w:after="0"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392 504,0</w:t>
            </w:r>
          </w:p>
        </w:tc>
      </w:tr>
      <w:tr w:rsidR="00CF1845" w:rsidRPr="0057514B" w:rsidTr="00F408CF">
        <w:trPr>
          <w:trHeight w:val="390"/>
        </w:trPr>
        <w:tc>
          <w:tcPr>
            <w:tcW w:w="2071" w:type="dxa"/>
            <w:shd w:val="clear" w:color="auto" w:fill="auto"/>
          </w:tcPr>
          <w:p w:rsidR="00CF1845" w:rsidRPr="0057514B" w:rsidRDefault="00CF1845" w:rsidP="0057514B">
            <w:pPr>
              <w:spacing w:after="0" w:line="240" w:lineRule="auto"/>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ФЮКП</w:t>
            </w:r>
          </w:p>
        </w:tc>
        <w:tc>
          <w:tcPr>
            <w:tcW w:w="975" w:type="dxa"/>
            <w:vMerge w:val="restart"/>
            <w:shd w:val="clear" w:color="auto" w:fill="auto"/>
          </w:tcPr>
          <w:p w:rsidR="00CF1845" w:rsidRPr="0057514B" w:rsidRDefault="00CF1845" w:rsidP="0057514B">
            <w:pPr>
              <w:spacing w:after="0" w:line="240" w:lineRule="auto"/>
              <w:jc w:val="center"/>
              <w:rPr>
                <w:rFonts w:ascii="Times New Roman" w:hAnsi="Times New Roman" w:cs="Times New Roman"/>
                <w:sz w:val="24"/>
                <w:szCs w:val="24"/>
                <w:lang w:val="uk-UA"/>
              </w:rPr>
            </w:pPr>
          </w:p>
          <w:p w:rsidR="00CF1845" w:rsidRPr="0057514B" w:rsidRDefault="00CF1845" w:rsidP="0057514B">
            <w:pPr>
              <w:spacing w:after="0"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1</w:t>
            </w:r>
          </w:p>
        </w:tc>
        <w:tc>
          <w:tcPr>
            <w:tcW w:w="1001" w:type="dxa"/>
            <w:vMerge w:val="restart"/>
            <w:shd w:val="clear" w:color="auto" w:fill="auto"/>
          </w:tcPr>
          <w:p w:rsidR="00CF1845" w:rsidRPr="0057514B" w:rsidRDefault="00CF1845" w:rsidP="0057514B">
            <w:pPr>
              <w:spacing w:after="0"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1</w:t>
            </w:r>
          </w:p>
          <w:p w:rsidR="00CF1845" w:rsidRPr="0057514B" w:rsidRDefault="00CF1845" w:rsidP="0057514B">
            <w:pPr>
              <w:spacing w:after="0"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5</w:t>
            </w:r>
          </w:p>
        </w:tc>
        <w:tc>
          <w:tcPr>
            <w:tcW w:w="1105" w:type="dxa"/>
            <w:shd w:val="clear" w:color="auto" w:fill="auto"/>
          </w:tcPr>
          <w:p w:rsidR="00CF1845" w:rsidRPr="0057514B" w:rsidRDefault="00CF1845" w:rsidP="0057514B">
            <w:pPr>
              <w:spacing w:after="0"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2</w:t>
            </w:r>
          </w:p>
        </w:tc>
        <w:tc>
          <w:tcPr>
            <w:tcW w:w="1114" w:type="dxa"/>
            <w:vMerge w:val="restart"/>
            <w:shd w:val="clear" w:color="auto" w:fill="auto"/>
          </w:tcPr>
          <w:p w:rsidR="00CF1845" w:rsidRPr="0057514B" w:rsidRDefault="00CF1845" w:rsidP="0057514B">
            <w:pPr>
              <w:spacing w:after="0" w:line="240" w:lineRule="auto"/>
              <w:jc w:val="center"/>
              <w:rPr>
                <w:rFonts w:ascii="Times New Roman" w:hAnsi="Times New Roman" w:cs="Times New Roman"/>
                <w:sz w:val="24"/>
                <w:szCs w:val="24"/>
                <w:lang w:val="uk-UA"/>
              </w:rPr>
            </w:pPr>
          </w:p>
          <w:p w:rsidR="00CF1845" w:rsidRPr="0057514B" w:rsidRDefault="00CF1845" w:rsidP="0057514B">
            <w:pPr>
              <w:spacing w:after="0"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2,5</w:t>
            </w:r>
          </w:p>
        </w:tc>
        <w:tc>
          <w:tcPr>
            <w:tcW w:w="1577" w:type="dxa"/>
            <w:vMerge w:val="restart"/>
            <w:shd w:val="clear" w:color="auto" w:fill="auto"/>
          </w:tcPr>
          <w:p w:rsidR="00CF1845" w:rsidRPr="0057514B" w:rsidRDefault="00CF1845" w:rsidP="0057514B">
            <w:pPr>
              <w:spacing w:after="0"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4,5</w:t>
            </w:r>
          </w:p>
          <w:p w:rsidR="00CF1845" w:rsidRPr="0057514B" w:rsidRDefault="00CF1845" w:rsidP="0057514B">
            <w:pPr>
              <w:spacing w:after="0"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19,5</w:t>
            </w:r>
          </w:p>
        </w:tc>
        <w:tc>
          <w:tcPr>
            <w:tcW w:w="2250" w:type="dxa"/>
            <w:shd w:val="clear" w:color="auto" w:fill="auto"/>
          </w:tcPr>
          <w:p w:rsidR="00CF1845" w:rsidRPr="0057514B" w:rsidRDefault="00CF1845" w:rsidP="0057514B">
            <w:pPr>
              <w:spacing w:after="0"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4,0</w:t>
            </w:r>
          </w:p>
        </w:tc>
      </w:tr>
      <w:tr w:rsidR="00CF1845" w:rsidRPr="0057514B" w:rsidTr="00F408CF">
        <w:trPr>
          <w:trHeight w:val="370"/>
        </w:trPr>
        <w:tc>
          <w:tcPr>
            <w:tcW w:w="2071" w:type="dxa"/>
            <w:shd w:val="clear" w:color="auto" w:fill="auto"/>
          </w:tcPr>
          <w:p w:rsidR="00CF1845" w:rsidRPr="0057514B" w:rsidRDefault="00CF1845" w:rsidP="0057514B">
            <w:pPr>
              <w:spacing w:after="0" w:line="240" w:lineRule="auto"/>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Кафедра історії</w:t>
            </w:r>
          </w:p>
        </w:tc>
        <w:tc>
          <w:tcPr>
            <w:tcW w:w="975" w:type="dxa"/>
            <w:vMerge/>
            <w:shd w:val="clear" w:color="auto" w:fill="auto"/>
          </w:tcPr>
          <w:p w:rsidR="00CF1845" w:rsidRPr="0057514B" w:rsidRDefault="00CF1845" w:rsidP="0057514B">
            <w:pPr>
              <w:spacing w:after="0" w:line="240" w:lineRule="auto"/>
              <w:jc w:val="center"/>
              <w:rPr>
                <w:rFonts w:ascii="Times New Roman" w:hAnsi="Times New Roman" w:cs="Times New Roman"/>
                <w:sz w:val="24"/>
                <w:szCs w:val="24"/>
                <w:lang w:val="uk-UA"/>
              </w:rPr>
            </w:pPr>
          </w:p>
        </w:tc>
        <w:tc>
          <w:tcPr>
            <w:tcW w:w="1001" w:type="dxa"/>
            <w:vMerge/>
            <w:shd w:val="clear" w:color="auto" w:fill="auto"/>
          </w:tcPr>
          <w:p w:rsidR="00CF1845" w:rsidRPr="0057514B" w:rsidRDefault="00CF1845" w:rsidP="0057514B">
            <w:pPr>
              <w:spacing w:after="0" w:line="240" w:lineRule="auto"/>
              <w:jc w:val="center"/>
              <w:rPr>
                <w:rFonts w:ascii="Times New Roman" w:hAnsi="Times New Roman" w:cs="Times New Roman"/>
                <w:sz w:val="24"/>
                <w:szCs w:val="24"/>
                <w:lang w:val="uk-UA"/>
              </w:rPr>
            </w:pPr>
          </w:p>
        </w:tc>
        <w:tc>
          <w:tcPr>
            <w:tcW w:w="1105" w:type="dxa"/>
            <w:shd w:val="clear" w:color="auto" w:fill="auto"/>
          </w:tcPr>
          <w:p w:rsidR="00CF1845" w:rsidRPr="0057514B" w:rsidRDefault="00CF1845" w:rsidP="0057514B">
            <w:pPr>
              <w:spacing w:after="0"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3</w:t>
            </w:r>
          </w:p>
        </w:tc>
        <w:tc>
          <w:tcPr>
            <w:tcW w:w="1114" w:type="dxa"/>
            <w:vMerge/>
            <w:shd w:val="clear" w:color="auto" w:fill="auto"/>
          </w:tcPr>
          <w:p w:rsidR="00CF1845" w:rsidRPr="0057514B" w:rsidRDefault="00CF1845" w:rsidP="0057514B">
            <w:pPr>
              <w:spacing w:after="0" w:line="240" w:lineRule="auto"/>
              <w:jc w:val="center"/>
              <w:rPr>
                <w:rFonts w:ascii="Times New Roman" w:hAnsi="Times New Roman" w:cs="Times New Roman"/>
                <w:sz w:val="24"/>
                <w:szCs w:val="24"/>
                <w:lang w:val="uk-UA"/>
              </w:rPr>
            </w:pPr>
          </w:p>
        </w:tc>
        <w:tc>
          <w:tcPr>
            <w:tcW w:w="1577" w:type="dxa"/>
            <w:vMerge/>
            <w:shd w:val="clear" w:color="auto" w:fill="auto"/>
          </w:tcPr>
          <w:p w:rsidR="00CF1845" w:rsidRPr="0057514B" w:rsidRDefault="00CF1845" w:rsidP="0057514B">
            <w:pPr>
              <w:spacing w:after="0" w:line="240" w:lineRule="auto"/>
              <w:jc w:val="center"/>
              <w:rPr>
                <w:rFonts w:ascii="Times New Roman" w:hAnsi="Times New Roman" w:cs="Times New Roman"/>
                <w:sz w:val="24"/>
                <w:szCs w:val="24"/>
                <w:lang w:val="uk-UA"/>
              </w:rPr>
            </w:pPr>
          </w:p>
        </w:tc>
        <w:tc>
          <w:tcPr>
            <w:tcW w:w="2250" w:type="dxa"/>
            <w:shd w:val="clear" w:color="auto" w:fill="auto"/>
          </w:tcPr>
          <w:p w:rsidR="00CF1845" w:rsidRPr="0057514B" w:rsidRDefault="00CF1845" w:rsidP="0057514B">
            <w:pPr>
              <w:spacing w:after="0"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52 500,0</w:t>
            </w:r>
          </w:p>
        </w:tc>
      </w:tr>
      <w:tr w:rsidR="00CF1845" w:rsidRPr="0057514B" w:rsidTr="00F408CF">
        <w:tc>
          <w:tcPr>
            <w:tcW w:w="2071" w:type="dxa"/>
            <w:shd w:val="clear" w:color="auto" w:fill="auto"/>
          </w:tcPr>
          <w:p w:rsidR="00CF1845" w:rsidRPr="0057514B" w:rsidRDefault="00CF1845" w:rsidP="0057514B">
            <w:pPr>
              <w:spacing w:after="0" w:line="240" w:lineRule="auto"/>
              <w:jc w:val="both"/>
              <w:rPr>
                <w:rFonts w:ascii="Times New Roman" w:hAnsi="Times New Roman" w:cs="Times New Roman"/>
                <w:b/>
                <w:sz w:val="24"/>
                <w:szCs w:val="24"/>
                <w:lang w:val="uk-UA"/>
              </w:rPr>
            </w:pPr>
            <w:r w:rsidRPr="0057514B">
              <w:rPr>
                <w:rFonts w:ascii="Times New Roman" w:hAnsi="Times New Roman" w:cs="Times New Roman"/>
                <w:b/>
                <w:sz w:val="24"/>
                <w:szCs w:val="24"/>
                <w:lang w:val="uk-UA"/>
              </w:rPr>
              <w:t>всього</w:t>
            </w:r>
          </w:p>
        </w:tc>
        <w:tc>
          <w:tcPr>
            <w:tcW w:w="975" w:type="dxa"/>
            <w:shd w:val="clear" w:color="auto" w:fill="auto"/>
          </w:tcPr>
          <w:p w:rsidR="00CF1845" w:rsidRPr="0057514B" w:rsidRDefault="00CF1845" w:rsidP="0057514B">
            <w:pPr>
              <w:spacing w:after="0" w:line="240" w:lineRule="auto"/>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70</w:t>
            </w:r>
          </w:p>
        </w:tc>
        <w:tc>
          <w:tcPr>
            <w:tcW w:w="1001" w:type="dxa"/>
            <w:shd w:val="clear" w:color="auto" w:fill="auto"/>
          </w:tcPr>
          <w:p w:rsidR="00CF1845" w:rsidRPr="0057514B" w:rsidRDefault="00CF1845" w:rsidP="0057514B">
            <w:pPr>
              <w:spacing w:after="0" w:line="240" w:lineRule="auto"/>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92</w:t>
            </w:r>
          </w:p>
        </w:tc>
        <w:tc>
          <w:tcPr>
            <w:tcW w:w="1105" w:type="dxa"/>
            <w:shd w:val="clear" w:color="auto" w:fill="auto"/>
          </w:tcPr>
          <w:p w:rsidR="00CF1845" w:rsidRPr="0057514B" w:rsidRDefault="00CF1845" w:rsidP="0057514B">
            <w:pPr>
              <w:spacing w:after="0" w:line="240" w:lineRule="auto"/>
              <w:jc w:val="center"/>
              <w:rPr>
                <w:rFonts w:ascii="Times New Roman" w:hAnsi="Times New Roman" w:cs="Times New Roman"/>
                <w:b/>
                <w:sz w:val="24"/>
                <w:szCs w:val="24"/>
                <w:lang w:val="uk-UA"/>
              </w:rPr>
            </w:pPr>
          </w:p>
        </w:tc>
        <w:tc>
          <w:tcPr>
            <w:tcW w:w="1114" w:type="dxa"/>
            <w:shd w:val="clear" w:color="auto" w:fill="auto"/>
          </w:tcPr>
          <w:p w:rsidR="00CF1845" w:rsidRPr="0057514B" w:rsidRDefault="00CF1845" w:rsidP="0057514B">
            <w:pPr>
              <w:spacing w:after="0" w:line="240" w:lineRule="auto"/>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132,0</w:t>
            </w:r>
          </w:p>
        </w:tc>
        <w:tc>
          <w:tcPr>
            <w:tcW w:w="1577" w:type="dxa"/>
            <w:shd w:val="clear" w:color="auto" w:fill="auto"/>
          </w:tcPr>
          <w:p w:rsidR="00CF1845" w:rsidRPr="0057514B" w:rsidRDefault="00CF1845" w:rsidP="0057514B">
            <w:pPr>
              <w:spacing w:after="0" w:line="240" w:lineRule="auto"/>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610 691, 60</w:t>
            </w:r>
          </w:p>
        </w:tc>
        <w:tc>
          <w:tcPr>
            <w:tcW w:w="2250" w:type="dxa"/>
            <w:shd w:val="clear" w:color="auto" w:fill="auto"/>
          </w:tcPr>
          <w:p w:rsidR="00CF1845" w:rsidRPr="0057514B" w:rsidRDefault="00CF1845" w:rsidP="0057514B">
            <w:pPr>
              <w:spacing w:after="0" w:line="240" w:lineRule="auto"/>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1 555 846,0</w:t>
            </w:r>
          </w:p>
        </w:tc>
      </w:tr>
    </w:tbl>
    <w:p w:rsidR="00CF1845" w:rsidRPr="0057514B" w:rsidRDefault="00CF1845" w:rsidP="0057514B">
      <w:pPr>
        <w:spacing w:after="0" w:line="240" w:lineRule="auto"/>
        <w:ind w:firstLine="708"/>
        <w:jc w:val="both"/>
        <w:rPr>
          <w:rFonts w:ascii="Times New Roman" w:hAnsi="Times New Roman" w:cs="Times New Roman"/>
          <w:sz w:val="24"/>
          <w:szCs w:val="24"/>
          <w:lang w:val="uk-UA"/>
        </w:rPr>
      </w:pPr>
    </w:p>
    <w:p w:rsidR="00CF1845" w:rsidRPr="0057514B" w:rsidRDefault="00CF1845" w:rsidP="0057514B">
      <w:pPr>
        <w:spacing w:after="0" w:line="240" w:lineRule="auto"/>
        <w:ind w:left="-851" w:firstLine="567"/>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ННІ права має 2 фахових наукових журнали</w:t>
      </w:r>
      <w:r w:rsidR="0043745C" w:rsidRPr="0057514B">
        <w:rPr>
          <w:rFonts w:ascii="Times New Roman" w:hAnsi="Times New Roman" w:cs="Times New Roman"/>
          <w:sz w:val="24"/>
          <w:szCs w:val="24"/>
          <w:lang w:val="uk-UA"/>
        </w:rPr>
        <w:t>:</w:t>
      </w:r>
      <w:r w:rsidRPr="0057514B">
        <w:rPr>
          <w:rFonts w:ascii="Times New Roman" w:hAnsi="Times New Roman" w:cs="Times New Roman"/>
          <w:sz w:val="24"/>
          <w:szCs w:val="24"/>
          <w:lang w:val="uk-UA"/>
        </w:rPr>
        <w:t>– «Сумський історико-архівний журнал»;</w:t>
      </w:r>
    </w:p>
    <w:p w:rsidR="00CF1845" w:rsidRPr="0057514B" w:rsidRDefault="00CF1845" w:rsidP="0057514B">
      <w:pPr>
        <w:spacing w:after="0" w:line="240" w:lineRule="auto"/>
        <w:ind w:left="-851" w:firstLine="567"/>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 «Сумська старовина».</w:t>
      </w:r>
    </w:p>
    <w:p w:rsidR="00CF1845" w:rsidRPr="0057514B" w:rsidRDefault="00CF1845" w:rsidP="00F408CF">
      <w:pPr>
        <w:spacing w:after="0" w:line="240" w:lineRule="auto"/>
        <w:ind w:left="-284"/>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lastRenderedPageBreak/>
        <w:t xml:space="preserve">Два співробітника ННІ права є членами 3 редколегій журналів, які індексуються науко-метричною базою </w:t>
      </w:r>
      <w:proofErr w:type="spellStart"/>
      <w:r w:rsidRPr="0057514B">
        <w:rPr>
          <w:rFonts w:ascii="Times New Roman" w:hAnsi="Times New Roman" w:cs="Times New Roman"/>
          <w:sz w:val="24"/>
          <w:szCs w:val="24"/>
          <w:lang w:val="uk-UA"/>
        </w:rPr>
        <w:t>Scopus</w:t>
      </w:r>
      <w:proofErr w:type="spellEnd"/>
      <w:r w:rsidRPr="0057514B">
        <w:rPr>
          <w:rFonts w:ascii="Times New Roman" w:hAnsi="Times New Roman" w:cs="Times New Roman"/>
          <w:sz w:val="24"/>
          <w:szCs w:val="24"/>
          <w:lang w:val="uk-UA"/>
        </w:rPr>
        <w:t xml:space="preserve">  (</w:t>
      </w:r>
      <w:proofErr w:type="spellStart"/>
      <w:r w:rsidRPr="0057514B">
        <w:rPr>
          <w:rFonts w:ascii="Times New Roman" w:hAnsi="Times New Roman" w:cs="Times New Roman"/>
          <w:sz w:val="24"/>
          <w:szCs w:val="24"/>
          <w:lang w:val="uk-UA"/>
        </w:rPr>
        <w:t>Скопус</w:t>
      </w:r>
      <w:proofErr w:type="spellEnd"/>
      <w:r w:rsidRPr="0057514B">
        <w:rPr>
          <w:rFonts w:ascii="Times New Roman" w:hAnsi="Times New Roman" w:cs="Times New Roman"/>
          <w:sz w:val="24"/>
          <w:szCs w:val="24"/>
          <w:lang w:val="uk-UA"/>
        </w:rPr>
        <w:t xml:space="preserve">) та </w:t>
      </w:r>
      <w:proofErr w:type="spellStart"/>
      <w:r w:rsidRPr="0057514B">
        <w:rPr>
          <w:rFonts w:ascii="Times New Roman" w:hAnsi="Times New Roman" w:cs="Times New Roman"/>
          <w:sz w:val="24"/>
          <w:szCs w:val="24"/>
          <w:lang w:val="en-US"/>
        </w:rPr>
        <w:t>WoS</w:t>
      </w:r>
      <w:proofErr w:type="spellEnd"/>
      <w:r w:rsidRPr="0057514B">
        <w:rPr>
          <w:rFonts w:ascii="Times New Roman" w:hAnsi="Times New Roman" w:cs="Times New Roman"/>
          <w:sz w:val="24"/>
          <w:szCs w:val="24"/>
          <w:lang w:val="uk-UA"/>
        </w:rPr>
        <w:t xml:space="preserve"> (Веб оф </w:t>
      </w:r>
      <w:proofErr w:type="spellStart"/>
      <w:r w:rsidRPr="0057514B">
        <w:rPr>
          <w:rFonts w:ascii="Times New Roman" w:hAnsi="Times New Roman" w:cs="Times New Roman"/>
          <w:sz w:val="24"/>
          <w:szCs w:val="24"/>
          <w:lang w:val="uk-UA"/>
        </w:rPr>
        <w:t>сайнс</w:t>
      </w:r>
      <w:proofErr w:type="spellEnd"/>
      <w:r w:rsidRPr="0057514B">
        <w:rPr>
          <w:rFonts w:ascii="Times New Roman" w:hAnsi="Times New Roman" w:cs="Times New Roman"/>
          <w:sz w:val="24"/>
          <w:szCs w:val="24"/>
          <w:lang w:val="uk-UA"/>
        </w:rPr>
        <w:t xml:space="preserve">) </w:t>
      </w:r>
    </w:p>
    <w:p w:rsidR="00CF1845" w:rsidRPr="0057514B" w:rsidRDefault="00CF1845" w:rsidP="0057514B">
      <w:pPr>
        <w:spacing w:after="0" w:line="240" w:lineRule="auto"/>
        <w:ind w:left="-851" w:firstLine="567"/>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В плані на 2022 рік – реєстрація фахового видання з юридичних наук.</w:t>
      </w:r>
    </w:p>
    <w:p w:rsidR="00CF1845" w:rsidRPr="0057514B" w:rsidRDefault="00CF1845" w:rsidP="00D40EB4">
      <w:pPr>
        <w:spacing w:after="0" w:line="240" w:lineRule="auto"/>
        <w:ind w:left="-284"/>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 xml:space="preserve">У 2021 році в наукометричних базах </w:t>
      </w:r>
      <w:r w:rsidRPr="0057514B">
        <w:rPr>
          <w:rFonts w:ascii="Times New Roman" w:hAnsi="Times New Roman" w:cs="Times New Roman"/>
          <w:sz w:val="24"/>
          <w:szCs w:val="24"/>
          <w:lang w:val="en-US"/>
        </w:rPr>
        <w:t>Scopus</w:t>
      </w:r>
      <w:r w:rsidRPr="0057514B">
        <w:rPr>
          <w:rFonts w:ascii="Times New Roman" w:hAnsi="Times New Roman" w:cs="Times New Roman"/>
          <w:sz w:val="24"/>
          <w:szCs w:val="24"/>
        </w:rPr>
        <w:t xml:space="preserve"> (</w:t>
      </w:r>
      <w:r w:rsidRPr="0057514B">
        <w:rPr>
          <w:rFonts w:ascii="Times New Roman" w:hAnsi="Times New Roman" w:cs="Times New Roman"/>
          <w:sz w:val="24"/>
          <w:szCs w:val="24"/>
          <w:lang w:val="en-US"/>
        </w:rPr>
        <w:t>C</w:t>
      </w:r>
      <w:proofErr w:type="spellStart"/>
      <w:r w:rsidRPr="0057514B">
        <w:rPr>
          <w:rFonts w:ascii="Times New Roman" w:hAnsi="Times New Roman" w:cs="Times New Roman"/>
          <w:sz w:val="24"/>
          <w:szCs w:val="24"/>
          <w:lang w:val="uk-UA"/>
        </w:rPr>
        <w:t>копус</w:t>
      </w:r>
      <w:proofErr w:type="spellEnd"/>
      <w:r w:rsidRPr="0057514B">
        <w:rPr>
          <w:rFonts w:ascii="Times New Roman" w:hAnsi="Times New Roman" w:cs="Times New Roman"/>
          <w:sz w:val="24"/>
          <w:szCs w:val="24"/>
          <w:lang w:val="uk-UA"/>
        </w:rPr>
        <w:t xml:space="preserve">) та </w:t>
      </w:r>
      <w:r w:rsidRPr="0057514B">
        <w:rPr>
          <w:rFonts w:ascii="Times New Roman" w:hAnsi="Times New Roman" w:cs="Times New Roman"/>
          <w:sz w:val="24"/>
          <w:szCs w:val="24"/>
          <w:lang w:val="en-US"/>
        </w:rPr>
        <w:t>W</w:t>
      </w:r>
      <w:r w:rsidRPr="0057514B">
        <w:rPr>
          <w:rFonts w:ascii="Times New Roman" w:hAnsi="Times New Roman" w:cs="Times New Roman"/>
          <w:sz w:val="24"/>
          <w:szCs w:val="24"/>
          <w:lang w:val="uk-UA"/>
        </w:rPr>
        <w:t>о</w:t>
      </w:r>
      <w:r w:rsidRPr="0057514B">
        <w:rPr>
          <w:rFonts w:ascii="Times New Roman" w:hAnsi="Times New Roman" w:cs="Times New Roman"/>
          <w:sz w:val="24"/>
          <w:szCs w:val="24"/>
          <w:lang w:val="en-US"/>
        </w:rPr>
        <w:t>S</w:t>
      </w:r>
      <w:r w:rsidRPr="0057514B">
        <w:rPr>
          <w:rFonts w:ascii="Times New Roman" w:hAnsi="Times New Roman" w:cs="Times New Roman"/>
          <w:sz w:val="24"/>
          <w:szCs w:val="24"/>
          <w:lang w:val="uk-UA"/>
        </w:rPr>
        <w:t xml:space="preserve"> (Веб оф </w:t>
      </w:r>
      <w:proofErr w:type="spellStart"/>
      <w:r w:rsidRPr="0057514B">
        <w:rPr>
          <w:rFonts w:ascii="Times New Roman" w:hAnsi="Times New Roman" w:cs="Times New Roman"/>
          <w:sz w:val="24"/>
          <w:szCs w:val="24"/>
          <w:lang w:val="uk-UA"/>
        </w:rPr>
        <w:t>сайс</w:t>
      </w:r>
      <w:proofErr w:type="spellEnd"/>
      <w:r w:rsidRPr="0057514B">
        <w:rPr>
          <w:rFonts w:ascii="Times New Roman" w:hAnsi="Times New Roman" w:cs="Times New Roman"/>
          <w:sz w:val="24"/>
          <w:szCs w:val="24"/>
          <w:lang w:val="uk-UA"/>
        </w:rPr>
        <w:t xml:space="preserve">) проіндексовано </w:t>
      </w:r>
      <w:r w:rsidR="00D40EB4">
        <w:rPr>
          <w:rFonts w:ascii="Times New Roman" w:hAnsi="Times New Roman" w:cs="Times New Roman"/>
          <w:b/>
          <w:sz w:val="24"/>
          <w:szCs w:val="24"/>
        </w:rPr>
        <w:t>61</w:t>
      </w:r>
      <w:r w:rsidRPr="0057514B">
        <w:rPr>
          <w:rFonts w:ascii="Times New Roman" w:hAnsi="Times New Roman" w:cs="Times New Roman"/>
          <w:b/>
          <w:sz w:val="24"/>
          <w:szCs w:val="24"/>
          <w:lang w:val="uk-UA"/>
        </w:rPr>
        <w:t xml:space="preserve"> </w:t>
      </w:r>
      <w:proofErr w:type="spellStart"/>
      <w:r w:rsidRPr="0057514B">
        <w:rPr>
          <w:rFonts w:ascii="Times New Roman" w:hAnsi="Times New Roman" w:cs="Times New Roman"/>
          <w:b/>
          <w:sz w:val="24"/>
          <w:szCs w:val="24"/>
          <w:lang w:val="uk-UA"/>
        </w:rPr>
        <w:t>статтей</w:t>
      </w:r>
      <w:proofErr w:type="spellEnd"/>
      <w:r w:rsidRPr="0057514B">
        <w:rPr>
          <w:rFonts w:ascii="Times New Roman" w:hAnsi="Times New Roman" w:cs="Times New Roman"/>
          <w:b/>
          <w:sz w:val="24"/>
          <w:szCs w:val="24"/>
          <w:lang w:val="uk-UA"/>
        </w:rPr>
        <w:t xml:space="preserve"> (</w:t>
      </w:r>
      <w:r w:rsidRPr="0057514B">
        <w:rPr>
          <w:rFonts w:ascii="Times New Roman" w:hAnsi="Times New Roman" w:cs="Times New Roman"/>
          <w:sz w:val="24"/>
          <w:szCs w:val="24"/>
          <w:lang w:val="uk-UA"/>
        </w:rPr>
        <w:t>2020 – 62).</w:t>
      </w:r>
    </w:p>
    <w:tbl>
      <w:tblPr>
        <w:tblpPr w:leftFromText="180" w:rightFromText="180" w:vertAnchor="text" w:horzAnchor="margin" w:tblpY="134"/>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1986"/>
        <w:gridCol w:w="1578"/>
        <w:gridCol w:w="1518"/>
        <w:gridCol w:w="2200"/>
      </w:tblGrid>
      <w:tr w:rsidR="00D40EB4" w:rsidRPr="0057514B" w:rsidTr="00D40EB4">
        <w:trPr>
          <w:trHeight w:val="490"/>
        </w:trPr>
        <w:tc>
          <w:tcPr>
            <w:tcW w:w="2097" w:type="dxa"/>
            <w:vMerge w:val="restart"/>
          </w:tcPr>
          <w:p w:rsidR="00D40EB4" w:rsidRPr="0057514B" w:rsidRDefault="00D40EB4" w:rsidP="00D40EB4">
            <w:pPr>
              <w:spacing w:after="0" w:line="240" w:lineRule="auto"/>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Кафедра</w:t>
            </w:r>
          </w:p>
        </w:tc>
        <w:tc>
          <w:tcPr>
            <w:tcW w:w="7282" w:type="dxa"/>
            <w:gridSpan w:val="4"/>
          </w:tcPr>
          <w:p w:rsidR="00D40EB4" w:rsidRPr="0057514B" w:rsidRDefault="00D40EB4" w:rsidP="00D40EB4">
            <w:pPr>
              <w:spacing w:after="0" w:line="240" w:lineRule="auto"/>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Кількість проіндексованих у 2021 році статей у БД</w:t>
            </w:r>
          </w:p>
        </w:tc>
      </w:tr>
      <w:tr w:rsidR="00D40EB4" w:rsidRPr="0057514B" w:rsidTr="00D40EB4">
        <w:trPr>
          <w:trHeight w:val="270"/>
        </w:trPr>
        <w:tc>
          <w:tcPr>
            <w:tcW w:w="2097" w:type="dxa"/>
            <w:vMerge/>
          </w:tcPr>
          <w:p w:rsidR="00D40EB4" w:rsidRPr="0057514B" w:rsidRDefault="00D40EB4" w:rsidP="00D40EB4">
            <w:pPr>
              <w:spacing w:after="0" w:line="240" w:lineRule="auto"/>
              <w:jc w:val="center"/>
              <w:rPr>
                <w:rFonts w:ascii="Times New Roman" w:hAnsi="Times New Roman" w:cs="Times New Roman"/>
                <w:b/>
                <w:sz w:val="24"/>
                <w:szCs w:val="24"/>
                <w:lang w:val="uk-UA"/>
              </w:rPr>
            </w:pPr>
          </w:p>
        </w:tc>
        <w:tc>
          <w:tcPr>
            <w:tcW w:w="1986" w:type="dxa"/>
          </w:tcPr>
          <w:p w:rsidR="00D40EB4" w:rsidRPr="0057514B" w:rsidRDefault="00D40EB4" w:rsidP="00D40EB4">
            <w:pPr>
              <w:spacing w:after="0" w:line="240" w:lineRule="auto"/>
              <w:contextualSpacing/>
              <w:jc w:val="center"/>
              <w:rPr>
                <w:rFonts w:ascii="Times New Roman" w:hAnsi="Times New Roman" w:cs="Times New Roman"/>
                <w:b/>
                <w:sz w:val="24"/>
                <w:szCs w:val="24"/>
                <w:lang w:val="en-US"/>
              </w:rPr>
            </w:pPr>
            <w:r w:rsidRPr="0057514B">
              <w:rPr>
                <w:rFonts w:ascii="Times New Roman" w:hAnsi="Times New Roman" w:cs="Times New Roman"/>
                <w:b/>
                <w:sz w:val="24"/>
                <w:szCs w:val="24"/>
                <w:lang w:val="en-US"/>
              </w:rPr>
              <w:t>Scopus</w:t>
            </w:r>
          </w:p>
        </w:tc>
        <w:tc>
          <w:tcPr>
            <w:tcW w:w="1578" w:type="dxa"/>
          </w:tcPr>
          <w:p w:rsidR="00D40EB4" w:rsidRPr="0057514B" w:rsidRDefault="00D40EB4" w:rsidP="00D40EB4">
            <w:pPr>
              <w:spacing w:after="0" w:line="240" w:lineRule="auto"/>
              <w:contextualSpacing/>
              <w:jc w:val="center"/>
              <w:rPr>
                <w:rFonts w:ascii="Times New Roman" w:hAnsi="Times New Roman" w:cs="Times New Roman"/>
                <w:b/>
                <w:sz w:val="24"/>
                <w:szCs w:val="24"/>
                <w:lang w:val="en-US"/>
              </w:rPr>
            </w:pPr>
            <w:proofErr w:type="spellStart"/>
            <w:r w:rsidRPr="0057514B">
              <w:rPr>
                <w:rFonts w:ascii="Times New Roman" w:hAnsi="Times New Roman" w:cs="Times New Roman"/>
                <w:b/>
                <w:sz w:val="24"/>
                <w:szCs w:val="24"/>
                <w:lang w:val="en-US"/>
              </w:rPr>
              <w:t>WoS</w:t>
            </w:r>
            <w:proofErr w:type="spellEnd"/>
          </w:p>
        </w:tc>
        <w:tc>
          <w:tcPr>
            <w:tcW w:w="1518" w:type="dxa"/>
          </w:tcPr>
          <w:p w:rsidR="00D40EB4" w:rsidRPr="0057514B" w:rsidRDefault="00D40EB4" w:rsidP="00D40EB4">
            <w:pPr>
              <w:spacing w:after="0" w:line="240" w:lineRule="auto"/>
              <w:contextualSpacing/>
              <w:jc w:val="center"/>
              <w:rPr>
                <w:rFonts w:ascii="Times New Roman" w:hAnsi="Times New Roman" w:cs="Times New Roman"/>
                <w:b/>
                <w:sz w:val="24"/>
                <w:szCs w:val="24"/>
                <w:lang w:val="uk-UA"/>
              </w:rPr>
            </w:pPr>
            <w:r w:rsidRPr="0057514B">
              <w:rPr>
                <w:rFonts w:ascii="Times New Roman" w:hAnsi="Times New Roman" w:cs="Times New Roman"/>
                <w:b/>
                <w:sz w:val="24"/>
                <w:szCs w:val="24"/>
                <w:lang w:val="en-US"/>
              </w:rPr>
              <w:t xml:space="preserve">Scopus </w:t>
            </w:r>
            <w:r w:rsidRPr="0057514B">
              <w:rPr>
                <w:rFonts w:ascii="Times New Roman" w:hAnsi="Times New Roman" w:cs="Times New Roman"/>
                <w:b/>
                <w:sz w:val="24"/>
                <w:szCs w:val="24"/>
                <w:lang w:val="uk-UA"/>
              </w:rPr>
              <w:t xml:space="preserve"> і </w:t>
            </w:r>
            <w:proofErr w:type="spellStart"/>
            <w:r w:rsidRPr="0057514B">
              <w:rPr>
                <w:rFonts w:ascii="Times New Roman" w:hAnsi="Times New Roman" w:cs="Times New Roman"/>
                <w:b/>
                <w:sz w:val="24"/>
                <w:szCs w:val="24"/>
                <w:lang w:val="en-US"/>
              </w:rPr>
              <w:t>WoS</w:t>
            </w:r>
            <w:proofErr w:type="spellEnd"/>
          </w:p>
        </w:tc>
        <w:tc>
          <w:tcPr>
            <w:tcW w:w="2200" w:type="dxa"/>
          </w:tcPr>
          <w:p w:rsidR="00D40EB4" w:rsidRPr="0057514B" w:rsidRDefault="00D40EB4" w:rsidP="00D40EB4">
            <w:pPr>
              <w:spacing w:after="0" w:line="240" w:lineRule="auto"/>
              <w:contextualSpacing/>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Всього</w:t>
            </w:r>
          </w:p>
          <w:p w:rsidR="00D40EB4" w:rsidRPr="0057514B" w:rsidRDefault="00D40EB4" w:rsidP="00D40EB4">
            <w:pPr>
              <w:spacing w:after="0" w:line="240" w:lineRule="auto"/>
              <w:contextualSpacing/>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2021/2020</w:t>
            </w:r>
          </w:p>
        </w:tc>
      </w:tr>
      <w:tr w:rsidR="00D40EB4" w:rsidRPr="0057514B" w:rsidTr="00D40EB4">
        <w:tc>
          <w:tcPr>
            <w:tcW w:w="2097" w:type="dxa"/>
          </w:tcPr>
          <w:p w:rsidR="00D40EB4" w:rsidRPr="0057514B" w:rsidRDefault="00D40EB4" w:rsidP="00D40EB4">
            <w:pPr>
              <w:spacing w:after="0" w:line="240" w:lineRule="auto"/>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АГПФЕБ</w:t>
            </w:r>
          </w:p>
        </w:tc>
        <w:tc>
          <w:tcPr>
            <w:tcW w:w="1986" w:type="dxa"/>
          </w:tcPr>
          <w:p w:rsidR="00D40EB4" w:rsidRPr="0057514B" w:rsidRDefault="00D40EB4" w:rsidP="00D40EB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1578" w:type="dxa"/>
          </w:tcPr>
          <w:p w:rsidR="00D40EB4" w:rsidRPr="0057514B" w:rsidRDefault="00D40EB4" w:rsidP="00D40EB4">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518" w:type="dxa"/>
          </w:tcPr>
          <w:p w:rsidR="00D40EB4" w:rsidRPr="0057514B" w:rsidRDefault="00D40EB4" w:rsidP="00D40EB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200" w:type="dxa"/>
          </w:tcPr>
          <w:p w:rsidR="00D40EB4" w:rsidRPr="0057514B" w:rsidRDefault="00D40EB4" w:rsidP="00D40EB4">
            <w:pPr>
              <w:spacing w:after="0" w:line="240" w:lineRule="auto"/>
              <w:jc w:val="center"/>
              <w:rPr>
                <w:rFonts w:ascii="Times New Roman" w:hAnsi="Times New Roman" w:cs="Times New Roman"/>
                <w:sz w:val="24"/>
                <w:szCs w:val="24"/>
                <w:lang w:val="uk-UA"/>
              </w:rPr>
            </w:pPr>
            <w:r>
              <w:rPr>
                <w:rFonts w:ascii="Times New Roman" w:hAnsi="Times New Roman" w:cs="Times New Roman"/>
                <w:b/>
                <w:sz w:val="24"/>
                <w:szCs w:val="24"/>
                <w:lang w:val="uk-UA"/>
              </w:rPr>
              <w:t>26</w:t>
            </w:r>
            <w:r w:rsidRPr="0057514B">
              <w:rPr>
                <w:rFonts w:ascii="Times New Roman" w:hAnsi="Times New Roman" w:cs="Times New Roman"/>
                <w:sz w:val="24"/>
                <w:szCs w:val="24"/>
                <w:lang w:val="uk-UA"/>
              </w:rPr>
              <w:t>/40</w:t>
            </w:r>
          </w:p>
        </w:tc>
      </w:tr>
      <w:tr w:rsidR="00D40EB4" w:rsidRPr="0057514B" w:rsidTr="00D40EB4">
        <w:tc>
          <w:tcPr>
            <w:tcW w:w="2097" w:type="dxa"/>
          </w:tcPr>
          <w:p w:rsidR="00D40EB4" w:rsidRPr="0057514B" w:rsidRDefault="00D40EB4" w:rsidP="00D40EB4">
            <w:pPr>
              <w:spacing w:after="0" w:line="240" w:lineRule="auto"/>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КПДС</w:t>
            </w:r>
          </w:p>
        </w:tc>
        <w:tc>
          <w:tcPr>
            <w:tcW w:w="1986" w:type="dxa"/>
          </w:tcPr>
          <w:p w:rsidR="00D40EB4" w:rsidRPr="0057514B" w:rsidRDefault="00D40EB4" w:rsidP="00D40EB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1578" w:type="dxa"/>
          </w:tcPr>
          <w:p w:rsidR="00D40EB4" w:rsidRPr="0057514B" w:rsidRDefault="00D40EB4" w:rsidP="00D40EB4">
            <w:pPr>
              <w:spacing w:after="0" w:line="240" w:lineRule="auto"/>
              <w:jc w:val="center"/>
              <w:rPr>
                <w:rFonts w:ascii="Times New Roman" w:hAnsi="Times New Roman" w:cs="Times New Roman"/>
                <w:sz w:val="24"/>
                <w:szCs w:val="24"/>
                <w:lang w:val="en-US"/>
              </w:rPr>
            </w:pPr>
            <w:r w:rsidRPr="0057514B">
              <w:rPr>
                <w:rFonts w:ascii="Times New Roman" w:hAnsi="Times New Roman" w:cs="Times New Roman"/>
                <w:sz w:val="24"/>
                <w:szCs w:val="24"/>
                <w:lang w:val="en-US"/>
              </w:rPr>
              <w:t>3</w:t>
            </w:r>
          </w:p>
        </w:tc>
        <w:tc>
          <w:tcPr>
            <w:tcW w:w="1518" w:type="dxa"/>
          </w:tcPr>
          <w:p w:rsidR="00D40EB4" w:rsidRPr="0057514B" w:rsidRDefault="00D40EB4" w:rsidP="00D40EB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200" w:type="dxa"/>
            <w:shd w:val="clear" w:color="auto" w:fill="auto"/>
          </w:tcPr>
          <w:p w:rsidR="00D40EB4" w:rsidRPr="0057514B" w:rsidRDefault="00D40EB4" w:rsidP="00D40EB4">
            <w:pPr>
              <w:spacing w:after="0" w:line="240" w:lineRule="auto"/>
              <w:jc w:val="center"/>
              <w:rPr>
                <w:rFonts w:ascii="Times New Roman" w:hAnsi="Times New Roman" w:cs="Times New Roman"/>
                <w:sz w:val="24"/>
                <w:szCs w:val="24"/>
                <w:lang w:val="uk-UA"/>
              </w:rPr>
            </w:pPr>
            <w:r w:rsidRPr="0057514B">
              <w:rPr>
                <w:rFonts w:ascii="Times New Roman" w:hAnsi="Times New Roman" w:cs="Times New Roman"/>
                <w:b/>
                <w:sz w:val="24"/>
                <w:szCs w:val="24"/>
                <w:lang w:val="uk-UA"/>
              </w:rPr>
              <w:t>1</w:t>
            </w:r>
            <w:r>
              <w:rPr>
                <w:rFonts w:ascii="Times New Roman" w:hAnsi="Times New Roman" w:cs="Times New Roman"/>
                <w:b/>
                <w:sz w:val="24"/>
                <w:szCs w:val="24"/>
                <w:lang w:val="en-US"/>
              </w:rPr>
              <w:t>7</w:t>
            </w:r>
            <w:r>
              <w:rPr>
                <w:rFonts w:ascii="Times New Roman" w:hAnsi="Times New Roman" w:cs="Times New Roman"/>
                <w:sz w:val="24"/>
                <w:szCs w:val="24"/>
                <w:lang w:val="uk-UA"/>
              </w:rPr>
              <w:t>/13</w:t>
            </w:r>
          </w:p>
        </w:tc>
      </w:tr>
      <w:tr w:rsidR="00D40EB4" w:rsidRPr="0057514B" w:rsidTr="00D40EB4">
        <w:tc>
          <w:tcPr>
            <w:tcW w:w="2097" w:type="dxa"/>
          </w:tcPr>
          <w:p w:rsidR="00D40EB4" w:rsidRPr="0057514B" w:rsidRDefault="00D40EB4" w:rsidP="00D40EB4">
            <w:pPr>
              <w:spacing w:after="0" w:line="240" w:lineRule="auto"/>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МЄПЦПД</w:t>
            </w:r>
          </w:p>
        </w:tc>
        <w:tc>
          <w:tcPr>
            <w:tcW w:w="1986" w:type="dxa"/>
          </w:tcPr>
          <w:p w:rsidR="00D40EB4" w:rsidRPr="0057514B" w:rsidRDefault="00D40EB4" w:rsidP="00D40EB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578" w:type="dxa"/>
          </w:tcPr>
          <w:p w:rsidR="00D40EB4" w:rsidRPr="0057514B" w:rsidRDefault="00D40EB4" w:rsidP="00D40EB4">
            <w:pPr>
              <w:spacing w:after="0"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1</w:t>
            </w:r>
          </w:p>
        </w:tc>
        <w:tc>
          <w:tcPr>
            <w:tcW w:w="1518" w:type="dxa"/>
          </w:tcPr>
          <w:p w:rsidR="00D40EB4" w:rsidRPr="0057514B" w:rsidRDefault="00D40EB4" w:rsidP="00D40EB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200" w:type="dxa"/>
          </w:tcPr>
          <w:p w:rsidR="00D40EB4" w:rsidRPr="0057514B" w:rsidRDefault="00D40EB4" w:rsidP="00D40EB4">
            <w:pPr>
              <w:spacing w:after="0" w:line="240" w:lineRule="auto"/>
              <w:jc w:val="center"/>
              <w:rPr>
                <w:rFonts w:ascii="Times New Roman" w:hAnsi="Times New Roman" w:cs="Times New Roman"/>
                <w:sz w:val="24"/>
                <w:szCs w:val="24"/>
                <w:lang w:val="uk-UA"/>
              </w:rPr>
            </w:pPr>
            <w:r w:rsidRPr="0057514B">
              <w:rPr>
                <w:rFonts w:ascii="Times New Roman" w:hAnsi="Times New Roman" w:cs="Times New Roman"/>
                <w:b/>
                <w:sz w:val="24"/>
                <w:szCs w:val="24"/>
                <w:lang w:val="en-US"/>
              </w:rPr>
              <w:t>4</w:t>
            </w:r>
            <w:r w:rsidRPr="0057514B">
              <w:rPr>
                <w:rFonts w:ascii="Times New Roman" w:hAnsi="Times New Roman" w:cs="Times New Roman"/>
                <w:sz w:val="24"/>
                <w:szCs w:val="24"/>
                <w:lang w:val="uk-UA"/>
              </w:rPr>
              <w:t>/4</w:t>
            </w:r>
          </w:p>
        </w:tc>
      </w:tr>
      <w:tr w:rsidR="00D40EB4" w:rsidRPr="0057514B" w:rsidTr="00D40EB4">
        <w:tc>
          <w:tcPr>
            <w:tcW w:w="2097" w:type="dxa"/>
          </w:tcPr>
          <w:p w:rsidR="00D40EB4" w:rsidRPr="0057514B" w:rsidRDefault="00D40EB4" w:rsidP="00D40EB4">
            <w:pPr>
              <w:spacing w:after="0" w:line="240" w:lineRule="auto"/>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ФЮКП</w:t>
            </w:r>
          </w:p>
        </w:tc>
        <w:tc>
          <w:tcPr>
            <w:tcW w:w="1986" w:type="dxa"/>
          </w:tcPr>
          <w:p w:rsidR="00D40EB4" w:rsidRPr="0057514B" w:rsidRDefault="00D40EB4" w:rsidP="00D40EB4">
            <w:pPr>
              <w:pStyle w:val="a4"/>
              <w:ind w:left="800" w:hanging="142"/>
              <w:rPr>
                <w:lang w:val="uk-UA"/>
              </w:rPr>
            </w:pPr>
            <w:r>
              <w:rPr>
                <w:lang w:val="uk-UA"/>
              </w:rPr>
              <w:t xml:space="preserve">  1</w:t>
            </w:r>
          </w:p>
        </w:tc>
        <w:tc>
          <w:tcPr>
            <w:tcW w:w="1578" w:type="dxa"/>
          </w:tcPr>
          <w:p w:rsidR="00D40EB4" w:rsidRPr="0057514B" w:rsidRDefault="00D40EB4" w:rsidP="00D40EB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518" w:type="dxa"/>
          </w:tcPr>
          <w:p w:rsidR="00D40EB4" w:rsidRPr="0057514B" w:rsidRDefault="00D40EB4" w:rsidP="00D40EB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200" w:type="dxa"/>
          </w:tcPr>
          <w:p w:rsidR="00D40EB4" w:rsidRPr="0057514B" w:rsidRDefault="00D40EB4" w:rsidP="00D40EB4">
            <w:pPr>
              <w:spacing w:after="0" w:line="240" w:lineRule="auto"/>
              <w:jc w:val="center"/>
              <w:rPr>
                <w:rFonts w:ascii="Times New Roman" w:hAnsi="Times New Roman" w:cs="Times New Roman"/>
                <w:sz w:val="24"/>
                <w:szCs w:val="24"/>
                <w:lang w:val="uk-UA"/>
              </w:rPr>
            </w:pPr>
            <w:r>
              <w:rPr>
                <w:rFonts w:ascii="Times New Roman" w:hAnsi="Times New Roman" w:cs="Times New Roman"/>
                <w:b/>
                <w:sz w:val="24"/>
                <w:szCs w:val="24"/>
                <w:lang w:val="uk-UA"/>
              </w:rPr>
              <w:t>3</w:t>
            </w:r>
            <w:r w:rsidRPr="0057514B">
              <w:rPr>
                <w:rFonts w:ascii="Times New Roman" w:hAnsi="Times New Roman" w:cs="Times New Roman"/>
                <w:sz w:val="24"/>
                <w:szCs w:val="24"/>
                <w:lang w:val="uk-UA"/>
              </w:rPr>
              <w:t>/0</w:t>
            </w:r>
          </w:p>
        </w:tc>
      </w:tr>
      <w:tr w:rsidR="00D40EB4" w:rsidRPr="0057514B" w:rsidTr="00D40EB4">
        <w:tc>
          <w:tcPr>
            <w:tcW w:w="2097" w:type="dxa"/>
          </w:tcPr>
          <w:p w:rsidR="00D40EB4" w:rsidRPr="0057514B" w:rsidRDefault="00D40EB4" w:rsidP="00D40EB4">
            <w:pPr>
              <w:spacing w:after="0" w:line="240" w:lineRule="auto"/>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Кафедра історії</w:t>
            </w:r>
          </w:p>
        </w:tc>
        <w:tc>
          <w:tcPr>
            <w:tcW w:w="1986" w:type="dxa"/>
          </w:tcPr>
          <w:p w:rsidR="00D40EB4" w:rsidRPr="0057514B" w:rsidRDefault="00D40EB4" w:rsidP="00D40EB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578" w:type="dxa"/>
          </w:tcPr>
          <w:p w:rsidR="00D40EB4" w:rsidRPr="0057514B" w:rsidRDefault="00D40EB4" w:rsidP="00D40EB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518" w:type="dxa"/>
          </w:tcPr>
          <w:p w:rsidR="00D40EB4" w:rsidRPr="0057514B" w:rsidRDefault="00D40EB4" w:rsidP="00D40EB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200" w:type="dxa"/>
          </w:tcPr>
          <w:p w:rsidR="00D40EB4" w:rsidRPr="0057514B" w:rsidRDefault="00D40EB4" w:rsidP="00D40EB4">
            <w:pPr>
              <w:spacing w:after="0" w:line="240" w:lineRule="auto"/>
              <w:jc w:val="center"/>
              <w:rPr>
                <w:rFonts w:ascii="Times New Roman" w:hAnsi="Times New Roman" w:cs="Times New Roman"/>
                <w:sz w:val="24"/>
                <w:szCs w:val="24"/>
                <w:lang w:val="uk-UA"/>
              </w:rPr>
            </w:pPr>
            <w:r>
              <w:rPr>
                <w:rFonts w:ascii="Times New Roman" w:hAnsi="Times New Roman" w:cs="Times New Roman"/>
                <w:b/>
                <w:sz w:val="24"/>
                <w:szCs w:val="24"/>
                <w:lang w:val="uk-UA"/>
              </w:rPr>
              <w:t>11</w:t>
            </w:r>
            <w:r w:rsidRPr="0057514B">
              <w:rPr>
                <w:rFonts w:ascii="Times New Roman" w:hAnsi="Times New Roman" w:cs="Times New Roman"/>
                <w:sz w:val="24"/>
                <w:szCs w:val="24"/>
                <w:lang w:val="uk-UA"/>
              </w:rPr>
              <w:t>/11</w:t>
            </w:r>
          </w:p>
        </w:tc>
      </w:tr>
      <w:tr w:rsidR="00D40EB4" w:rsidRPr="0057514B" w:rsidTr="00D40EB4">
        <w:tc>
          <w:tcPr>
            <w:tcW w:w="2097" w:type="dxa"/>
          </w:tcPr>
          <w:p w:rsidR="00D40EB4" w:rsidRPr="0057514B" w:rsidRDefault="00D40EB4" w:rsidP="00D40EB4">
            <w:pPr>
              <w:spacing w:after="0" w:line="240" w:lineRule="auto"/>
              <w:jc w:val="both"/>
              <w:rPr>
                <w:rFonts w:ascii="Times New Roman" w:hAnsi="Times New Roman" w:cs="Times New Roman"/>
                <w:b/>
                <w:sz w:val="24"/>
                <w:szCs w:val="24"/>
                <w:lang w:val="uk-UA"/>
              </w:rPr>
            </w:pPr>
            <w:r w:rsidRPr="0057514B">
              <w:rPr>
                <w:rFonts w:ascii="Times New Roman" w:hAnsi="Times New Roman" w:cs="Times New Roman"/>
                <w:b/>
                <w:sz w:val="24"/>
                <w:szCs w:val="24"/>
                <w:lang w:val="uk-UA"/>
              </w:rPr>
              <w:t>всього</w:t>
            </w:r>
          </w:p>
        </w:tc>
        <w:tc>
          <w:tcPr>
            <w:tcW w:w="1986" w:type="dxa"/>
          </w:tcPr>
          <w:p w:rsidR="00D40EB4" w:rsidRPr="0057514B" w:rsidRDefault="00D40EB4" w:rsidP="00D40EB4">
            <w:pPr>
              <w:spacing w:after="0" w:line="240" w:lineRule="auto"/>
              <w:jc w:val="center"/>
              <w:rPr>
                <w:rFonts w:ascii="Times New Roman" w:hAnsi="Times New Roman" w:cs="Times New Roman"/>
                <w:sz w:val="24"/>
                <w:szCs w:val="24"/>
                <w:lang w:val="uk-UA"/>
              </w:rPr>
            </w:pPr>
          </w:p>
        </w:tc>
        <w:tc>
          <w:tcPr>
            <w:tcW w:w="1578" w:type="dxa"/>
          </w:tcPr>
          <w:p w:rsidR="00D40EB4" w:rsidRPr="0057514B" w:rsidRDefault="00D40EB4" w:rsidP="00D40EB4">
            <w:pPr>
              <w:spacing w:after="0" w:line="240" w:lineRule="auto"/>
              <w:jc w:val="center"/>
              <w:rPr>
                <w:rFonts w:ascii="Times New Roman" w:hAnsi="Times New Roman" w:cs="Times New Roman"/>
                <w:sz w:val="24"/>
                <w:szCs w:val="24"/>
                <w:lang w:val="uk-UA"/>
              </w:rPr>
            </w:pPr>
          </w:p>
        </w:tc>
        <w:tc>
          <w:tcPr>
            <w:tcW w:w="1518" w:type="dxa"/>
          </w:tcPr>
          <w:p w:rsidR="00D40EB4" w:rsidRPr="0057514B" w:rsidRDefault="00D40EB4" w:rsidP="00D40EB4">
            <w:pPr>
              <w:spacing w:after="0" w:line="240" w:lineRule="auto"/>
              <w:jc w:val="center"/>
              <w:rPr>
                <w:rFonts w:ascii="Times New Roman" w:hAnsi="Times New Roman" w:cs="Times New Roman"/>
                <w:sz w:val="24"/>
                <w:szCs w:val="24"/>
                <w:lang w:val="uk-UA"/>
              </w:rPr>
            </w:pPr>
          </w:p>
        </w:tc>
        <w:tc>
          <w:tcPr>
            <w:tcW w:w="2200" w:type="dxa"/>
          </w:tcPr>
          <w:p w:rsidR="00D40EB4" w:rsidRPr="00D40EB4" w:rsidRDefault="00D40EB4" w:rsidP="00D40EB4">
            <w:pPr>
              <w:tabs>
                <w:tab w:val="left" w:pos="690"/>
                <w:tab w:val="center" w:pos="992"/>
              </w:tabs>
              <w:spacing w:after="0" w:line="240" w:lineRule="auto"/>
              <w:rPr>
                <w:rFonts w:ascii="Times New Roman" w:hAnsi="Times New Roman" w:cs="Times New Roman"/>
                <w:b/>
                <w:sz w:val="24"/>
                <w:szCs w:val="24"/>
                <w:lang w:val="uk-UA"/>
              </w:rPr>
            </w:pPr>
            <w:r w:rsidRPr="00D40EB4">
              <w:rPr>
                <w:rFonts w:ascii="Times New Roman" w:hAnsi="Times New Roman" w:cs="Times New Roman"/>
                <w:b/>
                <w:sz w:val="24"/>
                <w:szCs w:val="24"/>
                <w:lang w:val="uk-UA"/>
              </w:rPr>
              <w:tab/>
            </w:r>
            <w:r w:rsidRPr="00D40EB4">
              <w:rPr>
                <w:rFonts w:ascii="Times New Roman" w:hAnsi="Times New Roman" w:cs="Times New Roman"/>
                <w:b/>
                <w:sz w:val="24"/>
                <w:szCs w:val="24"/>
                <w:lang w:val="uk-UA"/>
              </w:rPr>
              <w:tab/>
              <w:t>61/68</w:t>
            </w:r>
          </w:p>
        </w:tc>
      </w:tr>
    </w:tbl>
    <w:p w:rsidR="00CF1845" w:rsidRDefault="00CF1845" w:rsidP="0057514B">
      <w:pPr>
        <w:spacing w:after="0" w:line="240" w:lineRule="auto"/>
        <w:ind w:firstLine="708"/>
        <w:jc w:val="both"/>
        <w:rPr>
          <w:rFonts w:ascii="Times New Roman" w:hAnsi="Times New Roman" w:cs="Times New Roman"/>
          <w:sz w:val="24"/>
          <w:szCs w:val="24"/>
          <w:lang w:val="uk-UA"/>
        </w:rPr>
      </w:pPr>
    </w:p>
    <w:p w:rsidR="00CF1845" w:rsidRDefault="00CF1845" w:rsidP="0057514B">
      <w:pPr>
        <w:spacing w:after="0" w:line="240" w:lineRule="auto"/>
        <w:ind w:firstLine="708"/>
        <w:contextualSpacing/>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 xml:space="preserve">В розрізі квартилю журналу в </w:t>
      </w:r>
      <w:r w:rsidRPr="0057514B">
        <w:rPr>
          <w:rFonts w:ascii="Times New Roman" w:hAnsi="Times New Roman" w:cs="Times New Roman"/>
          <w:sz w:val="24"/>
          <w:szCs w:val="24"/>
          <w:lang w:val="en-US"/>
        </w:rPr>
        <w:t>Scopus</w:t>
      </w:r>
      <w:r w:rsidRPr="0057514B">
        <w:rPr>
          <w:rFonts w:ascii="Times New Roman" w:hAnsi="Times New Roman" w:cs="Times New Roman"/>
          <w:sz w:val="24"/>
          <w:szCs w:val="24"/>
          <w:lang w:val="uk-UA"/>
        </w:rPr>
        <w:t xml:space="preserve"> </w:t>
      </w:r>
      <w:r w:rsidRPr="0057514B">
        <w:rPr>
          <w:rFonts w:ascii="Times New Roman" w:hAnsi="Times New Roman" w:cs="Times New Roman"/>
          <w:sz w:val="24"/>
          <w:szCs w:val="24"/>
        </w:rPr>
        <w:t>(</w:t>
      </w:r>
      <w:proofErr w:type="spellStart"/>
      <w:r w:rsidRPr="0057514B">
        <w:rPr>
          <w:rFonts w:ascii="Times New Roman" w:hAnsi="Times New Roman" w:cs="Times New Roman"/>
          <w:sz w:val="24"/>
          <w:szCs w:val="24"/>
          <w:lang w:val="uk-UA"/>
        </w:rPr>
        <w:t>Скопус</w:t>
      </w:r>
      <w:proofErr w:type="spellEnd"/>
      <w:r w:rsidRPr="0057514B">
        <w:rPr>
          <w:rFonts w:ascii="Times New Roman" w:hAnsi="Times New Roman" w:cs="Times New Roman"/>
          <w:sz w:val="24"/>
          <w:szCs w:val="24"/>
          <w:lang w:val="uk-UA"/>
        </w:rPr>
        <w:t>):</w:t>
      </w:r>
    </w:p>
    <w:p w:rsidR="0045055A" w:rsidRDefault="0045055A" w:rsidP="0057514B">
      <w:pPr>
        <w:spacing w:after="0" w:line="240" w:lineRule="auto"/>
        <w:ind w:firstLine="708"/>
        <w:contextualSpacing/>
        <w:jc w:val="both"/>
        <w:rPr>
          <w:rFonts w:ascii="Times New Roman" w:hAnsi="Times New Roman" w:cs="Times New Roman"/>
          <w:sz w:val="24"/>
          <w:szCs w:val="24"/>
          <w:lang w:val="uk-UA"/>
        </w:rPr>
      </w:pPr>
    </w:p>
    <w:tbl>
      <w:tblPr>
        <w:tblpPr w:leftFromText="180" w:rightFromText="180" w:vertAnchor="page" w:horzAnchor="margin" w:tblpY="5806"/>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8"/>
        <w:gridCol w:w="1578"/>
        <w:gridCol w:w="1559"/>
        <w:gridCol w:w="1560"/>
        <w:gridCol w:w="1417"/>
        <w:gridCol w:w="1418"/>
      </w:tblGrid>
      <w:tr w:rsidR="00D40EB4" w:rsidRPr="0057514B" w:rsidTr="00D40EB4">
        <w:trPr>
          <w:trHeight w:val="618"/>
        </w:trPr>
        <w:tc>
          <w:tcPr>
            <w:tcW w:w="2528" w:type="dxa"/>
            <w:vMerge w:val="restart"/>
          </w:tcPr>
          <w:p w:rsidR="00D40EB4" w:rsidRPr="0057514B" w:rsidRDefault="00D40EB4" w:rsidP="00D40EB4">
            <w:pPr>
              <w:spacing w:after="0" w:line="240" w:lineRule="auto"/>
              <w:contextualSpacing/>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Кафедра</w:t>
            </w:r>
          </w:p>
        </w:tc>
        <w:tc>
          <w:tcPr>
            <w:tcW w:w="6114" w:type="dxa"/>
            <w:gridSpan w:val="4"/>
          </w:tcPr>
          <w:p w:rsidR="00D40EB4" w:rsidRPr="0057514B" w:rsidRDefault="00D40EB4" w:rsidP="00D40EB4">
            <w:pPr>
              <w:spacing w:after="0" w:line="240" w:lineRule="auto"/>
              <w:contextualSpacing/>
              <w:jc w:val="center"/>
              <w:rPr>
                <w:rFonts w:ascii="Times New Roman" w:hAnsi="Times New Roman" w:cs="Times New Roman"/>
                <w:b/>
                <w:sz w:val="24"/>
                <w:szCs w:val="24"/>
                <w:lang w:val="uk-UA"/>
              </w:rPr>
            </w:pPr>
            <w:proofErr w:type="spellStart"/>
            <w:r w:rsidRPr="0057514B">
              <w:rPr>
                <w:rFonts w:ascii="Times New Roman" w:hAnsi="Times New Roman" w:cs="Times New Roman"/>
                <w:b/>
                <w:sz w:val="24"/>
                <w:szCs w:val="24"/>
                <w:lang w:val="uk-UA"/>
              </w:rPr>
              <w:t>Квартиль</w:t>
            </w:r>
            <w:proofErr w:type="spellEnd"/>
            <w:r w:rsidRPr="0057514B">
              <w:rPr>
                <w:rFonts w:ascii="Times New Roman" w:hAnsi="Times New Roman" w:cs="Times New Roman"/>
                <w:b/>
                <w:sz w:val="24"/>
                <w:szCs w:val="24"/>
                <w:lang w:val="uk-UA"/>
              </w:rPr>
              <w:t xml:space="preserve"> журналу та кількість проіндексованих статей</w:t>
            </w:r>
            <w:r w:rsidRPr="0057514B">
              <w:rPr>
                <w:rFonts w:ascii="Times New Roman" w:hAnsi="Times New Roman" w:cs="Times New Roman"/>
                <w:sz w:val="24"/>
                <w:szCs w:val="24"/>
              </w:rPr>
              <w:t xml:space="preserve"> </w:t>
            </w:r>
            <w:r w:rsidRPr="0057514B">
              <w:rPr>
                <w:rFonts w:ascii="Times New Roman" w:hAnsi="Times New Roman" w:cs="Times New Roman"/>
                <w:b/>
                <w:sz w:val="24"/>
                <w:szCs w:val="24"/>
                <w:lang w:val="uk-UA"/>
              </w:rPr>
              <w:t xml:space="preserve">в </w:t>
            </w:r>
            <w:proofErr w:type="spellStart"/>
            <w:r w:rsidRPr="0057514B">
              <w:rPr>
                <w:rFonts w:ascii="Times New Roman" w:hAnsi="Times New Roman" w:cs="Times New Roman"/>
                <w:b/>
                <w:sz w:val="24"/>
                <w:szCs w:val="24"/>
                <w:lang w:val="uk-UA"/>
              </w:rPr>
              <w:t>Scopus</w:t>
            </w:r>
            <w:proofErr w:type="spellEnd"/>
          </w:p>
        </w:tc>
        <w:tc>
          <w:tcPr>
            <w:tcW w:w="1418" w:type="dxa"/>
            <w:vMerge w:val="restart"/>
          </w:tcPr>
          <w:p w:rsidR="00D40EB4" w:rsidRPr="0057514B" w:rsidRDefault="00D40EB4" w:rsidP="00D40EB4">
            <w:pPr>
              <w:spacing w:after="0" w:line="240" w:lineRule="auto"/>
              <w:contextualSpacing/>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Всього</w:t>
            </w:r>
          </w:p>
          <w:p w:rsidR="00D40EB4" w:rsidRPr="0057514B" w:rsidRDefault="00D40EB4" w:rsidP="00D40EB4">
            <w:pPr>
              <w:spacing w:after="0" w:line="240" w:lineRule="auto"/>
              <w:contextualSpacing/>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2021/2020</w:t>
            </w:r>
          </w:p>
        </w:tc>
      </w:tr>
      <w:tr w:rsidR="00D40EB4" w:rsidRPr="0057514B" w:rsidTr="00D40EB4">
        <w:trPr>
          <w:trHeight w:val="334"/>
        </w:trPr>
        <w:tc>
          <w:tcPr>
            <w:tcW w:w="2528" w:type="dxa"/>
            <w:vMerge/>
          </w:tcPr>
          <w:p w:rsidR="00D40EB4" w:rsidRPr="0057514B" w:rsidRDefault="00D40EB4" w:rsidP="00D40EB4">
            <w:pPr>
              <w:spacing w:after="0" w:line="240" w:lineRule="auto"/>
              <w:contextualSpacing/>
              <w:jc w:val="center"/>
              <w:rPr>
                <w:rFonts w:ascii="Times New Roman" w:hAnsi="Times New Roman" w:cs="Times New Roman"/>
                <w:b/>
                <w:sz w:val="24"/>
                <w:szCs w:val="24"/>
                <w:lang w:val="uk-UA"/>
              </w:rPr>
            </w:pPr>
          </w:p>
        </w:tc>
        <w:tc>
          <w:tcPr>
            <w:tcW w:w="1578" w:type="dxa"/>
          </w:tcPr>
          <w:p w:rsidR="00D40EB4" w:rsidRPr="0057514B" w:rsidRDefault="00D40EB4" w:rsidP="00D40EB4">
            <w:pPr>
              <w:spacing w:after="0" w:line="240" w:lineRule="auto"/>
              <w:contextualSpacing/>
              <w:jc w:val="center"/>
              <w:rPr>
                <w:rFonts w:ascii="Times New Roman" w:hAnsi="Times New Roman" w:cs="Times New Roman"/>
                <w:b/>
                <w:sz w:val="24"/>
                <w:szCs w:val="24"/>
                <w:lang w:val="en-US"/>
              </w:rPr>
            </w:pPr>
            <w:r w:rsidRPr="0057514B">
              <w:rPr>
                <w:rFonts w:ascii="Times New Roman" w:hAnsi="Times New Roman" w:cs="Times New Roman"/>
                <w:b/>
                <w:sz w:val="24"/>
                <w:szCs w:val="24"/>
                <w:lang w:val="en-US"/>
              </w:rPr>
              <w:t>Q1</w:t>
            </w:r>
          </w:p>
        </w:tc>
        <w:tc>
          <w:tcPr>
            <w:tcW w:w="1559" w:type="dxa"/>
          </w:tcPr>
          <w:p w:rsidR="00D40EB4" w:rsidRPr="0057514B" w:rsidRDefault="00D40EB4" w:rsidP="00D40EB4">
            <w:pPr>
              <w:spacing w:after="0" w:line="240" w:lineRule="auto"/>
              <w:contextualSpacing/>
              <w:jc w:val="center"/>
              <w:rPr>
                <w:rFonts w:ascii="Times New Roman" w:hAnsi="Times New Roman" w:cs="Times New Roman"/>
                <w:b/>
                <w:sz w:val="24"/>
                <w:szCs w:val="24"/>
                <w:lang w:val="en-US"/>
              </w:rPr>
            </w:pPr>
            <w:r w:rsidRPr="0057514B">
              <w:rPr>
                <w:rFonts w:ascii="Times New Roman" w:hAnsi="Times New Roman" w:cs="Times New Roman"/>
                <w:b/>
                <w:sz w:val="24"/>
                <w:szCs w:val="24"/>
                <w:lang w:val="en-US"/>
              </w:rPr>
              <w:t>Q2</w:t>
            </w:r>
          </w:p>
        </w:tc>
        <w:tc>
          <w:tcPr>
            <w:tcW w:w="1560" w:type="dxa"/>
          </w:tcPr>
          <w:p w:rsidR="00D40EB4" w:rsidRPr="0057514B" w:rsidRDefault="00D40EB4" w:rsidP="00D40EB4">
            <w:pPr>
              <w:spacing w:after="0" w:line="240" w:lineRule="auto"/>
              <w:contextualSpacing/>
              <w:jc w:val="center"/>
              <w:rPr>
                <w:rFonts w:ascii="Times New Roman" w:hAnsi="Times New Roman" w:cs="Times New Roman"/>
                <w:b/>
                <w:sz w:val="24"/>
                <w:szCs w:val="24"/>
                <w:lang w:val="uk-UA"/>
              </w:rPr>
            </w:pPr>
            <w:r w:rsidRPr="0057514B">
              <w:rPr>
                <w:rFonts w:ascii="Times New Roman" w:hAnsi="Times New Roman" w:cs="Times New Roman"/>
                <w:b/>
                <w:sz w:val="24"/>
                <w:szCs w:val="24"/>
                <w:lang w:val="en-US"/>
              </w:rPr>
              <w:t>Q3</w:t>
            </w:r>
          </w:p>
        </w:tc>
        <w:tc>
          <w:tcPr>
            <w:tcW w:w="1417" w:type="dxa"/>
          </w:tcPr>
          <w:p w:rsidR="00D40EB4" w:rsidRPr="0057514B" w:rsidRDefault="00D40EB4" w:rsidP="00D40EB4">
            <w:pPr>
              <w:spacing w:after="0" w:line="240" w:lineRule="auto"/>
              <w:contextualSpacing/>
              <w:jc w:val="center"/>
              <w:rPr>
                <w:rFonts w:ascii="Times New Roman" w:hAnsi="Times New Roman" w:cs="Times New Roman"/>
                <w:b/>
                <w:sz w:val="24"/>
                <w:szCs w:val="24"/>
                <w:lang w:val="en-US"/>
              </w:rPr>
            </w:pPr>
            <w:r w:rsidRPr="0057514B">
              <w:rPr>
                <w:rFonts w:ascii="Times New Roman" w:hAnsi="Times New Roman" w:cs="Times New Roman"/>
                <w:b/>
                <w:sz w:val="24"/>
                <w:szCs w:val="24"/>
                <w:lang w:val="en-US"/>
              </w:rPr>
              <w:t>Q4</w:t>
            </w:r>
          </w:p>
        </w:tc>
        <w:tc>
          <w:tcPr>
            <w:tcW w:w="1418" w:type="dxa"/>
            <w:vMerge/>
          </w:tcPr>
          <w:p w:rsidR="00D40EB4" w:rsidRPr="0057514B" w:rsidRDefault="00D40EB4" w:rsidP="00D40EB4">
            <w:pPr>
              <w:spacing w:after="0" w:line="240" w:lineRule="auto"/>
              <w:contextualSpacing/>
              <w:jc w:val="center"/>
              <w:rPr>
                <w:rFonts w:ascii="Times New Roman" w:hAnsi="Times New Roman" w:cs="Times New Roman"/>
                <w:b/>
                <w:sz w:val="24"/>
                <w:szCs w:val="24"/>
                <w:lang w:val="en-US"/>
              </w:rPr>
            </w:pPr>
          </w:p>
        </w:tc>
      </w:tr>
      <w:tr w:rsidR="00D40EB4" w:rsidRPr="0057514B" w:rsidTr="00D40EB4">
        <w:tc>
          <w:tcPr>
            <w:tcW w:w="2528" w:type="dxa"/>
          </w:tcPr>
          <w:p w:rsidR="00D40EB4" w:rsidRPr="0057514B" w:rsidRDefault="00D40EB4" w:rsidP="00D40EB4">
            <w:pPr>
              <w:spacing w:after="0" w:line="240" w:lineRule="auto"/>
              <w:contextualSpacing/>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АГПФЕБ</w:t>
            </w:r>
          </w:p>
        </w:tc>
        <w:tc>
          <w:tcPr>
            <w:tcW w:w="1578" w:type="dxa"/>
          </w:tcPr>
          <w:p w:rsidR="00D40EB4" w:rsidRPr="0057514B" w:rsidRDefault="00D40EB4" w:rsidP="00D40EB4">
            <w:pPr>
              <w:spacing w:after="0" w:line="240" w:lineRule="auto"/>
              <w:contextualSpacing/>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0</w:t>
            </w:r>
          </w:p>
        </w:tc>
        <w:tc>
          <w:tcPr>
            <w:tcW w:w="1559" w:type="dxa"/>
          </w:tcPr>
          <w:p w:rsidR="00D40EB4" w:rsidRPr="0057514B" w:rsidRDefault="00D40EB4" w:rsidP="00D40EB4">
            <w:pPr>
              <w:spacing w:after="0" w:line="24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1560" w:type="dxa"/>
          </w:tcPr>
          <w:p w:rsidR="00D40EB4" w:rsidRPr="0057514B" w:rsidRDefault="00D40EB4" w:rsidP="00D40EB4">
            <w:pPr>
              <w:spacing w:after="0" w:line="240" w:lineRule="auto"/>
              <w:contextualSpacing/>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2</w:t>
            </w:r>
          </w:p>
        </w:tc>
        <w:tc>
          <w:tcPr>
            <w:tcW w:w="1417" w:type="dxa"/>
          </w:tcPr>
          <w:p w:rsidR="00D40EB4" w:rsidRPr="0057514B" w:rsidRDefault="00D40EB4" w:rsidP="00D40EB4">
            <w:pPr>
              <w:spacing w:after="0" w:line="240" w:lineRule="auto"/>
              <w:contextualSpacing/>
              <w:jc w:val="center"/>
              <w:rPr>
                <w:rFonts w:ascii="Times New Roman" w:hAnsi="Times New Roman" w:cs="Times New Roman"/>
                <w:sz w:val="24"/>
                <w:szCs w:val="24"/>
                <w:lang w:val="en-US"/>
              </w:rPr>
            </w:pPr>
            <w:r w:rsidRPr="0057514B">
              <w:rPr>
                <w:rFonts w:ascii="Times New Roman" w:hAnsi="Times New Roman" w:cs="Times New Roman"/>
                <w:sz w:val="24"/>
                <w:szCs w:val="24"/>
                <w:lang w:val="en-US"/>
              </w:rPr>
              <w:t>14</w:t>
            </w:r>
          </w:p>
        </w:tc>
        <w:tc>
          <w:tcPr>
            <w:tcW w:w="1418" w:type="dxa"/>
          </w:tcPr>
          <w:p w:rsidR="00D40EB4" w:rsidRPr="0057514B" w:rsidRDefault="00D40EB4" w:rsidP="00D40EB4">
            <w:pPr>
              <w:spacing w:after="0" w:line="24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26/</w:t>
            </w:r>
            <w:r w:rsidRPr="0057514B">
              <w:rPr>
                <w:rFonts w:ascii="Times New Roman" w:hAnsi="Times New Roman" w:cs="Times New Roman"/>
                <w:sz w:val="24"/>
                <w:szCs w:val="24"/>
                <w:lang w:val="uk-UA"/>
              </w:rPr>
              <w:t>27</w:t>
            </w:r>
          </w:p>
        </w:tc>
      </w:tr>
      <w:tr w:rsidR="00D40EB4" w:rsidRPr="0057514B" w:rsidTr="00D40EB4">
        <w:tc>
          <w:tcPr>
            <w:tcW w:w="2528" w:type="dxa"/>
          </w:tcPr>
          <w:p w:rsidR="00D40EB4" w:rsidRPr="0057514B" w:rsidRDefault="00D40EB4" w:rsidP="00D40EB4">
            <w:pPr>
              <w:spacing w:after="0" w:line="240" w:lineRule="auto"/>
              <w:contextualSpacing/>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КПДС</w:t>
            </w:r>
          </w:p>
        </w:tc>
        <w:tc>
          <w:tcPr>
            <w:tcW w:w="1578" w:type="dxa"/>
          </w:tcPr>
          <w:p w:rsidR="00D40EB4" w:rsidRPr="0057514B" w:rsidRDefault="00D40EB4" w:rsidP="00D40EB4">
            <w:pPr>
              <w:spacing w:after="0" w:line="240" w:lineRule="auto"/>
              <w:contextualSpacing/>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0</w:t>
            </w:r>
          </w:p>
        </w:tc>
        <w:tc>
          <w:tcPr>
            <w:tcW w:w="1559" w:type="dxa"/>
          </w:tcPr>
          <w:p w:rsidR="00D40EB4" w:rsidRPr="0057514B" w:rsidRDefault="00D40EB4" w:rsidP="00D40EB4">
            <w:pPr>
              <w:spacing w:after="0" w:line="240" w:lineRule="auto"/>
              <w:contextualSpacing/>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1</w:t>
            </w:r>
          </w:p>
        </w:tc>
        <w:tc>
          <w:tcPr>
            <w:tcW w:w="1560" w:type="dxa"/>
          </w:tcPr>
          <w:p w:rsidR="00D40EB4" w:rsidRPr="0057514B" w:rsidRDefault="00D40EB4" w:rsidP="00D40EB4">
            <w:pPr>
              <w:spacing w:after="0" w:line="240" w:lineRule="auto"/>
              <w:contextualSpacing/>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5</w:t>
            </w:r>
          </w:p>
        </w:tc>
        <w:tc>
          <w:tcPr>
            <w:tcW w:w="1417" w:type="dxa"/>
          </w:tcPr>
          <w:p w:rsidR="00D40EB4" w:rsidRPr="0057514B" w:rsidRDefault="00D40EB4" w:rsidP="00D40EB4">
            <w:pPr>
              <w:spacing w:after="0" w:line="240" w:lineRule="auto"/>
              <w:contextualSpacing/>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13</w:t>
            </w:r>
          </w:p>
        </w:tc>
        <w:tc>
          <w:tcPr>
            <w:tcW w:w="1418" w:type="dxa"/>
          </w:tcPr>
          <w:p w:rsidR="00D40EB4" w:rsidRPr="0057514B" w:rsidRDefault="00D40EB4" w:rsidP="00D40EB4">
            <w:pPr>
              <w:spacing w:after="0" w:line="24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17/13</w:t>
            </w:r>
          </w:p>
        </w:tc>
      </w:tr>
      <w:tr w:rsidR="00D40EB4" w:rsidRPr="0057514B" w:rsidTr="00D40EB4">
        <w:tc>
          <w:tcPr>
            <w:tcW w:w="2528" w:type="dxa"/>
          </w:tcPr>
          <w:p w:rsidR="00D40EB4" w:rsidRPr="0057514B" w:rsidRDefault="00D40EB4" w:rsidP="00D40EB4">
            <w:pPr>
              <w:spacing w:after="0" w:line="240" w:lineRule="auto"/>
              <w:contextualSpacing/>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МЄПЦПД</w:t>
            </w:r>
          </w:p>
        </w:tc>
        <w:tc>
          <w:tcPr>
            <w:tcW w:w="1578" w:type="dxa"/>
          </w:tcPr>
          <w:p w:rsidR="00D40EB4" w:rsidRPr="0057514B" w:rsidRDefault="00D40EB4" w:rsidP="00D40EB4">
            <w:pPr>
              <w:spacing w:after="0" w:line="240" w:lineRule="auto"/>
              <w:contextualSpacing/>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0</w:t>
            </w:r>
          </w:p>
        </w:tc>
        <w:tc>
          <w:tcPr>
            <w:tcW w:w="1559" w:type="dxa"/>
          </w:tcPr>
          <w:p w:rsidR="00D40EB4" w:rsidRPr="0057514B" w:rsidRDefault="00D40EB4" w:rsidP="00D40EB4">
            <w:pPr>
              <w:spacing w:after="0" w:line="240" w:lineRule="auto"/>
              <w:contextualSpacing/>
              <w:jc w:val="center"/>
              <w:rPr>
                <w:rFonts w:ascii="Times New Roman" w:hAnsi="Times New Roman" w:cs="Times New Roman"/>
                <w:sz w:val="24"/>
                <w:szCs w:val="24"/>
                <w:lang w:val="en-US"/>
              </w:rPr>
            </w:pPr>
            <w:r w:rsidRPr="0057514B">
              <w:rPr>
                <w:rFonts w:ascii="Times New Roman" w:hAnsi="Times New Roman" w:cs="Times New Roman"/>
                <w:sz w:val="24"/>
                <w:szCs w:val="24"/>
                <w:lang w:val="en-US"/>
              </w:rPr>
              <w:t>3</w:t>
            </w:r>
          </w:p>
        </w:tc>
        <w:tc>
          <w:tcPr>
            <w:tcW w:w="1560" w:type="dxa"/>
          </w:tcPr>
          <w:p w:rsidR="00D40EB4" w:rsidRPr="0057514B" w:rsidRDefault="00D40EB4" w:rsidP="00D40EB4">
            <w:pPr>
              <w:spacing w:after="0" w:line="240" w:lineRule="auto"/>
              <w:contextualSpacing/>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1</w:t>
            </w:r>
          </w:p>
        </w:tc>
        <w:tc>
          <w:tcPr>
            <w:tcW w:w="1417" w:type="dxa"/>
          </w:tcPr>
          <w:p w:rsidR="00D40EB4" w:rsidRPr="0057514B" w:rsidRDefault="00D40EB4" w:rsidP="00D40EB4">
            <w:pPr>
              <w:spacing w:after="0" w:line="240" w:lineRule="auto"/>
              <w:contextualSpacing/>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0</w:t>
            </w:r>
          </w:p>
        </w:tc>
        <w:tc>
          <w:tcPr>
            <w:tcW w:w="1418" w:type="dxa"/>
          </w:tcPr>
          <w:p w:rsidR="00D40EB4" w:rsidRPr="0057514B" w:rsidRDefault="00D40EB4" w:rsidP="00D40EB4">
            <w:pPr>
              <w:spacing w:after="0" w:line="240" w:lineRule="auto"/>
              <w:contextualSpacing/>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4/4</w:t>
            </w:r>
          </w:p>
        </w:tc>
      </w:tr>
      <w:tr w:rsidR="00D40EB4" w:rsidRPr="0057514B" w:rsidTr="00D40EB4">
        <w:tc>
          <w:tcPr>
            <w:tcW w:w="2528" w:type="dxa"/>
          </w:tcPr>
          <w:p w:rsidR="00D40EB4" w:rsidRPr="0057514B" w:rsidRDefault="00D40EB4" w:rsidP="00D40EB4">
            <w:pPr>
              <w:spacing w:after="0" w:line="240" w:lineRule="auto"/>
              <w:contextualSpacing/>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ФЮКП</w:t>
            </w:r>
          </w:p>
        </w:tc>
        <w:tc>
          <w:tcPr>
            <w:tcW w:w="1578" w:type="dxa"/>
          </w:tcPr>
          <w:p w:rsidR="00D40EB4" w:rsidRPr="0057514B" w:rsidRDefault="00D40EB4" w:rsidP="00D40EB4">
            <w:pPr>
              <w:spacing w:after="0" w:line="240" w:lineRule="auto"/>
              <w:contextualSpacing/>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0</w:t>
            </w:r>
          </w:p>
        </w:tc>
        <w:tc>
          <w:tcPr>
            <w:tcW w:w="1559" w:type="dxa"/>
          </w:tcPr>
          <w:p w:rsidR="00D40EB4" w:rsidRPr="0057514B" w:rsidRDefault="00D40EB4" w:rsidP="00D40EB4">
            <w:pPr>
              <w:spacing w:after="0" w:line="240" w:lineRule="auto"/>
              <w:contextualSpacing/>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0</w:t>
            </w:r>
          </w:p>
        </w:tc>
        <w:tc>
          <w:tcPr>
            <w:tcW w:w="1560" w:type="dxa"/>
          </w:tcPr>
          <w:p w:rsidR="00D40EB4" w:rsidRPr="0057514B" w:rsidRDefault="00D40EB4" w:rsidP="00D40EB4">
            <w:pPr>
              <w:spacing w:after="0" w:line="240" w:lineRule="auto"/>
              <w:contextualSpacing/>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0</w:t>
            </w:r>
          </w:p>
        </w:tc>
        <w:tc>
          <w:tcPr>
            <w:tcW w:w="1417" w:type="dxa"/>
          </w:tcPr>
          <w:p w:rsidR="00D40EB4" w:rsidRPr="0057514B" w:rsidRDefault="00D40EB4" w:rsidP="00D40EB4">
            <w:pPr>
              <w:spacing w:after="0" w:line="240" w:lineRule="auto"/>
              <w:contextualSpacing/>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2</w:t>
            </w:r>
          </w:p>
        </w:tc>
        <w:tc>
          <w:tcPr>
            <w:tcW w:w="1418" w:type="dxa"/>
          </w:tcPr>
          <w:p w:rsidR="00D40EB4" w:rsidRPr="0057514B" w:rsidRDefault="00D40EB4" w:rsidP="00D40EB4">
            <w:pPr>
              <w:spacing w:after="0" w:line="24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3</w:t>
            </w:r>
            <w:r w:rsidRPr="0057514B">
              <w:rPr>
                <w:rFonts w:ascii="Times New Roman" w:hAnsi="Times New Roman" w:cs="Times New Roman"/>
                <w:sz w:val="24"/>
                <w:szCs w:val="24"/>
                <w:lang w:val="uk-UA"/>
              </w:rPr>
              <w:t>/0</w:t>
            </w:r>
          </w:p>
        </w:tc>
      </w:tr>
      <w:tr w:rsidR="00D40EB4" w:rsidRPr="0057514B" w:rsidTr="00D40EB4">
        <w:trPr>
          <w:trHeight w:val="446"/>
        </w:trPr>
        <w:tc>
          <w:tcPr>
            <w:tcW w:w="2528" w:type="dxa"/>
          </w:tcPr>
          <w:p w:rsidR="00D40EB4" w:rsidRPr="0057514B" w:rsidRDefault="00D40EB4" w:rsidP="00D40EB4">
            <w:pPr>
              <w:spacing w:after="0" w:line="240" w:lineRule="auto"/>
              <w:contextualSpacing/>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Кафедра історії</w:t>
            </w:r>
          </w:p>
          <w:p w:rsidR="00D40EB4" w:rsidRPr="0057514B" w:rsidRDefault="00D40EB4" w:rsidP="00D40EB4">
            <w:pPr>
              <w:spacing w:after="0" w:line="240" w:lineRule="auto"/>
              <w:contextualSpacing/>
              <w:jc w:val="both"/>
              <w:rPr>
                <w:rFonts w:ascii="Times New Roman" w:hAnsi="Times New Roman" w:cs="Times New Roman"/>
                <w:sz w:val="24"/>
                <w:szCs w:val="24"/>
                <w:lang w:val="uk-UA"/>
              </w:rPr>
            </w:pPr>
          </w:p>
        </w:tc>
        <w:tc>
          <w:tcPr>
            <w:tcW w:w="1578" w:type="dxa"/>
          </w:tcPr>
          <w:p w:rsidR="00D40EB4" w:rsidRPr="0057514B" w:rsidRDefault="00D40EB4" w:rsidP="00D40EB4">
            <w:pPr>
              <w:spacing w:after="0" w:line="24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559" w:type="dxa"/>
          </w:tcPr>
          <w:p w:rsidR="00D40EB4" w:rsidRPr="0057514B" w:rsidRDefault="00D40EB4" w:rsidP="00D40EB4">
            <w:pPr>
              <w:spacing w:after="0" w:line="24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560" w:type="dxa"/>
          </w:tcPr>
          <w:p w:rsidR="00D40EB4" w:rsidRPr="0057514B" w:rsidRDefault="00D40EB4" w:rsidP="00D40EB4">
            <w:pPr>
              <w:spacing w:after="0" w:line="240" w:lineRule="auto"/>
              <w:contextualSpacing/>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2</w:t>
            </w:r>
          </w:p>
        </w:tc>
        <w:tc>
          <w:tcPr>
            <w:tcW w:w="1417" w:type="dxa"/>
          </w:tcPr>
          <w:p w:rsidR="00D40EB4" w:rsidRPr="0057514B" w:rsidRDefault="00D40EB4" w:rsidP="00D40EB4">
            <w:pPr>
              <w:spacing w:after="0" w:line="240" w:lineRule="auto"/>
              <w:contextualSpacing/>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0</w:t>
            </w:r>
          </w:p>
        </w:tc>
        <w:tc>
          <w:tcPr>
            <w:tcW w:w="1418" w:type="dxa"/>
          </w:tcPr>
          <w:p w:rsidR="00D40EB4" w:rsidRPr="0057514B" w:rsidRDefault="00D40EB4" w:rsidP="00D40EB4">
            <w:pPr>
              <w:spacing w:after="0" w:line="24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11/11</w:t>
            </w:r>
          </w:p>
        </w:tc>
      </w:tr>
      <w:tr w:rsidR="00D40EB4" w:rsidRPr="0057514B" w:rsidTr="00D40EB4">
        <w:trPr>
          <w:trHeight w:val="335"/>
        </w:trPr>
        <w:tc>
          <w:tcPr>
            <w:tcW w:w="2528" w:type="dxa"/>
          </w:tcPr>
          <w:p w:rsidR="00D40EB4" w:rsidRPr="0057514B" w:rsidRDefault="00D40EB4" w:rsidP="00D40EB4">
            <w:pPr>
              <w:spacing w:after="0" w:line="240" w:lineRule="auto"/>
              <w:contextualSpacing/>
              <w:jc w:val="both"/>
              <w:rPr>
                <w:rFonts w:ascii="Times New Roman" w:hAnsi="Times New Roman" w:cs="Times New Roman"/>
                <w:b/>
                <w:sz w:val="24"/>
                <w:szCs w:val="24"/>
                <w:lang w:val="uk-UA"/>
              </w:rPr>
            </w:pPr>
            <w:r w:rsidRPr="0057514B">
              <w:rPr>
                <w:rFonts w:ascii="Times New Roman" w:hAnsi="Times New Roman" w:cs="Times New Roman"/>
                <w:b/>
                <w:sz w:val="24"/>
                <w:szCs w:val="24"/>
                <w:lang w:val="uk-UA"/>
              </w:rPr>
              <w:t>Всього</w:t>
            </w:r>
          </w:p>
        </w:tc>
        <w:tc>
          <w:tcPr>
            <w:tcW w:w="1578" w:type="dxa"/>
          </w:tcPr>
          <w:p w:rsidR="00D40EB4" w:rsidRPr="0057514B" w:rsidRDefault="00D40EB4" w:rsidP="00D40EB4">
            <w:pPr>
              <w:spacing w:after="0"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6</w:t>
            </w:r>
          </w:p>
        </w:tc>
        <w:tc>
          <w:tcPr>
            <w:tcW w:w="1559" w:type="dxa"/>
          </w:tcPr>
          <w:p w:rsidR="00D40EB4" w:rsidRPr="0057514B" w:rsidRDefault="00D40EB4" w:rsidP="00D40EB4">
            <w:pPr>
              <w:spacing w:after="0"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19</w:t>
            </w:r>
          </w:p>
        </w:tc>
        <w:tc>
          <w:tcPr>
            <w:tcW w:w="1560" w:type="dxa"/>
          </w:tcPr>
          <w:p w:rsidR="00D40EB4" w:rsidRPr="0057514B" w:rsidRDefault="00D40EB4" w:rsidP="00D40EB4">
            <w:pPr>
              <w:spacing w:after="0" w:line="240" w:lineRule="auto"/>
              <w:contextualSpacing/>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10</w:t>
            </w:r>
          </w:p>
        </w:tc>
        <w:tc>
          <w:tcPr>
            <w:tcW w:w="1417" w:type="dxa"/>
          </w:tcPr>
          <w:p w:rsidR="00D40EB4" w:rsidRPr="0057514B" w:rsidRDefault="00D40EB4" w:rsidP="00D40EB4">
            <w:pPr>
              <w:spacing w:after="0"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26</w:t>
            </w:r>
          </w:p>
        </w:tc>
        <w:tc>
          <w:tcPr>
            <w:tcW w:w="1418" w:type="dxa"/>
          </w:tcPr>
          <w:p w:rsidR="00D40EB4" w:rsidRPr="0057514B" w:rsidRDefault="00D40EB4" w:rsidP="00D40EB4">
            <w:pPr>
              <w:spacing w:after="0"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61/55</w:t>
            </w:r>
          </w:p>
        </w:tc>
      </w:tr>
    </w:tbl>
    <w:p w:rsidR="00CF1845" w:rsidRPr="0057514B" w:rsidRDefault="00CF1845" w:rsidP="00F408CF">
      <w:pPr>
        <w:widowControl w:val="0"/>
        <w:spacing w:after="0" w:line="240" w:lineRule="auto"/>
        <w:ind w:left="142"/>
        <w:jc w:val="both"/>
        <w:rPr>
          <w:rFonts w:ascii="Times New Roman" w:eastAsia="Times New Roman" w:hAnsi="Times New Roman" w:cs="Times New Roman"/>
          <w:b/>
          <w:sz w:val="24"/>
          <w:szCs w:val="24"/>
          <w:lang w:val="uk-UA"/>
        </w:rPr>
      </w:pPr>
      <w:r w:rsidRPr="0057514B">
        <w:rPr>
          <w:rFonts w:ascii="Times New Roman" w:eastAsia="Times New Roman" w:hAnsi="Times New Roman" w:cs="Times New Roman"/>
          <w:sz w:val="24"/>
          <w:szCs w:val="24"/>
          <w:lang w:val="uk-UA"/>
        </w:rPr>
        <w:t xml:space="preserve">Значно виріс в 2021 році у співробітників ННІ права індекс Гірша за Базою даних </w:t>
      </w:r>
      <w:proofErr w:type="spellStart"/>
      <w:r w:rsidRPr="0057514B">
        <w:rPr>
          <w:rFonts w:ascii="Times New Roman" w:eastAsia="Times New Roman" w:hAnsi="Times New Roman" w:cs="Times New Roman"/>
          <w:sz w:val="24"/>
          <w:szCs w:val="24"/>
          <w:lang w:val="uk-UA"/>
        </w:rPr>
        <w:t>Скопус</w:t>
      </w:r>
      <w:proofErr w:type="spellEnd"/>
      <w:r w:rsidRPr="0057514B">
        <w:rPr>
          <w:rFonts w:ascii="Times New Roman" w:eastAsia="Times New Roman" w:hAnsi="Times New Roman" w:cs="Times New Roman"/>
          <w:sz w:val="24"/>
          <w:szCs w:val="24"/>
          <w:lang w:val="uk-UA"/>
        </w:rPr>
        <w:t xml:space="preserve"> та складає - 10, у минулому – 8. </w:t>
      </w:r>
    </w:p>
    <w:p w:rsidR="00CF1845" w:rsidRPr="0057514B" w:rsidRDefault="00CF1845" w:rsidP="0057514B">
      <w:pPr>
        <w:tabs>
          <w:tab w:val="left" w:pos="1612"/>
        </w:tabs>
        <w:spacing w:line="240" w:lineRule="auto"/>
        <w:rPr>
          <w:rFonts w:ascii="Times New Roman" w:hAnsi="Times New Roman" w:cs="Times New Roman"/>
          <w:b/>
          <w:sz w:val="24"/>
          <w:szCs w:val="24"/>
          <w:lang w:val="uk-UA"/>
        </w:rPr>
      </w:pPr>
      <w:r w:rsidRPr="0057514B">
        <w:rPr>
          <w:rFonts w:ascii="Times New Roman" w:hAnsi="Times New Roman" w:cs="Times New Roman"/>
          <w:b/>
          <w:sz w:val="24"/>
          <w:szCs w:val="24"/>
          <w:lang w:val="uk-UA"/>
        </w:rPr>
        <w:t>Показники кількості монографій, статей, тез доповідей за 2021 рік в розрізі кафедр:</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43"/>
        <w:gridCol w:w="1134"/>
        <w:gridCol w:w="1134"/>
        <w:gridCol w:w="992"/>
        <w:gridCol w:w="1134"/>
        <w:gridCol w:w="1134"/>
      </w:tblGrid>
      <w:tr w:rsidR="00CF1845" w:rsidRPr="0057514B" w:rsidTr="0043745C">
        <w:trPr>
          <w:trHeight w:val="495"/>
        </w:trPr>
        <w:tc>
          <w:tcPr>
            <w:tcW w:w="2093" w:type="dxa"/>
            <w:vMerge w:val="restart"/>
          </w:tcPr>
          <w:p w:rsidR="00CF1845" w:rsidRPr="0057514B" w:rsidRDefault="00CF1845" w:rsidP="0057514B">
            <w:pPr>
              <w:widowControl w:val="0"/>
              <w:spacing w:after="0" w:line="240" w:lineRule="auto"/>
              <w:jc w:val="both"/>
              <w:rPr>
                <w:rFonts w:ascii="Times New Roman" w:hAnsi="Times New Roman" w:cs="Times New Roman"/>
                <w:b/>
                <w:sz w:val="24"/>
                <w:szCs w:val="24"/>
                <w:lang w:val="uk-UA"/>
              </w:rPr>
            </w:pPr>
            <w:r w:rsidRPr="0057514B">
              <w:rPr>
                <w:rFonts w:ascii="Times New Roman" w:hAnsi="Times New Roman" w:cs="Times New Roman"/>
                <w:b/>
                <w:sz w:val="24"/>
                <w:szCs w:val="24"/>
                <w:lang w:val="uk-UA"/>
              </w:rPr>
              <w:t>Кафедра</w:t>
            </w:r>
          </w:p>
        </w:tc>
        <w:tc>
          <w:tcPr>
            <w:tcW w:w="1843" w:type="dxa"/>
            <w:vMerge w:val="restart"/>
          </w:tcPr>
          <w:p w:rsidR="00CF1845" w:rsidRPr="0057514B" w:rsidRDefault="00CF1845" w:rsidP="0057514B">
            <w:pPr>
              <w:widowControl w:val="0"/>
              <w:spacing w:after="0" w:line="240" w:lineRule="auto"/>
              <w:jc w:val="both"/>
              <w:rPr>
                <w:rFonts w:ascii="Times New Roman" w:hAnsi="Times New Roman" w:cs="Times New Roman"/>
                <w:b/>
                <w:sz w:val="24"/>
                <w:szCs w:val="24"/>
                <w:lang w:val="uk-UA"/>
              </w:rPr>
            </w:pPr>
            <w:r w:rsidRPr="0057514B">
              <w:rPr>
                <w:rFonts w:ascii="Times New Roman" w:hAnsi="Times New Roman" w:cs="Times New Roman"/>
                <w:b/>
                <w:sz w:val="24"/>
                <w:szCs w:val="24"/>
                <w:lang w:val="uk-UA"/>
              </w:rPr>
              <w:t>Монографії</w:t>
            </w:r>
          </w:p>
          <w:p w:rsidR="00CF1845" w:rsidRPr="0057514B" w:rsidRDefault="00CF1845" w:rsidP="0057514B">
            <w:pPr>
              <w:widowControl w:val="0"/>
              <w:spacing w:after="0" w:line="240" w:lineRule="auto"/>
              <w:jc w:val="both"/>
              <w:rPr>
                <w:rFonts w:ascii="Times New Roman" w:hAnsi="Times New Roman" w:cs="Times New Roman"/>
                <w:b/>
                <w:sz w:val="24"/>
                <w:szCs w:val="24"/>
                <w:lang w:val="uk-UA"/>
              </w:rPr>
            </w:pPr>
          </w:p>
        </w:tc>
        <w:tc>
          <w:tcPr>
            <w:tcW w:w="3260" w:type="dxa"/>
            <w:gridSpan w:val="3"/>
          </w:tcPr>
          <w:p w:rsidR="00CF1845" w:rsidRPr="0057514B" w:rsidRDefault="00CF1845" w:rsidP="0057514B">
            <w:pPr>
              <w:widowControl w:val="0"/>
              <w:spacing w:after="0" w:line="240" w:lineRule="auto"/>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Статті</w:t>
            </w:r>
          </w:p>
        </w:tc>
        <w:tc>
          <w:tcPr>
            <w:tcW w:w="2268" w:type="dxa"/>
            <w:gridSpan w:val="2"/>
          </w:tcPr>
          <w:p w:rsidR="00CF1845" w:rsidRPr="0057514B" w:rsidRDefault="00CF1845" w:rsidP="0057514B">
            <w:pPr>
              <w:widowControl w:val="0"/>
              <w:spacing w:after="0" w:line="240" w:lineRule="auto"/>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Тези</w:t>
            </w:r>
          </w:p>
        </w:tc>
      </w:tr>
      <w:tr w:rsidR="00CF1845" w:rsidRPr="0057514B" w:rsidTr="0043745C">
        <w:trPr>
          <w:trHeight w:val="615"/>
        </w:trPr>
        <w:tc>
          <w:tcPr>
            <w:tcW w:w="2093" w:type="dxa"/>
            <w:vMerge/>
          </w:tcPr>
          <w:p w:rsidR="00CF1845" w:rsidRPr="0057514B" w:rsidRDefault="00CF1845" w:rsidP="0057514B">
            <w:pPr>
              <w:widowControl w:val="0"/>
              <w:spacing w:after="0" w:line="240" w:lineRule="auto"/>
              <w:jc w:val="both"/>
              <w:rPr>
                <w:rFonts w:ascii="Times New Roman" w:hAnsi="Times New Roman" w:cs="Times New Roman"/>
                <w:sz w:val="24"/>
                <w:szCs w:val="24"/>
                <w:lang w:val="uk-UA"/>
              </w:rPr>
            </w:pPr>
          </w:p>
        </w:tc>
        <w:tc>
          <w:tcPr>
            <w:tcW w:w="1843" w:type="dxa"/>
            <w:vMerge/>
          </w:tcPr>
          <w:p w:rsidR="00CF1845" w:rsidRPr="0057514B" w:rsidRDefault="00CF1845" w:rsidP="0057514B">
            <w:pPr>
              <w:widowControl w:val="0"/>
              <w:spacing w:after="0" w:line="240" w:lineRule="auto"/>
              <w:jc w:val="both"/>
              <w:rPr>
                <w:rFonts w:ascii="Times New Roman" w:hAnsi="Times New Roman" w:cs="Times New Roman"/>
                <w:sz w:val="24"/>
                <w:szCs w:val="24"/>
                <w:lang w:val="uk-UA"/>
              </w:rPr>
            </w:pPr>
          </w:p>
        </w:tc>
        <w:tc>
          <w:tcPr>
            <w:tcW w:w="1134" w:type="dxa"/>
          </w:tcPr>
          <w:p w:rsidR="00CF1845" w:rsidRPr="0057514B" w:rsidRDefault="00CF1845" w:rsidP="0057514B">
            <w:pPr>
              <w:widowControl w:val="0"/>
              <w:spacing w:after="0" w:line="240" w:lineRule="auto"/>
              <w:jc w:val="both"/>
              <w:rPr>
                <w:rFonts w:ascii="Times New Roman" w:hAnsi="Times New Roman" w:cs="Times New Roman"/>
                <w:b/>
                <w:sz w:val="24"/>
                <w:szCs w:val="24"/>
                <w:lang w:val="uk-UA"/>
              </w:rPr>
            </w:pPr>
            <w:r w:rsidRPr="0057514B">
              <w:rPr>
                <w:rFonts w:ascii="Times New Roman" w:hAnsi="Times New Roman" w:cs="Times New Roman"/>
                <w:b/>
                <w:sz w:val="24"/>
                <w:szCs w:val="24"/>
                <w:lang w:val="uk-UA"/>
              </w:rPr>
              <w:t>всього</w:t>
            </w:r>
          </w:p>
        </w:tc>
        <w:tc>
          <w:tcPr>
            <w:tcW w:w="1134" w:type="dxa"/>
          </w:tcPr>
          <w:p w:rsidR="00CF1845" w:rsidRPr="0057514B" w:rsidRDefault="00CF1845" w:rsidP="0057514B">
            <w:pPr>
              <w:widowControl w:val="0"/>
              <w:spacing w:after="0" w:line="240" w:lineRule="auto"/>
              <w:jc w:val="both"/>
              <w:rPr>
                <w:rFonts w:ascii="Times New Roman" w:hAnsi="Times New Roman" w:cs="Times New Roman"/>
                <w:b/>
                <w:sz w:val="24"/>
                <w:szCs w:val="24"/>
                <w:lang w:val="uk-UA"/>
              </w:rPr>
            </w:pPr>
            <w:r w:rsidRPr="0057514B">
              <w:rPr>
                <w:rFonts w:ascii="Times New Roman" w:hAnsi="Times New Roman" w:cs="Times New Roman"/>
                <w:b/>
                <w:sz w:val="24"/>
                <w:szCs w:val="24"/>
                <w:lang w:val="uk-UA"/>
              </w:rPr>
              <w:t>зі студентами</w:t>
            </w:r>
          </w:p>
        </w:tc>
        <w:tc>
          <w:tcPr>
            <w:tcW w:w="992" w:type="dxa"/>
          </w:tcPr>
          <w:p w:rsidR="00CF1845" w:rsidRPr="0057514B" w:rsidRDefault="00CF1845" w:rsidP="0057514B">
            <w:pPr>
              <w:widowControl w:val="0"/>
              <w:spacing w:after="0" w:line="240" w:lineRule="auto"/>
              <w:jc w:val="both"/>
              <w:rPr>
                <w:rFonts w:ascii="Times New Roman" w:hAnsi="Times New Roman" w:cs="Times New Roman"/>
                <w:b/>
                <w:sz w:val="24"/>
                <w:szCs w:val="24"/>
                <w:lang w:val="uk-UA"/>
              </w:rPr>
            </w:pPr>
            <w:r w:rsidRPr="0057514B">
              <w:rPr>
                <w:rFonts w:ascii="Times New Roman" w:hAnsi="Times New Roman" w:cs="Times New Roman"/>
                <w:b/>
                <w:sz w:val="24"/>
                <w:szCs w:val="24"/>
                <w:lang w:val="uk-UA"/>
              </w:rPr>
              <w:t>за кордо</w:t>
            </w:r>
          </w:p>
          <w:p w:rsidR="00CF1845" w:rsidRPr="0057514B" w:rsidRDefault="00CF1845" w:rsidP="0057514B">
            <w:pPr>
              <w:widowControl w:val="0"/>
              <w:spacing w:after="0" w:line="240" w:lineRule="auto"/>
              <w:jc w:val="both"/>
              <w:rPr>
                <w:rFonts w:ascii="Times New Roman" w:hAnsi="Times New Roman" w:cs="Times New Roman"/>
                <w:b/>
                <w:sz w:val="24"/>
                <w:szCs w:val="24"/>
                <w:lang w:val="uk-UA"/>
              </w:rPr>
            </w:pPr>
            <w:proofErr w:type="spellStart"/>
            <w:r w:rsidRPr="0057514B">
              <w:rPr>
                <w:rFonts w:ascii="Times New Roman" w:hAnsi="Times New Roman" w:cs="Times New Roman"/>
                <w:b/>
                <w:sz w:val="24"/>
                <w:szCs w:val="24"/>
                <w:lang w:val="uk-UA"/>
              </w:rPr>
              <w:t>ном</w:t>
            </w:r>
            <w:proofErr w:type="spellEnd"/>
          </w:p>
        </w:tc>
        <w:tc>
          <w:tcPr>
            <w:tcW w:w="1134" w:type="dxa"/>
          </w:tcPr>
          <w:p w:rsidR="00CF1845" w:rsidRPr="0057514B" w:rsidRDefault="00CF1845" w:rsidP="0057514B">
            <w:pPr>
              <w:widowControl w:val="0"/>
              <w:spacing w:after="0" w:line="240" w:lineRule="auto"/>
              <w:jc w:val="both"/>
              <w:rPr>
                <w:rFonts w:ascii="Times New Roman" w:hAnsi="Times New Roman" w:cs="Times New Roman"/>
                <w:b/>
                <w:sz w:val="24"/>
                <w:szCs w:val="24"/>
                <w:lang w:val="uk-UA"/>
              </w:rPr>
            </w:pPr>
            <w:r w:rsidRPr="0057514B">
              <w:rPr>
                <w:rFonts w:ascii="Times New Roman" w:hAnsi="Times New Roman" w:cs="Times New Roman"/>
                <w:b/>
                <w:sz w:val="24"/>
                <w:szCs w:val="24"/>
                <w:lang w:val="uk-UA"/>
              </w:rPr>
              <w:t>всього</w:t>
            </w:r>
          </w:p>
        </w:tc>
        <w:tc>
          <w:tcPr>
            <w:tcW w:w="1134" w:type="dxa"/>
          </w:tcPr>
          <w:p w:rsidR="00CF1845" w:rsidRPr="0057514B" w:rsidRDefault="00CF1845" w:rsidP="0057514B">
            <w:pPr>
              <w:widowControl w:val="0"/>
              <w:spacing w:after="0" w:line="240" w:lineRule="auto"/>
              <w:jc w:val="both"/>
              <w:rPr>
                <w:rFonts w:ascii="Times New Roman" w:hAnsi="Times New Roman" w:cs="Times New Roman"/>
                <w:b/>
                <w:sz w:val="24"/>
                <w:szCs w:val="24"/>
                <w:lang w:val="uk-UA"/>
              </w:rPr>
            </w:pPr>
            <w:r w:rsidRPr="0057514B">
              <w:rPr>
                <w:rFonts w:ascii="Times New Roman" w:hAnsi="Times New Roman" w:cs="Times New Roman"/>
                <w:b/>
                <w:sz w:val="24"/>
                <w:szCs w:val="24"/>
                <w:lang w:val="uk-UA"/>
              </w:rPr>
              <w:t xml:space="preserve">зі </w:t>
            </w:r>
            <w:proofErr w:type="spellStart"/>
            <w:r w:rsidRPr="0057514B">
              <w:rPr>
                <w:rFonts w:ascii="Times New Roman" w:hAnsi="Times New Roman" w:cs="Times New Roman"/>
                <w:b/>
                <w:sz w:val="24"/>
                <w:szCs w:val="24"/>
                <w:lang w:val="uk-UA"/>
              </w:rPr>
              <w:t>студен</w:t>
            </w:r>
            <w:proofErr w:type="spellEnd"/>
          </w:p>
          <w:p w:rsidR="00CF1845" w:rsidRPr="0057514B" w:rsidRDefault="00CF1845" w:rsidP="0057514B">
            <w:pPr>
              <w:widowControl w:val="0"/>
              <w:spacing w:after="0" w:line="240" w:lineRule="auto"/>
              <w:jc w:val="both"/>
              <w:rPr>
                <w:rFonts w:ascii="Times New Roman" w:hAnsi="Times New Roman" w:cs="Times New Roman"/>
                <w:b/>
                <w:sz w:val="24"/>
                <w:szCs w:val="24"/>
                <w:lang w:val="uk-UA"/>
              </w:rPr>
            </w:pPr>
            <w:proofErr w:type="spellStart"/>
            <w:r w:rsidRPr="0057514B">
              <w:rPr>
                <w:rFonts w:ascii="Times New Roman" w:hAnsi="Times New Roman" w:cs="Times New Roman"/>
                <w:b/>
                <w:sz w:val="24"/>
                <w:szCs w:val="24"/>
                <w:lang w:val="uk-UA"/>
              </w:rPr>
              <w:t>тами</w:t>
            </w:r>
            <w:proofErr w:type="spellEnd"/>
          </w:p>
        </w:tc>
      </w:tr>
      <w:tr w:rsidR="00CF1845" w:rsidRPr="0057514B" w:rsidTr="0043745C">
        <w:tc>
          <w:tcPr>
            <w:tcW w:w="2093" w:type="dxa"/>
          </w:tcPr>
          <w:p w:rsidR="00CF1845" w:rsidRPr="0057514B" w:rsidRDefault="00CF1845" w:rsidP="0057514B">
            <w:pPr>
              <w:widowControl w:val="0"/>
              <w:spacing w:after="0" w:line="240" w:lineRule="auto"/>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АГПФЕБ</w:t>
            </w:r>
          </w:p>
        </w:tc>
        <w:tc>
          <w:tcPr>
            <w:tcW w:w="1843" w:type="dxa"/>
          </w:tcPr>
          <w:p w:rsidR="00CF1845" w:rsidRPr="0057514B" w:rsidRDefault="00CF1845" w:rsidP="0057514B">
            <w:pPr>
              <w:widowControl w:val="0"/>
              <w:spacing w:after="0"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4</w:t>
            </w:r>
          </w:p>
        </w:tc>
        <w:tc>
          <w:tcPr>
            <w:tcW w:w="1134" w:type="dxa"/>
          </w:tcPr>
          <w:p w:rsidR="00CF1845" w:rsidRPr="0057514B" w:rsidRDefault="00CF1845" w:rsidP="0057514B">
            <w:pPr>
              <w:widowControl w:val="0"/>
              <w:spacing w:after="0"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50</w:t>
            </w:r>
          </w:p>
        </w:tc>
        <w:tc>
          <w:tcPr>
            <w:tcW w:w="1134" w:type="dxa"/>
          </w:tcPr>
          <w:p w:rsidR="00CF1845" w:rsidRPr="0057514B" w:rsidRDefault="00CF1845" w:rsidP="0057514B">
            <w:pPr>
              <w:widowControl w:val="0"/>
              <w:spacing w:after="0"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25</w:t>
            </w:r>
          </w:p>
        </w:tc>
        <w:tc>
          <w:tcPr>
            <w:tcW w:w="992" w:type="dxa"/>
          </w:tcPr>
          <w:p w:rsidR="00CF1845" w:rsidRPr="0057514B" w:rsidRDefault="00CF1845" w:rsidP="0057514B">
            <w:pPr>
              <w:widowControl w:val="0"/>
              <w:spacing w:after="0"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14</w:t>
            </w:r>
          </w:p>
        </w:tc>
        <w:tc>
          <w:tcPr>
            <w:tcW w:w="1134" w:type="dxa"/>
          </w:tcPr>
          <w:p w:rsidR="00CF1845" w:rsidRPr="0057514B" w:rsidRDefault="00CF1845" w:rsidP="0057514B">
            <w:pPr>
              <w:widowControl w:val="0"/>
              <w:spacing w:after="0"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45</w:t>
            </w:r>
          </w:p>
        </w:tc>
        <w:tc>
          <w:tcPr>
            <w:tcW w:w="1134" w:type="dxa"/>
          </w:tcPr>
          <w:p w:rsidR="00CF1845" w:rsidRPr="0057514B" w:rsidRDefault="00CF1845" w:rsidP="0057514B">
            <w:pPr>
              <w:widowControl w:val="0"/>
              <w:spacing w:after="0"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28</w:t>
            </w:r>
          </w:p>
        </w:tc>
      </w:tr>
      <w:tr w:rsidR="00CF1845" w:rsidRPr="0057514B" w:rsidTr="0043745C">
        <w:tc>
          <w:tcPr>
            <w:tcW w:w="2093" w:type="dxa"/>
          </w:tcPr>
          <w:p w:rsidR="00CF1845" w:rsidRPr="0057514B" w:rsidRDefault="00CF1845" w:rsidP="0057514B">
            <w:pPr>
              <w:widowControl w:val="0"/>
              <w:spacing w:after="0" w:line="240" w:lineRule="auto"/>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КПДС</w:t>
            </w:r>
          </w:p>
        </w:tc>
        <w:tc>
          <w:tcPr>
            <w:tcW w:w="1843" w:type="dxa"/>
          </w:tcPr>
          <w:p w:rsidR="00CF1845" w:rsidRPr="0057514B" w:rsidRDefault="00CF1845" w:rsidP="0057514B">
            <w:pPr>
              <w:widowControl w:val="0"/>
              <w:spacing w:after="0"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3</w:t>
            </w:r>
          </w:p>
        </w:tc>
        <w:tc>
          <w:tcPr>
            <w:tcW w:w="1134" w:type="dxa"/>
          </w:tcPr>
          <w:p w:rsidR="00CF1845" w:rsidRPr="0057514B" w:rsidRDefault="00CF1845" w:rsidP="0057514B">
            <w:pPr>
              <w:widowControl w:val="0"/>
              <w:spacing w:after="0"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27</w:t>
            </w:r>
          </w:p>
        </w:tc>
        <w:tc>
          <w:tcPr>
            <w:tcW w:w="1134" w:type="dxa"/>
          </w:tcPr>
          <w:p w:rsidR="00CF1845" w:rsidRPr="0057514B" w:rsidRDefault="00CF1845" w:rsidP="0057514B">
            <w:pPr>
              <w:widowControl w:val="0"/>
              <w:spacing w:after="0"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21</w:t>
            </w:r>
          </w:p>
        </w:tc>
        <w:tc>
          <w:tcPr>
            <w:tcW w:w="992" w:type="dxa"/>
          </w:tcPr>
          <w:p w:rsidR="00CF1845" w:rsidRPr="0057514B" w:rsidRDefault="00CF1845" w:rsidP="0057514B">
            <w:pPr>
              <w:widowControl w:val="0"/>
              <w:spacing w:after="0"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4</w:t>
            </w:r>
          </w:p>
        </w:tc>
        <w:tc>
          <w:tcPr>
            <w:tcW w:w="1134" w:type="dxa"/>
          </w:tcPr>
          <w:p w:rsidR="00CF1845" w:rsidRPr="0057514B" w:rsidRDefault="00CF1845" w:rsidP="0057514B">
            <w:pPr>
              <w:widowControl w:val="0"/>
              <w:spacing w:after="0"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101</w:t>
            </w:r>
          </w:p>
        </w:tc>
        <w:tc>
          <w:tcPr>
            <w:tcW w:w="1134" w:type="dxa"/>
          </w:tcPr>
          <w:p w:rsidR="00CF1845" w:rsidRPr="0057514B" w:rsidRDefault="00CF1845" w:rsidP="0057514B">
            <w:pPr>
              <w:widowControl w:val="0"/>
              <w:spacing w:after="0"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74</w:t>
            </w:r>
          </w:p>
        </w:tc>
      </w:tr>
      <w:tr w:rsidR="00CF1845" w:rsidRPr="0057514B" w:rsidTr="0043745C">
        <w:tc>
          <w:tcPr>
            <w:tcW w:w="2093" w:type="dxa"/>
          </w:tcPr>
          <w:p w:rsidR="00CF1845" w:rsidRPr="0057514B" w:rsidRDefault="00CF1845" w:rsidP="0057514B">
            <w:pPr>
              <w:widowControl w:val="0"/>
              <w:spacing w:after="0" w:line="240" w:lineRule="auto"/>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МЄПЦПД</w:t>
            </w:r>
          </w:p>
        </w:tc>
        <w:tc>
          <w:tcPr>
            <w:tcW w:w="1843" w:type="dxa"/>
          </w:tcPr>
          <w:p w:rsidR="00CF1845" w:rsidRPr="0057514B" w:rsidRDefault="00CF1845" w:rsidP="0057514B">
            <w:pPr>
              <w:widowControl w:val="0"/>
              <w:spacing w:after="0"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rPr>
              <w:t>1</w:t>
            </w:r>
          </w:p>
        </w:tc>
        <w:tc>
          <w:tcPr>
            <w:tcW w:w="1134" w:type="dxa"/>
          </w:tcPr>
          <w:p w:rsidR="00CF1845" w:rsidRPr="0057514B" w:rsidRDefault="00CF1845" w:rsidP="0057514B">
            <w:pPr>
              <w:widowControl w:val="0"/>
              <w:spacing w:after="0"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10</w:t>
            </w:r>
          </w:p>
        </w:tc>
        <w:tc>
          <w:tcPr>
            <w:tcW w:w="1134" w:type="dxa"/>
          </w:tcPr>
          <w:p w:rsidR="00CF1845" w:rsidRPr="0057514B" w:rsidRDefault="00CF1845" w:rsidP="0057514B">
            <w:pPr>
              <w:widowControl w:val="0"/>
              <w:spacing w:after="0"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1</w:t>
            </w:r>
          </w:p>
        </w:tc>
        <w:tc>
          <w:tcPr>
            <w:tcW w:w="992" w:type="dxa"/>
          </w:tcPr>
          <w:p w:rsidR="00CF1845" w:rsidRPr="0057514B" w:rsidRDefault="00CF1845" w:rsidP="0057514B">
            <w:pPr>
              <w:widowControl w:val="0"/>
              <w:spacing w:after="0"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w:t>
            </w:r>
          </w:p>
        </w:tc>
        <w:tc>
          <w:tcPr>
            <w:tcW w:w="1134" w:type="dxa"/>
          </w:tcPr>
          <w:p w:rsidR="00CF1845" w:rsidRPr="0057514B" w:rsidRDefault="00CF1845" w:rsidP="0057514B">
            <w:pPr>
              <w:widowControl w:val="0"/>
              <w:spacing w:after="0"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30</w:t>
            </w:r>
          </w:p>
        </w:tc>
        <w:tc>
          <w:tcPr>
            <w:tcW w:w="1134" w:type="dxa"/>
          </w:tcPr>
          <w:p w:rsidR="00CF1845" w:rsidRPr="0057514B" w:rsidRDefault="00CF1845" w:rsidP="0057514B">
            <w:pPr>
              <w:widowControl w:val="0"/>
              <w:spacing w:after="0"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14</w:t>
            </w:r>
          </w:p>
        </w:tc>
      </w:tr>
      <w:tr w:rsidR="00CF1845" w:rsidRPr="0057514B" w:rsidTr="0043745C">
        <w:tc>
          <w:tcPr>
            <w:tcW w:w="2093" w:type="dxa"/>
          </w:tcPr>
          <w:p w:rsidR="00CF1845" w:rsidRPr="0057514B" w:rsidRDefault="00CF1845" w:rsidP="0057514B">
            <w:pPr>
              <w:widowControl w:val="0"/>
              <w:spacing w:after="0" w:line="240" w:lineRule="auto"/>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ФЮКП</w:t>
            </w:r>
          </w:p>
        </w:tc>
        <w:tc>
          <w:tcPr>
            <w:tcW w:w="1843" w:type="dxa"/>
          </w:tcPr>
          <w:p w:rsidR="00CF1845" w:rsidRPr="0057514B" w:rsidRDefault="00CF1845" w:rsidP="0057514B">
            <w:pPr>
              <w:widowControl w:val="0"/>
              <w:spacing w:after="0"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2</w:t>
            </w:r>
          </w:p>
        </w:tc>
        <w:tc>
          <w:tcPr>
            <w:tcW w:w="1134" w:type="dxa"/>
          </w:tcPr>
          <w:p w:rsidR="00CF1845" w:rsidRPr="0057514B" w:rsidRDefault="00CF1845" w:rsidP="0057514B">
            <w:pPr>
              <w:widowControl w:val="0"/>
              <w:spacing w:after="0"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19</w:t>
            </w:r>
          </w:p>
        </w:tc>
        <w:tc>
          <w:tcPr>
            <w:tcW w:w="1134" w:type="dxa"/>
          </w:tcPr>
          <w:p w:rsidR="00CF1845" w:rsidRPr="0057514B" w:rsidRDefault="00CF1845" w:rsidP="0057514B">
            <w:pPr>
              <w:widowControl w:val="0"/>
              <w:spacing w:after="0"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8</w:t>
            </w:r>
          </w:p>
        </w:tc>
        <w:tc>
          <w:tcPr>
            <w:tcW w:w="992" w:type="dxa"/>
          </w:tcPr>
          <w:p w:rsidR="00CF1845" w:rsidRPr="0057514B" w:rsidRDefault="00CF1845" w:rsidP="0057514B">
            <w:pPr>
              <w:widowControl w:val="0"/>
              <w:spacing w:after="0"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rPr>
              <w:t>1</w:t>
            </w:r>
          </w:p>
        </w:tc>
        <w:tc>
          <w:tcPr>
            <w:tcW w:w="1134" w:type="dxa"/>
          </w:tcPr>
          <w:p w:rsidR="00CF1845" w:rsidRPr="0057514B" w:rsidRDefault="00CF1845" w:rsidP="0057514B">
            <w:pPr>
              <w:widowControl w:val="0"/>
              <w:spacing w:after="0"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17</w:t>
            </w:r>
          </w:p>
        </w:tc>
        <w:tc>
          <w:tcPr>
            <w:tcW w:w="1134" w:type="dxa"/>
          </w:tcPr>
          <w:p w:rsidR="00CF1845" w:rsidRPr="0057514B" w:rsidRDefault="00CF1845" w:rsidP="0057514B">
            <w:pPr>
              <w:widowControl w:val="0"/>
              <w:spacing w:after="0"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1</w:t>
            </w:r>
          </w:p>
        </w:tc>
      </w:tr>
      <w:tr w:rsidR="00CF1845" w:rsidRPr="0057514B" w:rsidTr="0043745C">
        <w:tc>
          <w:tcPr>
            <w:tcW w:w="2093" w:type="dxa"/>
          </w:tcPr>
          <w:p w:rsidR="00CF1845" w:rsidRPr="0057514B" w:rsidRDefault="00CF1845" w:rsidP="0057514B">
            <w:pPr>
              <w:widowControl w:val="0"/>
              <w:spacing w:after="0" w:line="240" w:lineRule="auto"/>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Кафедра історії</w:t>
            </w:r>
          </w:p>
        </w:tc>
        <w:tc>
          <w:tcPr>
            <w:tcW w:w="1843" w:type="dxa"/>
          </w:tcPr>
          <w:p w:rsidR="00CF1845" w:rsidRPr="0057514B" w:rsidRDefault="00CF1845" w:rsidP="0057514B">
            <w:pPr>
              <w:widowControl w:val="0"/>
              <w:spacing w:after="0"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1</w:t>
            </w:r>
          </w:p>
        </w:tc>
        <w:tc>
          <w:tcPr>
            <w:tcW w:w="1134" w:type="dxa"/>
          </w:tcPr>
          <w:p w:rsidR="00CF1845" w:rsidRPr="0057514B" w:rsidRDefault="00CF1845" w:rsidP="0057514B">
            <w:pPr>
              <w:widowControl w:val="0"/>
              <w:spacing w:after="0"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13</w:t>
            </w:r>
          </w:p>
        </w:tc>
        <w:tc>
          <w:tcPr>
            <w:tcW w:w="1134" w:type="dxa"/>
          </w:tcPr>
          <w:p w:rsidR="00CF1845" w:rsidRPr="0057514B" w:rsidRDefault="00CF1845" w:rsidP="0057514B">
            <w:pPr>
              <w:widowControl w:val="0"/>
              <w:spacing w:after="0"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2</w:t>
            </w:r>
          </w:p>
        </w:tc>
        <w:tc>
          <w:tcPr>
            <w:tcW w:w="992" w:type="dxa"/>
          </w:tcPr>
          <w:p w:rsidR="00CF1845" w:rsidRPr="0057514B" w:rsidRDefault="00CF1845" w:rsidP="0057514B">
            <w:pPr>
              <w:widowControl w:val="0"/>
              <w:spacing w:after="0"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2</w:t>
            </w:r>
          </w:p>
        </w:tc>
        <w:tc>
          <w:tcPr>
            <w:tcW w:w="1134" w:type="dxa"/>
          </w:tcPr>
          <w:p w:rsidR="00CF1845" w:rsidRPr="0057514B" w:rsidRDefault="00CF1845" w:rsidP="0057514B">
            <w:pPr>
              <w:widowControl w:val="0"/>
              <w:spacing w:after="0"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14</w:t>
            </w:r>
          </w:p>
        </w:tc>
        <w:tc>
          <w:tcPr>
            <w:tcW w:w="1134" w:type="dxa"/>
          </w:tcPr>
          <w:p w:rsidR="00CF1845" w:rsidRPr="0057514B" w:rsidRDefault="00CF1845" w:rsidP="0057514B">
            <w:pPr>
              <w:widowControl w:val="0"/>
              <w:spacing w:after="0"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10</w:t>
            </w:r>
          </w:p>
        </w:tc>
      </w:tr>
    </w:tbl>
    <w:p w:rsidR="00CF1845" w:rsidRPr="0057514B" w:rsidRDefault="00CF1845" w:rsidP="0057514B">
      <w:pPr>
        <w:spacing w:line="240" w:lineRule="auto"/>
        <w:rPr>
          <w:rFonts w:ascii="Times New Roman" w:hAnsi="Times New Roman" w:cs="Times New Roman"/>
          <w:sz w:val="24"/>
          <w:szCs w:val="24"/>
          <w:lang w:val="uk-UA"/>
        </w:rPr>
      </w:pPr>
      <w:r w:rsidRPr="0057514B">
        <w:rPr>
          <w:rFonts w:ascii="Times New Roman" w:hAnsi="Times New Roman" w:cs="Times New Roman"/>
          <w:sz w:val="24"/>
          <w:szCs w:val="24"/>
          <w:lang w:val="uk-UA"/>
        </w:rPr>
        <w:t>Результати участі у Всеукраїнському конку</w:t>
      </w:r>
      <w:r w:rsidR="0057514B" w:rsidRPr="0057514B">
        <w:rPr>
          <w:rFonts w:ascii="Times New Roman" w:hAnsi="Times New Roman" w:cs="Times New Roman"/>
          <w:sz w:val="24"/>
          <w:szCs w:val="24"/>
          <w:lang w:val="uk-UA"/>
        </w:rPr>
        <w:t>рсі студентських наукових робіт в розрізі кафедр:</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3"/>
        <w:gridCol w:w="1869"/>
        <w:gridCol w:w="1869"/>
        <w:gridCol w:w="1869"/>
        <w:gridCol w:w="1988"/>
      </w:tblGrid>
      <w:tr w:rsidR="00CF1845" w:rsidRPr="0057514B" w:rsidTr="0043745C">
        <w:tc>
          <w:tcPr>
            <w:tcW w:w="1903" w:type="dxa"/>
            <w:vMerge w:val="restart"/>
            <w:shd w:val="clear" w:color="auto" w:fill="auto"/>
          </w:tcPr>
          <w:p w:rsidR="00CF1845" w:rsidRPr="0057514B" w:rsidRDefault="00CF1845" w:rsidP="0057514B">
            <w:pPr>
              <w:spacing w:after="0" w:line="240" w:lineRule="auto"/>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Кафедра</w:t>
            </w:r>
          </w:p>
        </w:tc>
        <w:tc>
          <w:tcPr>
            <w:tcW w:w="5607" w:type="dxa"/>
            <w:gridSpan w:val="3"/>
            <w:shd w:val="clear" w:color="auto" w:fill="auto"/>
          </w:tcPr>
          <w:p w:rsidR="00CF1845" w:rsidRPr="0057514B" w:rsidRDefault="00CF1845" w:rsidP="0057514B">
            <w:pPr>
              <w:spacing w:after="0" w:line="240" w:lineRule="auto"/>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Місця</w:t>
            </w:r>
          </w:p>
        </w:tc>
        <w:tc>
          <w:tcPr>
            <w:tcW w:w="1988" w:type="dxa"/>
            <w:vMerge w:val="restart"/>
            <w:shd w:val="clear" w:color="auto" w:fill="auto"/>
          </w:tcPr>
          <w:p w:rsidR="00CF1845" w:rsidRPr="0057514B" w:rsidRDefault="00CF1845" w:rsidP="0057514B">
            <w:pPr>
              <w:spacing w:after="0" w:line="240" w:lineRule="auto"/>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Всього</w:t>
            </w:r>
          </w:p>
        </w:tc>
      </w:tr>
      <w:tr w:rsidR="00CF1845" w:rsidRPr="0057514B" w:rsidTr="0043745C">
        <w:tc>
          <w:tcPr>
            <w:tcW w:w="1903" w:type="dxa"/>
            <w:vMerge/>
            <w:shd w:val="clear" w:color="auto" w:fill="auto"/>
          </w:tcPr>
          <w:p w:rsidR="00CF1845" w:rsidRPr="0057514B" w:rsidRDefault="00CF1845" w:rsidP="0057514B">
            <w:pPr>
              <w:spacing w:after="0" w:line="240" w:lineRule="auto"/>
              <w:rPr>
                <w:rFonts w:ascii="Times New Roman" w:hAnsi="Times New Roman" w:cs="Times New Roman"/>
                <w:sz w:val="24"/>
                <w:szCs w:val="24"/>
                <w:lang w:val="uk-UA"/>
              </w:rPr>
            </w:pPr>
          </w:p>
        </w:tc>
        <w:tc>
          <w:tcPr>
            <w:tcW w:w="1869" w:type="dxa"/>
            <w:shd w:val="clear" w:color="auto" w:fill="auto"/>
          </w:tcPr>
          <w:p w:rsidR="00CF1845" w:rsidRPr="0057514B" w:rsidRDefault="00CF1845" w:rsidP="0057514B">
            <w:pPr>
              <w:spacing w:after="0" w:line="240" w:lineRule="auto"/>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І</w:t>
            </w:r>
          </w:p>
        </w:tc>
        <w:tc>
          <w:tcPr>
            <w:tcW w:w="1869" w:type="dxa"/>
            <w:shd w:val="clear" w:color="auto" w:fill="auto"/>
          </w:tcPr>
          <w:p w:rsidR="00CF1845" w:rsidRPr="0057514B" w:rsidRDefault="00CF1845" w:rsidP="0057514B">
            <w:pPr>
              <w:spacing w:after="0" w:line="240" w:lineRule="auto"/>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ІІ</w:t>
            </w:r>
          </w:p>
        </w:tc>
        <w:tc>
          <w:tcPr>
            <w:tcW w:w="1869" w:type="dxa"/>
            <w:shd w:val="clear" w:color="auto" w:fill="auto"/>
          </w:tcPr>
          <w:p w:rsidR="00CF1845" w:rsidRPr="0057514B" w:rsidRDefault="00CF1845" w:rsidP="0057514B">
            <w:pPr>
              <w:spacing w:after="0" w:line="240" w:lineRule="auto"/>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ІІІ</w:t>
            </w:r>
          </w:p>
          <w:p w:rsidR="00CF1845" w:rsidRPr="0057514B" w:rsidRDefault="00CF1845" w:rsidP="0057514B">
            <w:pPr>
              <w:spacing w:after="0" w:line="240" w:lineRule="auto"/>
              <w:jc w:val="center"/>
              <w:rPr>
                <w:rFonts w:ascii="Times New Roman" w:hAnsi="Times New Roman" w:cs="Times New Roman"/>
                <w:b/>
                <w:sz w:val="24"/>
                <w:szCs w:val="24"/>
                <w:lang w:val="uk-UA"/>
              </w:rPr>
            </w:pPr>
          </w:p>
        </w:tc>
        <w:tc>
          <w:tcPr>
            <w:tcW w:w="1988" w:type="dxa"/>
            <w:vMerge/>
            <w:shd w:val="clear" w:color="auto" w:fill="auto"/>
          </w:tcPr>
          <w:p w:rsidR="00CF1845" w:rsidRPr="0057514B" w:rsidRDefault="00CF1845" w:rsidP="0057514B">
            <w:pPr>
              <w:spacing w:after="0" w:line="240" w:lineRule="auto"/>
              <w:rPr>
                <w:rFonts w:ascii="Times New Roman" w:hAnsi="Times New Roman" w:cs="Times New Roman"/>
                <w:sz w:val="24"/>
                <w:szCs w:val="24"/>
                <w:lang w:val="uk-UA"/>
              </w:rPr>
            </w:pPr>
          </w:p>
        </w:tc>
      </w:tr>
      <w:tr w:rsidR="00CF1845" w:rsidRPr="0057514B" w:rsidTr="0043745C">
        <w:tc>
          <w:tcPr>
            <w:tcW w:w="1903" w:type="dxa"/>
            <w:shd w:val="clear" w:color="auto" w:fill="auto"/>
          </w:tcPr>
          <w:p w:rsidR="00CF1845" w:rsidRPr="0057514B" w:rsidRDefault="00CF1845" w:rsidP="0057514B">
            <w:pPr>
              <w:spacing w:after="0"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АГПФЕБ</w:t>
            </w:r>
          </w:p>
        </w:tc>
        <w:tc>
          <w:tcPr>
            <w:tcW w:w="1869" w:type="dxa"/>
            <w:shd w:val="clear" w:color="auto" w:fill="auto"/>
          </w:tcPr>
          <w:p w:rsidR="00CF1845" w:rsidRPr="0057514B" w:rsidRDefault="00CF1845" w:rsidP="0057514B">
            <w:pPr>
              <w:spacing w:after="0"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1</w:t>
            </w:r>
          </w:p>
        </w:tc>
        <w:tc>
          <w:tcPr>
            <w:tcW w:w="1869" w:type="dxa"/>
            <w:shd w:val="clear" w:color="auto" w:fill="auto"/>
          </w:tcPr>
          <w:p w:rsidR="00CF1845" w:rsidRPr="0057514B" w:rsidRDefault="00CF1845" w:rsidP="0057514B">
            <w:pPr>
              <w:spacing w:after="0"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3</w:t>
            </w:r>
          </w:p>
        </w:tc>
        <w:tc>
          <w:tcPr>
            <w:tcW w:w="1869" w:type="dxa"/>
            <w:shd w:val="clear" w:color="auto" w:fill="auto"/>
          </w:tcPr>
          <w:p w:rsidR="00CF1845" w:rsidRPr="0057514B" w:rsidRDefault="00CF1845" w:rsidP="0057514B">
            <w:pPr>
              <w:spacing w:after="0"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6</w:t>
            </w:r>
          </w:p>
        </w:tc>
        <w:tc>
          <w:tcPr>
            <w:tcW w:w="1988" w:type="dxa"/>
            <w:shd w:val="clear" w:color="auto" w:fill="auto"/>
          </w:tcPr>
          <w:p w:rsidR="00CF1845" w:rsidRPr="0057514B" w:rsidRDefault="00CF1845" w:rsidP="0057514B">
            <w:pPr>
              <w:spacing w:after="0"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10</w:t>
            </w:r>
          </w:p>
        </w:tc>
      </w:tr>
      <w:tr w:rsidR="00CF1845" w:rsidRPr="0057514B" w:rsidTr="0043745C">
        <w:tc>
          <w:tcPr>
            <w:tcW w:w="1903" w:type="dxa"/>
            <w:shd w:val="clear" w:color="auto" w:fill="auto"/>
          </w:tcPr>
          <w:p w:rsidR="00CF1845" w:rsidRPr="0057514B" w:rsidRDefault="00CF1845" w:rsidP="0057514B">
            <w:pPr>
              <w:spacing w:after="0"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КПДС</w:t>
            </w:r>
          </w:p>
        </w:tc>
        <w:tc>
          <w:tcPr>
            <w:tcW w:w="1869" w:type="dxa"/>
            <w:shd w:val="clear" w:color="auto" w:fill="auto"/>
          </w:tcPr>
          <w:p w:rsidR="00CF1845" w:rsidRPr="0057514B" w:rsidRDefault="00CF1845" w:rsidP="0057514B">
            <w:pPr>
              <w:spacing w:after="0"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0</w:t>
            </w:r>
          </w:p>
        </w:tc>
        <w:tc>
          <w:tcPr>
            <w:tcW w:w="1869" w:type="dxa"/>
            <w:shd w:val="clear" w:color="auto" w:fill="auto"/>
          </w:tcPr>
          <w:p w:rsidR="00CF1845" w:rsidRPr="0057514B" w:rsidRDefault="00CF1845" w:rsidP="0057514B">
            <w:pPr>
              <w:spacing w:after="0"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1</w:t>
            </w:r>
          </w:p>
        </w:tc>
        <w:tc>
          <w:tcPr>
            <w:tcW w:w="1869" w:type="dxa"/>
            <w:shd w:val="clear" w:color="auto" w:fill="auto"/>
          </w:tcPr>
          <w:p w:rsidR="00CF1845" w:rsidRPr="0057514B" w:rsidRDefault="00CF1845" w:rsidP="0057514B">
            <w:pPr>
              <w:spacing w:after="0"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4</w:t>
            </w:r>
          </w:p>
        </w:tc>
        <w:tc>
          <w:tcPr>
            <w:tcW w:w="1988" w:type="dxa"/>
            <w:shd w:val="clear" w:color="auto" w:fill="auto"/>
          </w:tcPr>
          <w:p w:rsidR="00CF1845" w:rsidRPr="0057514B" w:rsidRDefault="00CF1845" w:rsidP="0057514B">
            <w:pPr>
              <w:spacing w:after="0"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5</w:t>
            </w:r>
          </w:p>
        </w:tc>
      </w:tr>
      <w:tr w:rsidR="00CF1845" w:rsidRPr="0057514B" w:rsidTr="0043745C">
        <w:tc>
          <w:tcPr>
            <w:tcW w:w="1903" w:type="dxa"/>
            <w:shd w:val="clear" w:color="auto" w:fill="auto"/>
          </w:tcPr>
          <w:p w:rsidR="00CF1845" w:rsidRPr="0057514B" w:rsidRDefault="00CF1845" w:rsidP="0057514B">
            <w:pPr>
              <w:spacing w:after="0"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МЄПЦПД</w:t>
            </w:r>
          </w:p>
        </w:tc>
        <w:tc>
          <w:tcPr>
            <w:tcW w:w="1869" w:type="dxa"/>
            <w:shd w:val="clear" w:color="auto" w:fill="auto"/>
          </w:tcPr>
          <w:p w:rsidR="00CF1845" w:rsidRPr="0057514B" w:rsidRDefault="00CF1845" w:rsidP="0057514B">
            <w:pPr>
              <w:spacing w:after="0"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1</w:t>
            </w:r>
          </w:p>
        </w:tc>
        <w:tc>
          <w:tcPr>
            <w:tcW w:w="1869" w:type="dxa"/>
            <w:shd w:val="clear" w:color="auto" w:fill="auto"/>
          </w:tcPr>
          <w:p w:rsidR="00CF1845" w:rsidRPr="0057514B" w:rsidRDefault="00CF1845" w:rsidP="0057514B">
            <w:pPr>
              <w:spacing w:after="0"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3</w:t>
            </w:r>
          </w:p>
        </w:tc>
        <w:tc>
          <w:tcPr>
            <w:tcW w:w="1869" w:type="dxa"/>
            <w:shd w:val="clear" w:color="auto" w:fill="auto"/>
          </w:tcPr>
          <w:p w:rsidR="00CF1845" w:rsidRPr="0057514B" w:rsidRDefault="00CF1845" w:rsidP="0057514B">
            <w:pPr>
              <w:spacing w:after="0"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4</w:t>
            </w:r>
          </w:p>
        </w:tc>
        <w:tc>
          <w:tcPr>
            <w:tcW w:w="1988" w:type="dxa"/>
            <w:shd w:val="clear" w:color="auto" w:fill="auto"/>
          </w:tcPr>
          <w:p w:rsidR="00CF1845" w:rsidRPr="0057514B" w:rsidRDefault="00CF1845" w:rsidP="0057514B">
            <w:pPr>
              <w:spacing w:after="0"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8</w:t>
            </w:r>
          </w:p>
        </w:tc>
      </w:tr>
      <w:tr w:rsidR="00CF1845" w:rsidRPr="0057514B" w:rsidTr="0043745C">
        <w:tc>
          <w:tcPr>
            <w:tcW w:w="1903" w:type="dxa"/>
            <w:shd w:val="clear" w:color="auto" w:fill="auto"/>
          </w:tcPr>
          <w:p w:rsidR="00CF1845" w:rsidRPr="0057514B" w:rsidRDefault="00CF1845" w:rsidP="0057514B">
            <w:pPr>
              <w:spacing w:after="0"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ФЮКП</w:t>
            </w:r>
          </w:p>
        </w:tc>
        <w:tc>
          <w:tcPr>
            <w:tcW w:w="1869" w:type="dxa"/>
            <w:shd w:val="clear" w:color="auto" w:fill="auto"/>
          </w:tcPr>
          <w:p w:rsidR="00CF1845" w:rsidRPr="0057514B" w:rsidRDefault="00CF1845" w:rsidP="0057514B">
            <w:pPr>
              <w:spacing w:after="0"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0</w:t>
            </w:r>
          </w:p>
        </w:tc>
        <w:tc>
          <w:tcPr>
            <w:tcW w:w="1869" w:type="dxa"/>
            <w:shd w:val="clear" w:color="auto" w:fill="auto"/>
          </w:tcPr>
          <w:p w:rsidR="00CF1845" w:rsidRPr="0057514B" w:rsidRDefault="00CF1845" w:rsidP="0057514B">
            <w:pPr>
              <w:spacing w:after="0"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0</w:t>
            </w:r>
          </w:p>
        </w:tc>
        <w:tc>
          <w:tcPr>
            <w:tcW w:w="1869" w:type="dxa"/>
            <w:shd w:val="clear" w:color="auto" w:fill="auto"/>
          </w:tcPr>
          <w:p w:rsidR="00CF1845" w:rsidRPr="0057514B" w:rsidRDefault="00CF1845" w:rsidP="0057514B">
            <w:pPr>
              <w:spacing w:after="0"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0</w:t>
            </w:r>
          </w:p>
        </w:tc>
        <w:tc>
          <w:tcPr>
            <w:tcW w:w="1988" w:type="dxa"/>
            <w:shd w:val="clear" w:color="auto" w:fill="auto"/>
          </w:tcPr>
          <w:p w:rsidR="00CF1845" w:rsidRPr="0057514B" w:rsidRDefault="00CF1845" w:rsidP="0057514B">
            <w:pPr>
              <w:spacing w:after="0"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0</w:t>
            </w:r>
          </w:p>
        </w:tc>
      </w:tr>
      <w:tr w:rsidR="00CF1845" w:rsidRPr="0057514B" w:rsidTr="0043745C">
        <w:tc>
          <w:tcPr>
            <w:tcW w:w="1903" w:type="dxa"/>
            <w:shd w:val="clear" w:color="auto" w:fill="auto"/>
          </w:tcPr>
          <w:p w:rsidR="00CF1845" w:rsidRPr="0057514B" w:rsidRDefault="00CF1845" w:rsidP="0057514B">
            <w:pPr>
              <w:spacing w:after="0"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ІСТОРІЇ</w:t>
            </w:r>
          </w:p>
        </w:tc>
        <w:tc>
          <w:tcPr>
            <w:tcW w:w="1869" w:type="dxa"/>
            <w:shd w:val="clear" w:color="auto" w:fill="auto"/>
          </w:tcPr>
          <w:p w:rsidR="00CF1845" w:rsidRPr="0057514B" w:rsidRDefault="00CF1845" w:rsidP="0057514B">
            <w:pPr>
              <w:spacing w:after="0"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0</w:t>
            </w:r>
          </w:p>
        </w:tc>
        <w:tc>
          <w:tcPr>
            <w:tcW w:w="1869" w:type="dxa"/>
            <w:shd w:val="clear" w:color="auto" w:fill="auto"/>
          </w:tcPr>
          <w:p w:rsidR="00CF1845" w:rsidRPr="0057514B" w:rsidRDefault="00CF1845" w:rsidP="0057514B">
            <w:pPr>
              <w:spacing w:after="0"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1</w:t>
            </w:r>
          </w:p>
        </w:tc>
        <w:tc>
          <w:tcPr>
            <w:tcW w:w="1869" w:type="dxa"/>
            <w:shd w:val="clear" w:color="auto" w:fill="auto"/>
          </w:tcPr>
          <w:p w:rsidR="00CF1845" w:rsidRPr="0057514B" w:rsidRDefault="00CF1845" w:rsidP="0057514B">
            <w:pPr>
              <w:spacing w:after="0"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0</w:t>
            </w:r>
          </w:p>
        </w:tc>
        <w:tc>
          <w:tcPr>
            <w:tcW w:w="1988" w:type="dxa"/>
            <w:shd w:val="clear" w:color="auto" w:fill="auto"/>
          </w:tcPr>
          <w:p w:rsidR="00CF1845" w:rsidRPr="0057514B" w:rsidRDefault="00CF1845" w:rsidP="0057514B">
            <w:pPr>
              <w:spacing w:after="0"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1</w:t>
            </w:r>
          </w:p>
        </w:tc>
      </w:tr>
      <w:tr w:rsidR="00CF1845" w:rsidRPr="0057514B" w:rsidTr="0043745C">
        <w:tc>
          <w:tcPr>
            <w:tcW w:w="1903" w:type="dxa"/>
            <w:shd w:val="clear" w:color="auto" w:fill="auto"/>
          </w:tcPr>
          <w:p w:rsidR="00CF1845" w:rsidRPr="0057514B" w:rsidRDefault="00CF1845" w:rsidP="0057514B">
            <w:pPr>
              <w:spacing w:after="0" w:line="240" w:lineRule="auto"/>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всього</w:t>
            </w:r>
          </w:p>
        </w:tc>
        <w:tc>
          <w:tcPr>
            <w:tcW w:w="1869" w:type="dxa"/>
            <w:shd w:val="clear" w:color="auto" w:fill="auto"/>
          </w:tcPr>
          <w:p w:rsidR="00CF1845" w:rsidRPr="0057514B" w:rsidRDefault="00CF1845" w:rsidP="0057514B">
            <w:pPr>
              <w:spacing w:after="0" w:line="240" w:lineRule="auto"/>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2</w:t>
            </w:r>
          </w:p>
        </w:tc>
        <w:tc>
          <w:tcPr>
            <w:tcW w:w="1869" w:type="dxa"/>
            <w:shd w:val="clear" w:color="auto" w:fill="auto"/>
          </w:tcPr>
          <w:p w:rsidR="00CF1845" w:rsidRPr="0057514B" w:rsidRDefault="00CF1845" w:rsidP="0057514B">
            <w:pPr>
              <w:spacing w:after="0" w:line="240" w:lineRule="auto"/>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8</w:t>
            </w:r>
          </w:p>
        </w:tc>
        <w:tc>
          <w:tcPr>
            <w:tcW w:w="1869" w:type="dxa"/>
            <w:shd w:val="clear" w:color="auto" w:fill="auto"/>
          </w:tcPr>
          <w:p w:rsidR="00CF1845" w:rsidRPr="0057514B" w:rsidRDefault="00CF1845" w:rsidP="0057514B">
            <w:pPr>
              <w:spacing w:after="0" w:line="240" w:lineRule="auto"/>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14</w:t>
            </w:r>
          </w:p>
        </w:tc>
        <w:tc>
          <w:tcPr>
            <w:tcW w:w="1988" w:type="dxa"/>
            <w:shd w:val="clear" w:color="auto" w:fill="auto"/>
          </w:tcPr>
          <w:p w:rsidR="00CF1845" w:rsidRPr="0057514B" w:rsidRDefault="00CF1845" w:rsidP="0057514B">
            <w:pPr>
              <w:spacing w:after="0" w:line="240" w:lineRule="auto"/>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24</w:t>
            </w:r>
          </w:p>
          <w:p w:rsidR="00CF1845" w:rsidRPr="0057514B" w:rsidRDefault="00CF1845" w:rsidP="0057514B">
            <w:pPr>
              <w:spacing w:after="0" w:line="240" w:lineRule="auto"/>
              <w:jc w:val="center"/>
              <w:rPr>
                <w:rFonts w:ascii="Times New Roman" w:hAnsi="Times New Roman" w:cs="Times New Roman"/>
                <w:b/>
                <w:sz w:val="24"/>
                <w:szCs w:val="24"/>
                <w:lang w:val="uk-UA"/>
              </w:rPr>
            </w:pPr>
          </w:p>
        </w:tc>
      </w:tr>
    </w:tbl>
    <w:p w:rsidR="00CF1845" w:rsidRPr="0057514B" w:rsidRDefault="00CF1845" w:rsidP="0057514B">
      <w:pPr>
        <w:spacing w:after="0" w:line="240" w:lineRule="auto"/>
        <w:ind w:firstLine="709"/>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lastRenderedPageBreak/>
        <w:t xml:space="preserve">Студенти ННІ права беруть участь й в інших конкурсах. Зокрема Гриб Андрій, </w:t>
      </w:r>
      <w:proofErr w:type="spellStart"/>
      <w:r w:rsidRPr="0057514B">
        <w:rPr>
          <w:rFonts w:ascii="Times New Roman" w:hAnsi="Times New Roman" w:cs="Times New Roman"/>
          <w:sz w:val="24"/>
          <w:szCs w:val="24"/>
          <w:lang w:val="uk-UA"/>
        </w:rPr>
        <w:t>Мурач</w:t>
      </w:r>
      <w:proofErr w:type="spellEnd"/>
      <w:r w:rsidRPr="0057514B">
        <w:rPr>
          <w:rFonts w:ascii="Times New Roman" w:hAnsi="Times New Roman" w:cs="Times New Roman"/>
          <w:sz w:val="24"/>
          <w:szCs w:val="24"/>
          <w:lang w:val="uk-UA"/>
        </w:rPr>
        <w:t xml:space="preserve"> Дмитро здобули перемогу  (І місце) за результатами Всеукраїнського конкурсу творчих робіт серед молоді, що проводився за участі Центру адаптації державної служби до стандартів Європейського Союзу та за підтримки Національного агентства України з питань державної служби.</w:t>
      </w:r>
    </w:p>
    <w:p w:rsidR="00CF1845" w:rsidRPr="0057514B" w:rsidRDefault="00CF1845" w:rsidP="0057514B">
      <w:pPr>
        <w:spacing w:after="0" w:line="240" w:lineRule="auto"/>
        <w:ind w:firstLine="709"/>
        <w:jc w:val="both"/>
        <w:rPr>
          <w:rFonts w:ascii="Times New Roman" w:hAnsi="Times New Roman" w:cs="Times New Roman"/>
          <w:sz w:val="24"/>
          <w:szCs w:val="24"/>
          <w:lang w:val="uk-UA"/>
        </w:rPr>
      </w:pPr>
    </w:p>
    <w:p w:rsidR="00CF1845" w:rsidRPr="0057514B" w:rsidRDefault="00CF1845" w:rsidP="0057514B">
      <w:pPr>
        <w:spacing w:after="0" w:line="240" w:lineRule="auto"/>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ПІДГОТОВКА ТА АТЕСТАЦІЯ НАУКОВИХ І НАУКОВО-ПЕДАГОГІЧНИХ КАДРІВ ВИЩОЇ КВАЛІФІКАЦІЇ</w:t>
      </w:r>
    </w:p>
    <w:p w:rsidR="00CF1845" w:rsidRPr="0057514B" w:rsidRDefault="00CF1845" w:rsidP="0057514B">
      <w:pPr>
        <w:spacing w:after="0" w:line="240" w:lineRule="auto"/>
        <w:ind w:firstLine="708"/>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 xml:space="preserve">Аспірантура та докторантура ННІ права є ефективною. Загальна кількість аспірантів – </w:t>
      </w:r>
      <w:r w:rsidRPr="0057514B">
        <w:rPr>
          <w:rFonts w:ascii="Times New Roman" w:hAnsi="Times New Roman" w:cs="Times New Roman"/>
          <w:b/>
          <w:sz w:val="24"/>
          <w:szCs w:val="24"/>
          <w:lang w:val="uk-UA"/>
        </w:rPr>
        <w:t>61</w:t>
      </w:r>
      <w:r w:rsidRPr="0057514B">
        <w:rPr>
          <w:rFonts w:ascii="Times New Roman" w:hAnsi="Times New Roman" w:cs="Times New Roman"/>
          <w:sz w:val="24"/>
          <w:szCs w:val="24"/>
          <w:lang w:val="uk-UA"/>
        </w:rPr>
        <w:t xml:space="preserve"> ; докторантів – </w:t>
      </w:r>
      <w:r w:rsidRPr="0057514B">
        <w:rPr>
          <w:rFonts w:ascii="Times New Roman" w:hAnsi="Times New Roman" w:cs="Times New Roman"/>
          <w:b/>
          <w:sz w:val="24"/>
          <w:szCs w:val="24"/>
          <w:lang w:val="uk-UA"/>
        </w:rPr>
        <w:t>4</w:t>
      </w:r>
      <w:r w:rsidRPr="0057514B">
        <w:rPr>
          <w:rFonts w:ascii="Times New Roman" w:hAnsi="Times New Roman" w:cs="Times New Roman"/>
          <w:sz w:val="24"/>
          <w:szCs w:val="24"/>
          <w:lang w:val="uk-UA"/>
        </w:rPr>
        <w:t xml:space="preserve">, з яких </w:t>
      </w:r>
      <w:r w:rsidRPr="0057514B">
        <w:rPr>
          <w:rFonts w:ascii="Times New Roman" w:hAnsi="Times New Roman" w:cs="Times New Roman"/>
          <w:b/>
          <w:sz w:val="24"/>
          <w:szCs w:val="24"/>
          <w:lang w:val="uk-UA"/>
        </w:rPr>
        <w:t>41</w:t>
      </w:r>
      <w:r w:rsidRPr="0057514B">
        <w:rPr>
          <w:rFonts w:ascii="Times New Roman" w:hAnsi="Times New Roman" w:cs="Times New Roman"/>
          <w:sz w:val="24"/>
          <w:szCs w:val="24"/>
          <w:lang w:val="uk-UA"/>
        </w:rPr>
        <w:t xml:space="preserve"> (67%) на бюджетній формі навчання. </w:t>
      </w:r>
    </w:p>
    <w:p w:rsidR="00CF1845" w:rsidRPr="0057514B" w:rsidRDefault="00CF1845" w:rsidP="0057514B">
      <w:pPr>
        <w:spacing w:after="0" w:line="240" w:lineRule="auto"/>
        <w:ind w:firstLine="708"/>
        <w:jc w:val="both"/>
        <w:rPr>
          <w:rFonts w:ascii="Times New Roman" w:hAnsi="Times New Roman" w:cs="Times New Roman"/>
          <w:sz w:val="24"/>
          <w:szCs w:val="24"/>
          <w:lang w:val="uk-UA"/>
        </w:rPr>
      </w:pPr>
    </w:p>
    <w:p w:rsidR="00CF1845" w:rsidRPr="0057514B" w:rsidRDefault="00CF1845" w:rsidP="0057514B">
      <w:pPr>
        <w:spacing w:after="0" w:line="240" w:lineRule="auto"/>
        <w:ind w:firstLine="708"/>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 xml:space="preserve">В розрізі кафедр: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6"/>
        <w:gridCol w:w="2380"/>
        <w:gridCol w:w="2381"/>
      </w:tblGrid>
      <w:tr w:rsidR="00CF1845" w:rsidRPr="0057514B" w:rsidTr="0043745C">
        <w:tc>
          <w:tcPr>
            <w:tcW w:w="4476" w:type="dxa"/>
            <w:vMerge w:val="restart"/>
            <w:shd w:val="clear" w:color="auto" w:fill="auto"/>
          </w:tcPr>
          <w:p w:rsidR="00CF1845" w:rsidRPr="0057514B" w:rsidRDefault="00CF1845" w:rsidP="0057514B">
            <w:pPr>
              <w:spacing w:after="0" w:line="240" w:lineRule="auto"/>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Кафедра</w:t>
            </w:r>
          </w:p>
        </w:tc>
        <w:tc>
          <w:tcPr>
            <w:tcW w:w="4761" w:type="dxa"/>
            <w:gridSpan w:val="2"/>
            <w:shd w:val="clear" w:color="auto" w:fill="auto"/>
          </w:tcPr>
          <w:p w:rsidR="00CF1845" w:rsidRPr="0057514B" w:rsidRDefault="00CF1845" w:rsidP="0057514B">
            <w:pPr>
              <w:spacing w:after="0" w:line="240" w:lineRule="auto"/>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Кількість аспірантів/ докторантів (осіб)</w:t>
            </w:r>
          </w:p>
        </w:tc>
      </w:tr>
      <w:tr w:rsidR="00CF1845" w:rsidRPr="0057514B" w:rsidTr="0043745C">
        <w:tc>
          <w:tcPr>
            <w:tcW w:w="4476" w:type="dxa"/>
            <w:vMerge/>
            <w:shd w:val="clear" w:color="auto" w:fill="auto"/>
          </w:tcPr>
          <w:p w:rsidR="00CF1845" w:rsidRPr="0057514B" w:rsidRDefault="00CF1845" w:rsidP="0057514B">
            <w:pPr>
              <w:spacing w:after="0" w:line="240" w:lineRule="auto"/>
              <w:jc w:val="center"/>
              <w:rPr>
                <w:rFonts w:ascii="Times New Roman" w:hAnsi="Times New Roman" w:cs="Times New Roman"/>
                <w:b/>
                <w:sz w:val="24"/>
                <w:szCs w:val="24"/>
                <w:lang w:val="uk-UA"/>
              </w:rPr>
            </w:pPr>
          </w:p>
        </w:tc>
        <w:tc>
          <w:tcPr>
            <w:tcW w:w="2380" w:type="dxa"/>
            <w:shd w:val="clear" w:color="auto" w:fill="auto"/>
          </w:tcPr>
          <w:p w:rsidR="00CF1845" w:rsidRPr="0057514B" w:rsidRDefault="00CF1845" w:rsidP="0057514B">
            <w:pPr>
              <w:spacing w:after="0" w:line="240" w:lineRule="auto"/>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2020</w:t>
            </w:r>
          </w:p>
        </w:tc>
        <w:tc>
          <w:tcPr>
            <w:tcW w:w="2381" w:type="dxa"/>
            <w:shd w:val="clear" w:color="auto" w:fill="auto"/>
          </w:tcPr>
          <w:p w:rsidR="00CF1845" w:rsidRPr="0057514B" w:rsidRDefault="00CF1845" w:rsidP="0057514B">
            <w:pPr>
              <w:spacing w:after="0" w:line="240" w:lineRule="auto"/>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2021</w:t>
            </w:r>
          </w:p>
        </w:tc>
      </w:tr>
      <w:tr w:rsidR="00CF1845" w:rsidRPr="0057514B" w:rsidTr="0043745C">
        <w:tc>
          <w:tcPr>
            <w:tcW w:w="4476" w:type="dxa"/>
            <w:shd w:val="clear" w:color="auto" w:fill="auto"/>
          </w:tcPr>
          <w:p w:rsidR="00CF1845" w:rsidRPr="0057514B" w:rsidRDefault="00CF1845" w:rsidP="0057514B">
            <w:pPr>
              <w:spacing w:after="0" w:line="240" w:lineRule="auto"/>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АГПФЕБ</w:t>
            </w:r>
          </w:p>
        </w:tc>
        <w:tc>
          <w:tcPr>
            <w:tcW w:w="2380" w:type="dxa"/>
            <w:shd w:val="clear" w:color="auto" w:fill="auto"/>
          </w:tcPr>
          <w:p w:rsidR="00CF1845" w:rsidRPr="0057514B" w:rsidRDefault="00CF1845" w:rsidP="0057514B">
            <w:pPr>
              <w:spacing w:after="0"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37/1</w:t>
            </w:r>
          </w:p>
        </w:tc>
        <w:tc>
          <w:tcPr>
            <w:tcW w:w="2381" w:type="dxa"/>
            <w:shd w:val="clear" w:color="auto" w:fill="auto"/>
          </w:tcPr>
          <w:p w:rsidR="00CF1845" w:rsidRPr="0057514B" w:rsidRDefault="00CF1845" w:rsidP="0057514B">
            <w:pPr>
              <w:spacing w:after="0"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39/1</w:t>
            </w:r>
          </w:p>
        </w:tc>
      </w:tr>
      <w:tr w:rsidR="00CF1845" w:rsidRPr="0057514B" w:rsidTr="0043745C">
        <w:tc>
          <w:tcPr>
            <w:tcW w:w="4476" w:type="dxa"/>
            <w:shd w:val="clear" w:color="auto" w:fill="auto"/>
          </w:tcPr>
          <w:p w:rsidR="00CF1845" w:rsidRPr="0057514B" w:rsidRDefault="00CF1845" w:rsidP="0057514B">
            <w:pPr>
              <w:spacing w:after="0" w:line="240" w:lineRule="auto"/>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КПДС</w:t>
            </w:r>
          </w:p>
        </w:tc>
        <w:tc>
          <w:tcPr>
            <w:tcW w:w="2380" w:type="dxa"/>
            <w:shd w:val="clear" w:color="auto" w:fill="auto"/>
          </w:tcPr>
          <w:p w:rsidR="00CF1845" w:rsidRPr="0057514B" w:rsidRDefault="00CF1845" w:rsidP="0057514B">
            <w:pPr>
              <w:spacing w:after="0"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11/2</w:t>
            </w:r>
          </w:p>
        </w:tc>
        <w:tc>
          <w:tcPr>
            <w:tcW w:w="2381" w:type="dxa"/>
            <w:shd w:val="clear" w:color="auto" w:fill="auto"/>
          </w:tcPr>
          <w:p w:rsidR="00CF1845" w:rsidRPr="0057514B" w:rsidRDefault="00CF1845" w:rsidP="0057514B">
            <w:pPr>
              <w:spacing w:after="0"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16/2</w:t>
            </w:r>
          </w:p>
        </w:tc>
      </w:tr>
      <w:tr w:rsidR="00CF1845" w:rsidRPr="0057514B" w:rsidTr="0043745C">
        <w:tc>
          <w:tcPr>
            <w:tcW w:w="4476" w:type="dxa"/>
            <w:shd w:val="clear" w:color="auto" w:fill="auto"/>
          </w:tcPr>
          <w:p w:rsidR="00CF1845" w:rsidRPr="0057514B" w:rsidRDefault="00CF1845" w:rsidP="0057514B">
            <w:pPr>
              <w:spacing w:after="0" w:line="240" w:lineRule="auto"/>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МЄПЦПД</w:t>
            </w:r>
          </w:p>
        </w:tc>
        <w:tc>
          <w:tcPr>
            <w:tcW w:w="2380" w:type="dxa"/>
            <w:shd w:val="clear" w:color="auto" w:fill="auto"/>
          </w:tcPr>
          <w:p w:rsidR="00CF1845" w:rsidRPr="0057514B" w:rsidRDefault="00CF1845" w:rsidP="0057514B">
            <w:pPr>
              <w:spacing w:after="0"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8</w:t>
            </w:r>
          </w:p>
        </w:tc>
        <w:tc>
          <w:tcPr>
            <w:tcW w:w="2381" w:type="dxa"/>
            <w:shd w:val="clear" w:color="auto" w:fill="auto"/>
          </w:tcPr>
          <w:p w:rsidR="00CF1845" w:rsidRPr="0057514B" w:rsidRDefault="00CF1845" w:rsidP="0057514B">
            <w:pPr>
              <w:spacing w:after="0"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6</w:t>
            </w:r>
          </w:p>
        </w:tc>
      </w:tr>
      <w:tr w:rsidR="00CF1845" w:rsidRPr="0057514B" w:rsidTr="0043745C">
        <w:tc>
          <w:tcPr>
            <w:tcW w:w="4476" w:type="dxa"/>
            <w:shd w:val="clear" w:color="auto" w:fill="auto"/>
          </w:tcPr>
          <w:p w:rsidR="00CF1845" w:rsidRPr="0057514B" w:rsidRDefault="00CF1845" w:rsidP="0057514B">
            <w:pPr>
              <w:spacing w:after="0" w:line="240" w:lineRule="auto"/>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ФЮКП</w:t>
            </w:r>
          </w:p>
        </w:tc>
        <w:tc>
          <w:tcPr>
            <w:tcW w:w="2380" w:type="dxa"/>
            <w:shd w:val="clear" w:color="auto" w:fill="auto"/>
          </w:tcPr>
          <w:p w:rsidR="00CF1845" w:rsidRPr="0057514B" w:rsidRDefault="00CF1845" w:rsidP="0057514B">
            <w:pPr>
              <w:spacing w:after="0"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0/1</w:t>
            </w:r>
          </w:p>
        </w:tc>
        <w:tc>
          <w:tcPr>
            <w:tcW w:w="2381" w:type="dxa"/>
            <w:shd w:val="clear" w:color="auto" w:fill="auto"/>
          </w:tcPr>
          <w:p w:rsidR="00CF1845" w:rsidRPr="0057514B" w:rsidRDefault="00CF1845" w:rsidP="0057514B">
            <w:pPr>
              <w:spacing w:after="0" w:line="240" w:lineRule="auto"/>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0/1</w:t>
            </w:r>
          </w:p>
        </w:tc>
      </w:tr>
      <w:tr w:rsidR="00CF1845" w:rsidRPr="0057514B" w:rsidTr="0043745C">
        <w:tc>
          <w:tcPr>
            <w:tcW w:w="4476" w:type="dxa"/>
            <w:shd w:val="clear" w:color="auto" w:fill="auto"/>
          </w:tcPr>
          <w:p w:rsidR="00CF1845" w:rsidRPr="0057514B" w:rsidRDefault="00CF1845" w:rsidP="0057514B">
            <w:pPr>
              <w:spacing w:after="0" w:line="240" w:lineRule="auto"/>
              <w:jc w:val="both"/>
              <w:rPr>
                <w:rFonts w:ascii="Times New Roman" w:hAnsi="Times New Roman" w:cs="Times New Roman"/>
                <w:b/>
                <w:sz w:val="24"/>
                <w:szCs w:val="24"/>
                <w:lang w:val="uk-UA"/>
              </w:rPr>
            </w:pPr>
            <w:r w:rsidRPr="0057514B">
              <w:rPr>
                <w:rFonts w:ascii="Times New Roman" w:hAnsi="Times New Roman" w:cs="Times New Roman"/>
                <w:b/>
                <w:sz w:val="24"/>
                <w:szCs w:val="24"/>
                <w:lang w:val="uk-UA"/>
              </w:rPr>
              <w:t>Всього</w:t>
            </w:r>
          </w:p>
        </w:tc>
        <w:tc>
          <w:tcPr>
            <w:tcW w:w="2380" w:type="dxa"/>
            <w:shd w:val="clear" w:color="auto" w:fill="auto"/>
          </w:tcPr>
          <w:p w:rsidR="00CF1845" w:rsidRPr="0057514B" w:rsidRDefault="00CF1845" w:rsidP="0057514B">
            <w:pPr>
              <w:spacing w:after="0" w:line="240" w:lineRule="auto"/>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56/4</w:t>
            </w:r>
          </w:p>
        </w:tc>
        <w:tc>
          <w:tcPr>
            <w:tcW w:w="2381" w:type="dxa"/>
            <w:shd w:val="clear" w:color="auto" w:fill="auto"/>
          </w:tcPr>
          <w:p w:rsidR="00CF1845" w:rsidRPr="0057514B" w:rsidRDefault="00CF1845" w:rsidP="0057514B">
            <w:pPr>
              <w:spacing w:after="0" w:line="240" w:lineRule="auto"/>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61/4</w:t>
            </w:r>
          </w:p>
        </w:tc>
      </w:tr>
    </w:tbl>
    <w:p w:rsidR="00CF1845" w:rsidRPr="0057514B" w:rsidRDefault="00CF1845" w:rsidP="0057514B">
      <w:pPr>
        <w:spacing w:after="0" w:line="240" w:lineRule="auto"/>
        <w:ind w:firstLine="708"/>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 xml:space="preserve">Наукове керівництво аспірантами здійснюють </w:t>
      </w:r>
      <w:r w:rsidRPr="0057514B">
        <w:rPr>
          <w:rFonts w:ascii="Times New Roman" w:hAnsi="Times New Roman" w:cs="Times New Roman"/>
          <w:b/>
          <w:sz w:val="24"/>
          <w:szCs w:val="24"/>
          <w:lang w:val="uk-UA"/>
        </w:rPr>
        <w:t>22 (51%)</w:t>
      </w:r>
      <w:r w:rsidRPr="0057514B">
        <w:rPr>
          <w:rFonts w:ascii="Times New Roman" w:hAnsi="Times New Roman" w:cs="Times New Roman"/>
          <w:sz w:val="24"/>
          <w:szCs w:val="24"/>
          <w:lang w:val="uk-UA"/>
        </w:rPr>
        <w:t xml:space="preserve"> штатних співробітника, серед них </w:t>
      </w:r>
      <w:r w:rsidRPr="0057514B">
        <w:rPr>
          <w:rFonts w:ascii="Times New Roman" w:hAnsi="Times New Roman" w:cs="Times New Roman"/>
          <w:b/>
          <w:sz w:val="24"/>
          <w:szCs w:val="24"/>
          <w:lang w:val="uk-UA"/>
        </w:rPr>
        <w:t>8</w:t>
      </w:r>
      <w:r w:rsidRPr="0057514B">
        <w:rPr>
          <w:rFonts w:ascii="Times New Roman" w:hAnsi="Times New Roman" w:cs="Times New Roman"/>
          <w:sz w:val="24"/>
          <w:szCs w:val="24"/>
          <w:lang w:val="uk-UA"/>
        </w:rPr>
        <w:t xml:space="preserve"> докторів та </w:t>
      </w:r>
      <w:r w:rsidRPr="0057514B">
        <w:rPr>
          <w:rFonts w:ascii="Times New Roman" w:hAnsi="Times New Roman" w:cs="Times New Roman"/>
          <w:b/>
          <w:sz w:val="24"/>
          <w:szCs w:val="24"/>
          <w:lang w:val="uk-UA"/>
        </w:rPr>
        <w:t>17</w:t>
      </w:r>
      <w:r w:rsidRPr="0057514B">
        <w:rPr>
          <w:rFonts w:ascii="Times New Roman" w:hAnsi="Times New Roman" w:cs="Times New Roman"/>
          <w:sz w:val="24"/>
          <w:szCs w:val="24"/>
          <w:lang w:val="uk-UA"/>
        </w:rPr>
        <w:t xml:space="preserve"> кандидатів юридичних наук.</w:t>
      </w:r>
    </w:p>
    <w:p w:rsidR="00CF1845" w:rsidRPr="0057514B" w:rsidRDefault="00CF1845" w:rsidP="0057514B">
      <w:pPr>
        <w:spacing w:after="0" w:line="240" w:lineRule="auto"/>
        <w:ind w:firstLine="708"/>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 xml:space="preserve">В 2021 році вступило до докторантури </w:t>
      </w:r>
      <w:r w:rsidRPr="0057514B">
        <w:rPr>
          <w:rFonts w:ascii="Times New Roman" w:hAnsi="Times New Roman" w:cs="Times New Roman"/>
          <w:b/>
          <w:sz w:val="24"/>
          <w:szCs w:val="24"/>
          <w:lang w:val="uk-UA"/>
        </w:rPr>
        <w:t>2</w:t>
      </w:r>
      <w:r w:rsidRPr="0057514B">
        <w:rPr>
          <w:rFonts w:ascii="Times New Roman" w:hAnsi="Times New Roman" w:cs="Times New Roman"/>
          <w:sz w:val="24"/>
          <w:szCs w:val="24"/>
          <w:lang w:val="uk-UA"/>
        </w:rPr>
        <w:t xml:space="preserve"> докторанти (бюджет) та </w:t>
      </w:r>
      <w:r w:rsidRPr="0057514B">
        <w:rPr>
          <w:rFonts w:ascii="Times New Roman" w:hAnsi="Times New Roman" w:cs="Times New Roman"/>
          <w:b/>
          <w:sz w:val="24"/>
          <w:szCs w:val="24"/>
          <w:lang w:val="uk-UA"/>
        </w:rPr>
        <w:t xml:space="preserve">15 </w:t>
      </w:r>
      <w:r w:rsidRPr="0057514B">
        <w:rPr>
          <w:rFonts w:ascii="Times New Roman" w:hAnsi="Times New Roman" w:cs="Times New Roman"/>
          <w:sz w:val="24"/>
          <w:szCs w:val="24"/>
          <w:lang w:val="uk-UA"/>
        </w:rPr>
        <w:t>аспірантів  (</w:t>
      </w:r>
      <w:r w:rsidRPr="0057514B">
        <w:rPr>
          <w:rFonts w:ascii="Times New Roman" w:hAnsi="Times New Roman" w:cs="Times New Roman"/>
          <w:b/>
          <w:sz w:val="24"/>
          <w:szCs w:val="24"/>
          <w:lang w:val="uk-UA"/>
        </w:rPr>
        <w:t>11</w:t>
      </w:r>
      <w:r w:rsidRPr="0057514B">
        <w:rPr>
          <w:rFonts w:ascii="Times New Roman" w:hAnsi="Times New Roman" w:cs="Times New Roman"/>
          <w:sz w:val="24"/>
          <w:szCs w:val="24"/>
          <w:lang w:val="uk-UA"/>
        </w:rPr>
        <w:t xml:space="preserve"> бюджет та </w:t>
      </w:r>
      <w:r w:rsidRPr="0057514B">
        <w:rPr>
          <w:rFonts w:ascii="Times New Roman" w:hAnsi="Times New Roman" w:cs="Times New Roman"/>
          <w:b/>
          <w:sz w:val="24"/>
          <w:szCs w:val="24"/>
          <w:lang w:val="uk-UA"/>
        </w:rPr>
        <w:t>4</w:t>
      </w:r>
      <w:r w:rsidRPr="0057514B">
        <w:rPr>
          <w:rFonts w:ascii="Times New Roman" w:hAnsi="Times New Roman" w:cs="Times New Roman"/>
          <w:sz w:val="24"/>
          <w:szCs w:val="24"/>
          <w:lang w:val="uk-UA"/>
        </w:rPr>
        <w:t xml:space="preserve"> контракт), що становить 25% від загального випуску магістрів 2020 року.</w:t>
      </w:r>
    </w:p>
    <w:p w:rsidR="00CF1845" w:rsidRPr="0057514B" w:rsidRDefault="00CF1845" w:rsidP="0057514B">
      <w:pPr>
        <w:spacing w:after="0" w:line="240" w:lineRule="auto"/>
        <w:ind w:firstLine="708"/>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 xml:space="preserve">Впродовж 2021 року відбулося </w:t>
      </w:r>
      <w:r w:rsidRPr="0057514B">
        <w:rPr>
          <w:rFonts w:ascii="Times New Roman" w:hAnsi="Times New Roman" w:cs="Times New Roman"/>
          <w:b/>
          <w:sz w:val="24"/>
          <w:szCs w:val="24"/>
          <w:u w:val="single"/>
          <w:lang w:val="uk-UA"/>
        </w:rPr>
        <w:t xml:space="preserve">13 захистів аспірантів ННІ права  </w:t>
      </w:r>
      <w:r w:rsidRPr="0057514B">
        <w:rPr>
          <w:rFonts w:ascii="Times New Roman" w:hAnsi="Times New Roman" w:cs="Times New Roman"/>
          <w:sz w:val="24"/>
          <w:szCs w:val="24"/>
          <w:lang w:val="uk-UA"/>
        </w:rPr>
        <w:t xml:space="preserve">(2020 – 7; 2019 – 3). </w:t>
      </w:r>
    </w:p>
    <w:p w:rsidR="00CF1845" w:rsidRPr="0057514B" w:rsidRDefault="00CF1845" w:rsidP="0057514B">
      <w:pPr>
        <w:spacing w:after="0" w:line="240" w:lineRule="auto"/>
        <w:ind w:firstLine="708"/>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Продовж 2021 року захист відбувся у 11 осіб, яким присуджений науковий ступінь «Доктор філософії з права».</w:t>
      </w:r>
    </w:p>
    <w:p w:rsidR="00CF1845" w:rsidRPr="0057514B" w:rsidRDefault="00CF1845" w:rsidP="0057514B">
      <w:pPr>
        <w:spacing w:after="0" w:line="240" w:lineRule="auto"/>
        <w:ind w:firstLine="708"/>
        <w:jc w:val="both"/>
        <w:rPr>
          <w:rFonts w:ascii="Times New Roman" w:hAnsi="Times New Roman" w:cs="Times New Roman"/>
          <w:b/>
          <w:sz w:val="24"/>
          <w:szCs w:val="24"/>
          <w:lang w:val="uk-UA"/>
        </w:rPr>
      </w:pPr>
      <w:r w:rsidRPr="0057514B">
        <w:rPr>
          <w:rFonts w:ascii="Times New Roman" w:hAnsi="Times New Roman" w:cs="Times New Roman"/>
          <w:sz w:val="24"/>
          <w:szCs w:val="24"/>
          <w:lang w:val="uk-UA"/>
        </w:rPr>
        <w:t xml:space="preserve"> </w:t>
      </w:r>
      <w:r w:rsidRPr="0057514B">
        <w:rPr>
          <w:rFonts w:ascii="Times New Roman" w:hAnsi="Times New Roman" w:cs="Times New Roman"/>
          <w:b/>
          <w:sz w:val="24"/>
          <w:szCs w:val="24"/>
          <w:lang w:val="uk-UA"/>
        </w:rPr>
        <w:t>Діяльність спеціалізованої вченої ради інституту</w:t>
      </w:r>
    </w:p>
    <w:p w:rsidR="00CF1845" w:rsidRPr="0057514B" w:rsidRDefault="00CF1845" w:rsidP="0057514B">
      <w:pPr>
        <w:spacing w:after="0" w:line="240" w:lineRule="auto"/>
        <w:ind w:firstLine="709"/>
        <w:jc w:val="both"/>
        <w:rPr>
          <w:rFonts w:ascii="Times New Roman" w:hAnsi="Times New Roman" w:cs="Times New Roman"/>
          <w:b/>
          <w:bCs/>
          <w:sz w:val="24"/>
          <w:szCs w:val="24"/>
          <w:u w:val="single"/>
          <w:lang w:val="uk-UA"/>
        </w:rPr>
      </w:pPr>
      <w:r w:rsidRPr="0057514B">
        <w:rPr>
          <w:rFonts w:ascii="Times New Roman" w:hAnsi="Times New Roman" w:cs="Times New Roman"/>
          <w:sz w:val="24"/>
          <w:szCs w:val="24"/>
          <w:lang w:val="uk-UA"/>
        </w:rPr>
        <w:t xml:space="preserve">За звітний період 2021 календарного року у спеціалізованій вчені раді Д 55.051.07 </w:t>
      </w:r>
      <w:r w:rsidRPr="0057514B">
        <w:rPr>
          <w:rFonts w:ascii="Times New Roman" w:hAnsi="Times New Roman" w:cs="Times New Roman"/>
          <w:bCs/>
          <w:sz w:val="24"/>
          <w:szCs w:val="24"/>
          <w:lang w:val="uk-UA"/>
        </w:rPr>
        <w:t xml:space="preserve">відбулося  </w:t>
      </w:r>
      <w:r w:rsidRPr="0057514B">
        <w:rPr>
          <w:rFonts w:ascii="Times New Roman" w:hAnsi="Times New Roman" w:cs="Times New Roman"/>
          <w:b/>
          <w:bCs/>
          <w:sz w:val="24"/>
          <w:szCs w:val="24"/>
          <w:u w:val="single"/>
          <w:lang w:val="uk-UA"/>
        </w:rPr>
        <w:t>24 захисти:</w:t>
      </w:r>
    </w:p>
    <w:p w:rsidR="00CF1845" w:rsidRPr="0057514B" w:rsidRDefault="00CF1845" w:rsidP="0057514B">
      <w:pPr>
        <w:spacing w:after="0" w:line="240" w:lineRule="auto"/>
        <w:jc w:val="both"/>
        <w:rPr>
          <w:rFonts w:ascii="Times New Roman" w:hAnsi="Times New Roman" w:cs="Times New Roman"/>
          <w:bCs/>
          <w:sz w:val="24"/>
          <w:szCs w:val="24"/>
          <w:lang w:val="uk-UA"/>
        </w:rPr>
      </w:pPr>
      <w:r w:rsidRPr="0057514B">
        <w:rPr>
          <w:rFonts w:ascii="Times New Roman" w:hAnsi="Times New Roman" w:cs="Times New Roman"/>
          <w:bCs/>
          <w:sz w:val="24"/>
          <w:szCs w:val="24"/>
          <w:lang w:val="uk-UA"/>
        </w:rPr>
        <w:t>(11 аспірантів – з інших навчальних закладів).</w:t>
      </w:r>
    </w:p>
    <w:p w:rsidR="00CF1845" w:rsidRPr="0057514B" w:rsidRDefault="00CF1845" w:rsidP="0057514B">
      <w:pPr>
        <w:spacing w:after="0" w:line="240" w:lineRule="auto"/>
        <w:ind w:firstLine="709"/>
        <w:jc w:val="both"/>
        <w:rPr>
          <w:rFonts w:ascii="Times New Roman" w:hAnsi="Times New Roman" w:cs="Times New Roman"/>
          <w:bCs/>
          <w:sz w:val="24"/>
          <w:szCs w:val="24"/>
          <w:lang w:val="uk-UA"/>
        </w:rPr>
      </w:pPr>
      <w:r w:rsidRPr="0057514B">
        <w:rPr>
          <w:rFonts w:ascii="Times New Roman" w:hAnsi="Times New Roman" w:cs="Times New Roman"/>
          <w:bCs/>
          <w:sz w:val="24"/>
          <w:szCs w:val="24"/>
          <w:lang w:val="uk-UA"/>
        </w:rPr>
        <w:t xml:space="preserve"> (11 докторських та 2 кандидатських дисертацій та 11 докторів філософії з права). </w:t>
      </w:r>
    </w:p>
    <w:p w:rsidR="00CF1845" w:rsidRPr="0057514B" w:rsidRDefault="00CF1845" w:rsidP="0057514B">
      <w:pPr>
        <w:spacing w:after="0" w:line="240" w:lineRule="auto"/>
        <w:ind w:firstLine="709"/>
        <w:jc w:val="both"/>
        <w:rPr>
          <w:rFonts w:ascii="Times New Roman" w:hAnsi="Times New Roman" w:cs="Times New Roman"/>
          <w:bCs/>
          <w:sz w:val="24"/>
          <w:szCs w:val="24"/>
          <w:lang w:val="uk-UA"/>
        </w:rPr>
      </w:pPr>
      <w:r w:rsidRPr="0057514B">
        <w:rPr>
          <w:rFonts w:ascii="Times New Roman" w:hAnsi="Times New Roman" w:cs="Times New Roman"/>
          <w:bCs/>
          <w:sz w:val="24"/>
          <w:szCs w:val="24"/>
          <w:lang w:val="uk-UA"/>
        </w:rPr>
        <w:t xml:space="preserve">15 захистів (63%) відбулися на платній основі, вважаю, що це значний показник. </w:t>
      </w:r>
    </w:p>
    <w:p w:rsidR="00CF1845" w:rsidRPr="0057514B" w:rsidRDefault="00CF1845" w:rsidP="0057514B">
      <w:pPr>
        <w:spacing w:after="0" w:line="240" w:lineRule="auto"/>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НАУКОВЕ ТОВАРИСТВО СТУДЕНТІВ (СЛУХАЧІВ), АСПІРАНТІВ, ДОКТОРАНТІВ І МОЛОДИХ ВЧЕНИХ ННІ ПРАВА</w:t>
      </w:r>
    </w:p>
    <w:p w:rsidR="00CF1845" w:rsidRPr="0057514B" w:rsidRDefault="00CF1845" w:rsidP="0057514B">
      <w:pPr>
        <w:spacing w:after="0" w:line="240" w:lineRule="auto"/>
        <w:ind w:firstLine="708"/>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 xml:space="preserve">Члени наукового товариства студентів (слухачів), аспірантів, докторантів і молодих вчених (НТСА) впродовж 2021 року брали участь у Всеукраїнських конкурсах студентських наукових робіт; конкурсах, організованих Координаційною радою молодих юристів України; Національним агентством України з питань держслужби; Касаційним адміністративним судом у складі Верховного Суду. Залучались до виконання досліджень в межах держбюджетних проектів, міжнародних та студентських науково-практичних конференціях, </w:t>
      </w:r>
      <w:proofErr w:type="spellStart"/>
      <w:r w:rsidRPr="0057514B">
        <w:rPr>
          <w:rFonts w:ascii="Times New Roman" w:hAnsi="Times New Roman" w:cs="Times New Roman"/>
          <w:sz w:val="24"/>
          <w:szCs w:val="24"/>
          <w:lang w:val="uk-UA"/>
        </w:rPr>
        <w:t>зальноуніверситетській</w:t>
      </w:r>
      <w:proofErr w:type="spellEnd"/>
      <w:r w:rsidRPr="0057514B">
        <w:rPr>
          <w:rFonts w:ascii="Times New Roman" w:hAnsi="Times New Roman" w:cs="Times New Roman"/>
          <w:sz w:val="24"/>
          <w:szCs w:val="24"/>
          <w:lang w:val="uk-UA"/>
        </w:rPr>
        <w:t xml:space="preserve"> студентській конференції «Перший крок у науку» (у 2021 році 32 студента взяли участь у конференції), </w:t>
      </w:r>
      <w:r w:rsidRPr="0057514B">
        <w:rPr>
          <w:rFonts w:ascii="Times New Roman" w:hAnsi="Times New Roman" w:cs="Times New Roman"/>
          <w:sz w:val="24"/>
          <w:szCs w:val="24"/>
          <w:lang w:val="en-US"/>
        </w:rPr>
        <w:t>V</w:t>
      </w:r>
      <w:r w:rsidRPr="0057514B">
        <w:rPr>
          <w:rFonts w:ascii="Times New Roman" w:hAnsi="Times New Roman" w:cs="Times New Roman"/>
          <w:sz w:val="24"/>
          <w:szCs w:val="24"/>
        </w:rPr>
        <w:t xml:space="preserve"> </w:t>
      </w:r>
      <w:r w:rsidRPr="0057514B">
        <w:rPr>
          <w:rFonts w:ascii="Times New Roman" w:hAnsi="Times New Roman" w:cs="Times New Roman"/>
          <w:sz w:val="24"/>
          <w:szCs w:val="24"/>
          <w:lang w:val="uk-UA"/>
        </w:rPr>
        <w:t xml:space="preserve">Міжнародній науково-практичній конференції (всього – 202 учасників). </w:t>
      </w:r>
    </w:p>
    <w:p w:rsidR="00CF1845" w:rsidRPr="0057514B" w:rsidRDefault="00CF1845" w:rsidP="0057514B">
      <w:pPr>
        <w:spacing w:after="0" w:line="240" w:lineRule="auto"/>
        <w:ind w:firstLine="708"/>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Впродовж  року продовжува</w:t>
      </w:r>
      <w:r w:rsidR="0057514B" w:rsidRPr="0057514B">
        <w:rPr>
          <w:rFonts w:ascii="Times New Roman" w:hAnsi="Times New Roman" w:cs="Times New Roman"/>
          <w:sz w:val="24"/>
          <w:szCs w:val="24"/>
          <w:lang w:val="uk-UA"/>
        </w:rPr>
        <w:t>ли функціонувати наукові гуртки.</w:t>
      </w:r>
      <w:r w:rsidRPr="0057514B">
        <w:rPr>
          <w:rFonts w:ascii="Times New Roman" w:hAnsi="Times New Roman" w:cs="Times New Roman"/>
          <w:sz w:val="24"/>
          <w:szCs w:val="24"/>
          <w:lang w:val="uk-UA"/>
        </w:rPr>
        <w:t xml:space="preserve"> </w:t>
      </w:r>
    </w:p>
    <w:tbl>
      <w:tblPr>
        <w:tblStyle w:val="a3"/>
        <w:tblW w:w="10065" w:type="dxa"/>
        <w:tblInd w:w="-5" w:type="dxa"/>
        <w:tblLook w:val="04A0" w:firstRow="1" w:lastRow="0" w:firstColumn="1" w:lastColumn="0" w:noHBand="0" w:noVBand="1"/>
      </w:tblPr>
      <w:tblGrid>
        <w:gridCol w:w="576"/>
        <w:gridCol w:w="4562"/>
        <w:gridCol w:w="2064"/>
        <w:gridCol w:w="2863"/>
      </w:tblGrid>
      <w:tr w:rsidR="00CF1845" w:rsidRPr="0057514B" w:rsidTr="00F408CF">
        <w:tc>
          <w:tcPr>
            <w:tcW w:w="576" w:type="dxa"/>
          </w:tcPr>
          <w:p w:rsidR="00CF1845" w:rsidRPr="0057514B" w:rsidRDefault="00CF1845" w:rsidP="0057514B">
            <w:pPr>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w:t>
            </w:r>
          </w:p>
        </w:tc>
        <w:tc>
          <w:tcPr>
            <w:tcW w:w="4562" w:type="dxa"/>
          </w:tcPr>
          <w:p w:rsidR="00CF1845" w:rsidRPr="0057514B" w:rsidRDefault="00CF1845" w:rsidP="0057514B">
            <w:pPr>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Назва гуртка</w:t>
            </w:r>
          </w:p>
        </w:tc>
        <w:tc>
          <w:tcPr>
            <w:tcW w:w="2064" w:type="dxa"/>
          </w:tcPr>
          <w:p w:rsidR="00CF1845" w:rsidRPr="0057514B" w:rsidRDefault="00CF1845" w:rsidP="0057514B">
            <w:pPr>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Назва кафедри</w:t>
            </w:r>
          </w:p>
        </w:tc>
        <w:tc>
          <w:tcPr>
            <w:tcW w:w="2863" w:type="dxa"/>
          </w:tcPr>
          <w:p w:rsidR="00CF1845" w:rsidRPr="0057514B" w:rsidRDefault="00CF1845" w:rsidP="0057514B">
            <w:pPr>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Керівник гуртка</w:t>
            </w:r>
          </w:p>
        </w:tc>
      </w:tr>
      <w:tr w:rsidR="00CF1845" w:rsidRPr="0057514B" w:rsidTr="00F408CF">
        <w:tc>
          <w:tcPr>
            <w:tcW w:w="576" w:type="dxa"/>
          </w:tcPr>
          <w:p w:rsidR="00CF1845" w:rsidRPr="0057514B" w:rsidRDefault="00CF1845" w:rsidP="0057514B">
            <w:pPr>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1</w:t>
            </w:r>
          </w:p>
        </w:tc>
        <w:tc>
          <w:tcPr>
            <w:tcW w:w="4562" w:type="dxa"/>
          </w:tcPr>
          <w:p w:rsidR="00CF1845" w:rsidRPr="0057514B" w:rsidRDefault="00CF1845" w:rsidP="0057514B">
            <w:pPr>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w:t>
            </w:r>
            <w:proofErr w:type="spellStart"/>
            <w:r w:rsidRPr="0057514B">
              <w:rPr>
                <w:rFonts w:ascii="Times New Roman" w:hAnsi="Times New Roman" w:cs="Times New Roman"/>
                <w:sz w:val="24"/>
                <w:szCs w:val="24"/>
                <w:lang w:val="uk-UA"/>
              </w:rPr>
              <w:t>Juvenis</w:t>
            </w:r>
            <w:proofErr w:type="spellEnd"/>
            <w:r w:rsidRPr="0057514B">
              <w:rPr>
                <w:rFonts w:ascii="Times New Roman" w:hAnsi="Times New Roman" w:cs="Times New Roman"/>
                <w:sz w:val="24"/>
                <w:szCs w:val="24"/>
                <w:lang w:val="uk-UA"/>
              </w:rPr>
              <w:t xml:space="preserve"> </w:t>
            </w:r>
            <w:proofErr w:type="spellStart"/>
            <w:r w:rsidRPr="0057514B">
              <w:rPr>
                <w:rFonts w:ascii="Times New Roman" w:hAnsi="Times New Roman" w:cs="Times New Roman"/>
                <w:sz w:val="24"/>
                <w:szCs w:val="24"/>
                <w:lang w:val="uk-UA"/>
              </w:rPr>
              <w:t>scientia</w:t>
            </w:r>
            <w:proofErr w:type="spellEnd"/>
            <w:r w:rsidRPr="0057514B">
              <w:rPr>
                <w:rFonts w:ascii="Times New Roman" w:hAnsi="Times New Roman" w:cs="Times New Roman"/>
                <w:sz w:val="24"/>
                <w:szCs w:val="24"/>
                <w:lang w:val="uk-UA"/>
              </w:rPr>
              <w:t>"</w:t>
            </w:r>
          </w:p>
        </w:tc>
        <w:tc>
          <w:tcPr>
            <w:tcW w:w="2064" w:type="dxa"/>
          </w:tcPr>
          <w:p w:rsidR="00CF1845" w:rsidRPr="0057514B" w:rsidRDefault="00CF1845" w:rsidP="0057514B">
            <w:pPr>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МЄПП</w:t>
            </w:r>
          </w:p>
        </w:tc>
        <w:tc>
          <w:tcPr>
            <w:tcW w:w="2863" w:type="dxa"/>
          </w:tcPr>
          <w:p w:rsidR="00CF1845" w:rsidRPr="0057514B" w:rsidRDefault="00CF1845" w:rsidP="0057514B">
            <w:pPr>
              <w:jc w:val="both"/>
              <w:rPr>
                <w:rFonts w:ascii="Times New Roman" w:hAnsi="Times New Roman" w:cs="Times New Roman"/>
                <w:sz w:val="24"/>
                <w:szCs w:val="24"/>
                <w:lang w:val="uk-UA"/>
              </w:rPr>
            </w:pPr>
            <w:proofErr w:type="spellStart"/>
            <w:r w:rsidRPr="0057514B">
              <w:rPr>
                <w:rFonts w:ascii="Times New Roman" w:hAnsi="Times New Roman" w:cs="Times New Roman"/>
                <w:sz w:val="24"/>
                <w:szCs w:val="24"/>
                <w:lang w:val="uk-UA"/>
              </w:rPr>
              <w:t>Швагер</w:t>
            </w:r>
            <w:proofErr w:type="spellEnd"/>
            <w:r w:rsidRPr="0057514B">
              <w:rPr>
                <w:rFonts w:ascii="Times New Roman" w:hAnsi="Times New Roman" w:cs="Times New Roman"/>
                <w:sz w:val="24"/>
                <w:szCs w:val="24"/>
                <w:lang w:val="uk-UA"/>
              </w:rPr>
              <w:t xml:space="preserve"> О. А.</w:t>
            </w:r>
          </w:p>
        </w:tc>
      </w:tr>
      <w:tr w:rsidR="00CF1845" w:rsidRPr="0057514B" w:rsidTr="00F408CF">
        <w:tc>
          <w:tcPr>
            <w:tcW w:w="576" w:type="dxa"/>
          </w:tcPr>
          <w:p w:rsidR="00CF1845" w:rsidRPr="0057514B" w:rsidRDefault="00CF1845" w:rsidP="0057514B">
            <w:pPr>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2</w:t>
            </w:r>
          </w:p>
        </w:tc>
        <w:tc>
          <w:tcPr>
            <w:tcW w:w="4562" w:type="dxa"/>
          </w:tcPr>
          <w:p w:rsidR="00CF1845" w:rsidRPr="0057514B" w:rsidRDefault="00CF1845" w:rsidP="0057514B">
            <w:pPr>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"Кримінальне судочинство в Україні"</w:t>
            </w:r>
          </w:p>
        </w:tc>
        <w:tc>
          <w:tcPr>
            <w:tcW w:w="2064" w:type="dxa"/>
          </w:tcPr>
          <w:p w:rsidR="00CF1845" w:rsidRPr="0057514B" w:rsidRDefault="00CF1845" w:rsidP="0057514B">
            <w:pPr>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КПДС</w:t>
            </w:r>
          </w:p>
        </w:tc>
        <w:tc>
          <w:tcPr>
            <w:tcW w:w="2863" w:type="dxa"/>
          </w:tcPr>
          <w:p w:rsidR="00CF1845" w:rsidRPr="0057514B" w:rsidRDefault="00CF1845" w:rsidP="0057514B">
            <w:pPr>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Ільченко О. В.</w:t>
            </w:r>
          </w:p>
        </w:tc>
      </w:tr>
      <w:tr w:rsidR="00CF1845" w:rsidRPr="0057514B" w:rsidTr="00F408CF">
        <w:tc>
          <w:tcPr>
            <w:tcW w:w="576" w:type="dxa"/>
          </w:tcPr>
          <w:p w:rsidR="00CF1845" w:rsidRPr="0057514B" w:rsidRDefault="00CF1845" w:rsidP="0057514B">
            <w:pPr>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3</w:t>
            </w:r>
          </w:p>
        </w:tc>
        <w:tc>
          <w:tcPr>
            <w:tcW w:w="4562" w:type="dxa"/>
          </w:tcPr>
          <w:p w:rsidR="00CF1845" w:rsidRPr="0057514B" w:rsidRDefault="00CF1845" w:rsidP="0057514B">
            <w:pPr>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"Кримінально-правові студії"</w:t>
            </w:r>
          </w:p>
        </w:tc>
        <w:tc>
          <w:tcPr>
            <w:tcW w:w="2064" w:type="dxa"/>
          </w:tcPr>
          <w:p w:rsidR="00CF1845" w:rsidRPr="0057514B" w:rsidRDefault="00CF1845" w:rsidP="0057514B">
            <w:pPr>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КПДС</w:t>
            </w:r>
          </w:p>
        </w:tc>
        <w:tc>
          <w:tcPr>
            <w:tcW w:w="2863" w:type="dxa"/>
          </w:tcPr>
          <w:p w:rsidR="00CF1845" w:rsidRPr="0057514B" w:rsidRDefault="00CF1845" w:rsidP="0057514B">
            <w:pPr>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Бондаренко О. С.</w:t>
            </w:r>
          </w:p>
        </w:tc>
      </w:tr>
      <w:tr w:rsidR="00CF1845" w:rsidRPr="0057514B" w:rsidTr="00F408CF">
        <w:tc>
          <w:tcPr>
            <w:tcW w:w="576" w:type="dxa"/>
          </w:tcPr>
          <w:p w:rsidR="00CF1845" w:rsidRPr="0057514B" w:rsidRDefault="00CF1845" w:rsidP="0057514B">
            <w:pPr>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4</w:t>
            </w:r>
          </w:p>
        </w:tc>
        <w:tc>
          <w:tcPr>
            <w:tcW w:w="4562" w:type="dxa"/>
          </w:tcPr>
          <w:p w:rsidR="00CF1845" w:rsidRPr="0057514B" w:rsidRDefault="00CF1845" w:rsidP="0057514B">
            <w:pPr>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 xml:space="preserve">"Кримінальні правопорушення в сфері забезпечення </w:t>
            </w:r>
            <w:proofErr w:type="spellStart"/>
            <w:r w:rsidRPr="0057514B">
              <w:rPr>
                <w:rFonts w:ascii="Times New Roman" w:hAnsi="Times New Roman" w:cs="Times New Roman"/>
                <w:sz w:val="24"/>
                <w:szCs w:val="24"/>
                <w:lang w:val="uk-UA"/>
              </w:rPr>
              <w:t>кібербезпеки</w:t>
            </w:r>
            <w:proofErr w:type="spellEnd"/>
            <w:r w:rsidRPr="0057514B">
              <w:rPr>
                <w:rFonts w:ascii="Times New Roman" w:hAnsi="Times New Roman" w:cs="Times New Roman"/>
                <w:sz w:val="24"/>
                <w:szCs w:val="24"/>
                <w:lang w:val="uk-UA"/>
              </w:rPr>
              <w:t>"</w:t>
            </w:r>
          </w:p>
        </w:tc>
        <w:tc>
          <w:tcPr>
            <w:tcW w:w="2064" w:type="dxa"/>
          </w:tcPr>
          <w:p w:rsidR="00CF1845" w:rsidRPr="0057514B" w:rsidRDefault="00CF1845" w:rsidP="0057514B">
            <w:pPr>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КПДС</w:t>
            </w:r>
          </w:p>
        </w:tc>
        <w:tc>
          <w:tcPr>
            <w:tcW w:w="2863" w:type="dxa"/>
          </w:tcPr>
          <w:p w:rsidR="00CF1845" w:rsidRPr="0057514B" w:rsidRDefault="00CF1845" w:rsidP="0057514B">
            <w:pPr>
              <w:jc w:val="both"/>
              <w:rPr>
                <w:rFonts w:ascii="Times New Roman" w:hAnsi="Times New Roman" w:cs="Times New Roman"/>
                <w:sz w:val="24"/>
                <w:szCs w:val="24"/>
                <w:lang w:val="uk-UA"/>
              </w:rPr>
            </w:pPr>
            <w:proofErr w:type="spellStart"/>
            <w:r w:rsidRPr="0057514B">
              <w:rPr>
                <w:rFonts w:ascii="Times New Roman" w:hAnsi="Times New Roman" w:cs="Times New Roman"/>
                <w:sz w:val="24"/>
                <w:szCs w:val="24"/>
                <w:lang w:val="uk-UA"/>
              </w:rPr>
              <w:t>Думчиков</w:t>
            </w:r>
            <w:proofErr w:type="spellEnd"/>
            <w:r w:rsidRPr="0057514B">
              <w:rPr>
                <w:rFonts w:ascii="Times New Roman" w:hAnsi="Times New Roman" w:cs="Times New Roman"/>
                <w:sz w:val="24"/>
                <w:szCs w:val="24"/>
                <w:lang w:val="uk-UA"/>
              </w:rPr>
              <w:t xml:space="preserve"> М. О.</w:t>
            </w:r>
          </w:p>
        </w:tc>
      </w:tr>
      <w:tr w:rsidR="00CF1845" w:rsidRPr="0057514B" w:rsidTr="00F408CF">
        <w:tc>
          <w:tcPr>
            <w:tcW w:w="576" w:type="dxa"/>
          </w:tcPr>
          <w:p w:rsidR="00CF1845" w:rsidRPr="0057514B" w:rsidRDefault="00CF1845" w:rsidP="0057514B">
            <w:pPr>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5</w:t>
            </w:r>
          </w:p>
        </w:tc>
        <w:tc>
          <w:tcPr>
            <w:tcW w:w="4562" w:type="dxa"/>
          </w:tcPr>
          <w:p w:rsidR="00CF1845" w:rsidRPr="0057514B" w:rsidRDefault="00CF1845" w:rsidP="0057514B">
            <w:pPr>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"Актуальні питання цивільного права"</w:t>
            </w:r>
          </w:p>
        </w:tc>
        <w:tc>
          <w:tcPr>
            <w:tcW w:w="2064" w:type="dxa"/>
          </w:tcPr>
          <w:p w:rsidR="00CF1845" w:rsidRPr="0057514B" w:rsidRDefault="00CF1845" w:rsidP="0057514B">
            <w:pPr>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КПДС</w:t>
            </w:r>
          </w:p>
        </w:tc>
        <w:tc>
          <w:tcPr>
            <w:tcW w:w="2863" w:type="dxa"/>
          </w:tcPr>
          <w:p w:rsidR="00CF1845" w:rsidRPr="0057514B" w:rsidRDefault="00CF1845" w:rsidP="0057514B">
            <w:pPr>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Грибачова І. П., Гончарова А. В.</w:t>
            </w:r>
          </w:p>
        </w:tc>
      </w:tr>
      <w:tr w:rsidR="00CF1845" w:rsidRPr="0057514B" w:rsidTr="00F408CF">
        <w:tc>
          <w:tcPr>
            <w:tcW w:w="576" w:type="dxa"/>
          </w:tcPr>
          <w:p w:rsidR="00CF1845" w:rsidRPr="0057514B" w:rsidRDefault="00CF1845" w:rsidP="0057514B">
            <w:pPr>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6</w:t>
            </w:r>
          </w:p>
        </w:tc>
        <w:tc>
          <w:tcPr>
            <w:tcW w:w="4562" w:type="dxa"/>
          </w:tcPr>
          <w:p w:rsidR="00CF1845" w:rsidRPr="0057514B" w:rsidRDefault="00CF1845" w:rsidP="0057514B">
            <w:pPr>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"Актуальні проблеми адміністративного права"</w:t>
            </w:r>
          </w:p>
        </w:tc>
        <w:tc>
          <w:tcPr>
            <w:tcW w:w="2064" w:type="dxa"/>
          </w:tcPr>
          <w:p w:rsidR="00CF1845" w:rsidRPr="0057514B" w:rsidRDefault="00CF1845" w:rsidP="0057514B">
            <w:pPr>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АГПФЕБ</w:t>
            </w:r>
          </w:p>
        </w:tc>
        <w:tc>
          <w:tcPr>
            <w:tcW w:w="2863" w:type="dxa"/>
          </w:tcPr>
          <w:p w:rsidR="00CF1845" w:rsidRPr="0057514B" w:rsidRDefault="00CF1845" w:rsidP="0057514B">
            <w:pPr>
              <w:ind w:firstLine="62"/>
              <w:jc w:val="both"/>
              <w:rPr>
                <w:rFonts w:ascii="Times New Roman" w:hAnsi="Times New Roman" w:cs="Times New Roman"/>
                <w:sz w:val="24"/>
                <w:szCs w:val="24"/>
                <w:lang w:val="uk-UA"/>
              </w:rPr>
            </w:pPr>
            <w:proofErr w:type="spellStart"/>
            <w:r w:rsidRPr="0057514B">
              <w:rPr>
                <w:rFonts w:ascii="Times New Roman" w:hAnsi="Times New Roman" w:cs="Times New Roman"/>
                <w:sz w:val="24"/>
                <w:szCs w:val="24"/>
                <w:lang w:val="uk-UA"/>
              </w:rPr>
              <w:t>Рєзнік</w:t>
            </w:r>
            <w:proofErr w:type="spellEnd"/>
            <w:r w:rsidRPr="0057514B">
              <w:rPr>
                <w:rFonts w:ascii="Times New Roman" w:hAnsi="Times New Roman" w:cs="Times New Roman"/>
                <w:sz w:val="24"/>
                <w:szCs w:val="24"/>
                <w:lang w:val="uk-UA"/>
              </w:rPr>
              <w:t xml:space="preserve"> О. М. </w:t>
            </w:r>
          </w:p>
          <w:p w:rsidR="00CF1845" w:rsidRPr="0057514B" w:rsidRDefault="00CF1845" w:rsidP="0057514B">
            <w:pPr>
              <w:jc w:val="both"/>
              <w:rPr>
                <w:rFonts w:ascii="Times New Roman" w:hAnsi="Times New Roman" w:cs="Times New Roman"/>
                <w:sz w:val="24"/>
                <w:szCs w:val="24"/>
                <w:lang w:val="uk-UA"/>
              </w:rPr>
            </w:pPr>
          </w:p>
        </w:tc>
      </w:tr>
      <w:tr w:rsidR="00CF1845" w:rsidRPr="0057514B" w:rsidTr="00F408CF">
        <w:tc>
          <w:tcPr>
            <w:tcW w:w="576" w:type="dxa"/>
          </w:tcPr>
          <w:p w:rsidR="00CF1845" w:rsidRPr="0057514B" w:rsidRDefault="00CF1845" w:rsidP="0057514B">
            <w:pPr>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7</w:t>
            </w:r>
          </w:p>
        </w:tc>
        <w:tc>
          <w:tcPr>
            <w:tcW w:w="4562" w:type="dxa"/>
          </w:tcPr>
          <w:p w:rsidR="00CF1845" w:rsidRPr="0057514B" w:rsidRDefault="00CF1845" w:rsidP="0057514B">
            <w:pPr>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"Антропологічні студії"</w:t>
            </w:r>
          </w:p>
        </w:tc>
        <w:tc>
          <w:tcPr>
            <w:tcW w:w="2064" w:type="dxa"/>
          </w:tcPr>
          <w:p w:rsidR="00CF1845" w:rsidRPr="0057514B" w:rsidRDefault="00CF1845" w:rsidP="0057514B">
            <w:pPr>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ФЮКП</w:t>
            </w:r>
          </w:p>
        </w:tc>
        <w:tc>
          <w:tcPr>
            <w:tcW w:w="2863" w:type="dxa"/>
          </w:tcPr>
          <w:p w:rsidR="00CF1845" w:rsidRPr="0057514B" w:rsidRDefault="00CF1845" w:rsidP="0057514B">
            <w:pPr>
              <w:jc w:val="both"/>
              <w:rPr>
                <w:rFonts w:ascii="Times New Roman" w:hAnsi="Times New Roman" w:cs="Times New Roman"/>
                <w:sz w:val="24"/>
                <w:szCs w:val="24"/>
                <w:lang w:val="uk-UA"/>
              </w:rPr>
            </w:pPr>
            <w:proofErr w:type="spellStart"/>
            <w:r w:rsidRPr="0057514B">
              <w:rPr>
                <w:rFonts w:ascii="Times New Roman" w:hAnsi="Times New Roman" w:cs="Times New Roman"/>
                <w:sz w:val="24"/>
                <w:szCs w:val="24"/>
                <w:lang w:val="uk-UA"/>
              </w:rPr>
              <w:t>Теліженко</w:t>
            </w:r>
            <w:proofErr w:type="spellEnd"/>
            <w:r w:rsidRPr="0057514B">
              <w:rPr>
                <w:rFonts w:ascii="Times New Roman" w:hAnsi="Times New Roman" w:cs="Times New Roman"/>
                <w:sz w:val="24"/>
                <w:szCs w:val="24"/>
                <w:lang w:val="uk-UA"/>
              </w:rPr>
              <w:t xml:space="preserve"> Л. В.</w:t>
            </w:r>
          </w:p>
        </w:tc>
      </w:tr>
      <w:tr w:rsidR="00CF1845" w:rsidRPr="0057514B" w:rsidTr="00F408CF">
        <w:tc>
          <w:tcPr>
            <w:tcW w:w="576" w:type="dxa"/>
          </w:tcPr>
          <w:p w:rsidR="00CF1845" w:rsidRPr="0057514B" w:rsidRDefault="00CF1845" w:rsidP="0057514B">
            <w:pPr>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8</w:t>
            </w:r>
          </w:p>
        </w:tc>
        <w:tc>
          <w:tcPr>
            <w:tcW w:w="4562" w:type="dxa"/>
          </w:tcPr>
          <w:p w:rsidR="00CF1845" w:rsidRPr="0057514B" w:rsidRDefault="00CF1845" w:rsidP="0057514B">
            <w:pPr>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w:t>
            </w:r>
            <w:proofErr w:type="spellStart"/>
            <w:r w:rsidRPr="0057514B">
              <w:rPr>
                <w:rFonts w:ascii="Times New Roman" w:hAnsi="Times New Roman" w:cs="Times New Roman"/>
                <w:sz w:val="24"/>
                <w:szCs w:val="24"/>
                <w:lang w:val="uk-UA"/>
              </w:rPr>
              <w:t>Viva</w:t>
            </w:r>
            <w:proofErr w:type="spellEnd"/>
            <w:r w:rsidRPr="0057514B">
              <w:rPr>
                <w:rFonts w:ascii="Times New Roman" w:hAnsi="Times New Roman" w:cs="Times New Roman"/>
                <w:sz w:val="24"/>
                <w:szCs w:val="24"/>
                <w:lang w:val="uk-UA"/>
              </w:rPr>
              <w:t xml:space="preserve"> </w:t>
            </w:r>
            <w:proofErr w:type="spellStart"/>
            <w:r w:rsidRPr="0057514B">
              <w:rPr>
                <w:rFonts w:ascii="Times New Roman" w:hAnsi="Times New Roman" w:cs="Times New Roman"/>
                <w:sz w:val="24"/>
                <w:szCs w:val="24"/>
                <w:lang w:val="uk-UA"/>
              </w:rPr>
              <w:t>Lex</w:t>
            </w:r>
            <w:proofErr w:type="spellEnd"/>
            <w:r w:rsidRPr="0057514B">
              <w:rPr>
                <w:rFonts w:ascii="Times New Roman" w:hAnsi="Times New Roman" w:cs="Times New Roman"/>
                <w:sz w:val="24"/>
                <w:szCs w:val="24"/>
                <w:lang w:val="uk-UA"/>
              </w:rPr>
              <w:t>"</w:t>
            </w:r>
          </w:p>
        </w:tc>
        <w:tc>
          <w:tcPr>
            <w:tcW w:w="2064" w:type="dxa"/>
          </w:tcPr>
          <w:p w:rsidR="00CF1845" w:rsidRPr="0057514B" w:rsidRDefault="00CF1845" w:rsidP="0057514B">
            <w:pPr>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ФЮКП</w:t>
            </w:r>
          </w:p>
        </w:tc>
        <w:tc>
          <w:tcPr>
            <w:tcW w:w="2863" w:type="dxa"/>
          </w:tcPr>
          <w:p w:rsidR="00CF1845" w:rsidRPr="0057514B" w:rsidRDefault="00CF1845" w:rsidP="0057514B">
            <w:pPr>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Панкратова В. О.</w:t>
            </w:r>
          </w:p>
        </w:tc>
      </w:tr>
      <w:tr w:rsidR="00CF1845" w:rsidRPr="0057514B" w:rsidTr="00F408CF">
        <w:tc>
          <w:tcPr>
            <w:tcW w:w="576" w:type="dxa"/>
          </w:tcPr>
          <w:p w:rsidR="00CF1845" w:rsidRPr="0057514B" w:rsidRDefault="00CF1845" w:rsidP="0057514B">
            <w:pPr>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9</w:t>
            </w:r>
          </w:p>
        </w:tc>
        <w:tc>
          <w:tcPr>
            <w:tcW w:w="4562" w:type="dxa"/>
          </w:tcPr>
          <w:p w:rsidR="00CF1845" w:rsidRPr="0057514B" w:rsidRDefault="00CF1845" w:rsidP="0057514B">
            <w:pPr>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"Правознавство" МАН</w:t>
            </w:r>
          </w:p>
        </w:tc>
        <w:tc>
          <w:tcPr>
            <w:tcW w:w="2064" w:type="dxa"/>
          </w:tcPr>
          <w:p w:rsidR="00CF1845" w:rsidRPr="0057514B" w:rsidRDefault="00CF1845" w:rsidP="0057514B">
            <w:pPr>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ФЮКП</w:t>
            </w:r>
          </w:p>
        </w:tc>
        <w:tc>
          <w:tcPr>
            <w:tcW w:w="2863" w:type="dxa"/>
          </w:tcPr>
          <w:p w:rsidR="00CF1845" w:rsidRPr="0057514B" w:rsidRDefault="00CF1845" w:rsidP="0057514B">
            <w:pPr>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Панкратова В. О.</w:t>
            </w:r>
          </w:p>
        </w:tc>
      </w:tr>
      <w:tr w:rsidR="00CF1845" w:rsidRPr="0057514B" w:rsidTr="00F408CF">
        <w:tc>
          <w:tcPr>
            <w:tcW w:w="576" w:type="dxa"/>
          </w:tcPr>
          <w:p w:rsidR="00CF1845" w:rsidRPr="0057514B" w:rsidRDefault="00CF1845" w:rsidP="0057514B">
            <w:pPr>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10</w:t>
            </w:r>
          </w:p>
        </w:tc>
        <w:tc>
          <w:tcPr>
            <w:tcW w:w="4562" w:type="dxa"/>
          </w:tcPr>
          <w:p w:rsidR="00CF1845" w:rsidRPr="0057514B" w:rsidRDefault="00CF1845" w:rsidP="0057514B">
            <w:pPr>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"Історичні студії"</w:t>
            </w:r>
          </w:p>
        </w:tc>
        <w:tc>
          <w:tcPr>
            <w:tcW w:w="2064" w:type="dxa"/>
          </w:tcPr>
          <w:p w:rsidR="00CF1845" w:rsidRPr="0057514B" w:rsidRDefault="00CF1845" w:rsidP="0057514B">
            <w:pPr>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історії</w:t>
            </w:r>
          </w:p>
        </w:tc>
        <w:tc>
          <w:tcPr>
            <w:tcW w:w="2863" w:type="dxa"/>
          </w:tcPr>
          <w:p w:rsidR="00CF1845" w:rsidRPr="0057514B" w:rsidRDefault="00CF1845" w:rsidP="0057514B">
            <w:pPr>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Король В. М.</w:t>
            </w:r>
          </w:p>
        </w:tc>
      </w:tr>
    </w:tbl>
    <w:p w:rsidR="00CF1845" w:rsidRPr="0057514B" w:rsidRDefault="00CF1845" w:rsidP="00955B9C">
      <w:pPr>
        <w:spacing w:after="0" w:line="240" w:lineRule="auto"/>
        <w:ind w:firstLine="708"/>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lastRenderedPageBreak/>
        <w:t xml:space="preserve"> Студенти залучалися до участі  у конкурсах: </w:t>
      </w:r>
    </w:p>
    <w:tbl>
      <w:tblPr>
        <w:tblStyle w:val="a3"/>
        <w:tblW w:w="0" w:type="auto"/>
        <w:tblInd w:w="-5" w:type="dxa"/>
        <w:tblLook w:val="04A0" w:firstRow="1" w:lastRow="0" w:firstColumn="1" w:lastColumn="0" w:noHBand="0" w:noVBand="1"/>
      </w:tblPr>
      <w:tblGrid>
        <w:gridCol w:w="9345"/>
      </w:tblGrid>
      <w:tr w:rsidR="00CF1845" w:rsidRPr="0057514B" w:rsidTr="00F408CF">
        <w:tc>
          <w:tcPr>
            <w:tcW w:w="9345" w:type="dxa"/>
          </w:tcPr>
          <w:p w:rsidR="00CF1845" w:rsidRPr="0057514B" w:rsidRDefault="00CF1845" w:rsidP="0057514B">
            <w:pPr>
              <w:ind w:left="-426" w:firstLine="852"/>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 xml:space="preserve">«Українсько-литовське право в руслі європейських </w:t>
            </w:r>
            <w:proofErr w:type="spellStart"/>
            <w:r w:rsidRPr="0057514B">
              <w:rPr>
                <w:rFonts w:ascii="Times New Roman" w:hAnsi="Times New Roman" w:cs="Times New Roman"/>
                <w:sz w:val="24"/>
                <w:szCs w:val="24"/>
                <w:lang w:val="uk-UA"/>
              </w:rPr>
              <w:t>стстандартів</w:t>
            </w:r>
            <w:proofErr w:type="spellEnd"/>
            <w:r w:rsidRPr="0057514B">
              <w:rPr>
                <w:rFonts w:ascii="Times New Roman" w:hAnsi="Times New Roman" w:cs="Times New Roman"/>
                <w:sz w:val="24"/>
                <w:szCs w:val="24"/>
                <w:lang w:val="uk-UA"/>
              </w:rPr>
              <w:t>» (</w:t>
            </w:r>
            <w:proofErr w:type="spellStart"/>
            <w:r w:rsidRPr="0057514B">
              <w:rPr>
                <w:rFonts w:ascii="Times New Roman" w:hAnsi="Times New Roman" w:cs="Times New Roman"/>
                <w:sz w:val="24"/>
                <w:szCs w:val="24"/>
                <w:lang w:val="uk-UA"/>
              </w:rPr>
              <w:t>Мурач</w:t>
            </w:r>
            <w:proofErr w:type="spellEnd"/>
            <w:r w:rsidRPr="0057514B">
              <w:rPr>
                <w:rFonts w:ascii="Times New Roman" w:hAnsi="Times New Roman" w:cs="Times New Roman"/>
                <w:sz w:val="24"/>
                <w:szCs w:val="24"/>
                <w:lang w:val="uk-UA"/>
              </w:rPr>
              <w:t xml:space="preserve"> Д. – ІІ місце); </w:t>
            </w:r>
          </w:p>
          <w:p w:rsidR="00CF1845" w:rsidRPr="0057514B" w:rsidRDefault="00CF1845" w:rsidP="0057514B">
            <w:pPr>
              <w:jc w:val="both"/>
              <w:rPr>
                <w:rFonts w:ascii="Times New Roman" w:hAnsi="Times New Roman" w:cs="Times New Roman"/>
                <w:sz w:val="24"/>
                <w:szCs w:val="24"/>
                <w:lang w:val="uk-UA"/>
              </w:rPr>
            </w:pPr>
          </w:p>
        </w:tc>
      </w:tr>
      <w:tr w:rsidR="00CF1845" w:rsidRPr="0057514B" w:rsidTr="00F408CF">
        <w:tc>
          <w:tcPr>
            <w:tcW w:w="9345" w:type="dxa"/>
          </w:tcPr>
          <w:p w:rsidR="00CF1845" w:rsidRPr="0057514B" w:rsidRDefault="00CF1845" w:rsidP="0057514B">
            <w:pPr>
              <w:jc w:val="both"/>
              <w:rPr>
                <w:rFonts w:ascii="Times New Roman" w:hAnsi="Times New Roman" w:cs="Times New Roman"/>
                <w:sz w:val="24"/>
                <w:szCs w:val="24"/>
                <w:lang w:val="uk-UA"/>
              </w:rPr>
            </w:pPr>
            <w:proofErr w:type="spellStart"/>
            <w:r w:rsidRPr="0057514B">
              <w:rPr>
                <w:rFonts w:ascii="Times New Roman" w:hAnsi="Times New Roman" w:cs="Times New Roman"/>
                <w:sz w:val="24"/>
                <w:szCs w:val="24"/>
              </w:rPr>
              <w:t>Всеукраїнськ</w:t>
            </w:r>
            <w:r w:rsidRPr="0057514B">
              <w:rPr>
                <w:rFonts w:ascii="Times New Roman" w:hAnsi="Times New Roman" w:cs="Times New Roman"/>
                <w:sz w:val="24"/>
                <w:szCs w:val="24"/>
                <w:lang w:val="uk-UA"/>
              </w:rPr>
              <w:t>ий</w:t>
            </w:r>
            <w:proofErr w:type="spellEnd"/>
            <w:r w:rsidRPr="0057514B">
              <w:rPr>
                <w:rFonts w:ascii="Times New Roman" w:hAnsi="Times New Roman" w:cs="Times New Roman"/>
                <w:sz w:val="24"/>
                <w:szCs w:val="24"/>
              </w:rPr>
              <w:t xml:space="preserve">  «Молодь про </w:t>
            </w:r>
            <w:proofErr w:type="spellStart"/>
            <w:r w:rsidRPr="0057514B">
              <w:rPr>
                <w:rFonts w:ascii="Times New Roman" w:hAnsi="Times New Roman" w:cs="Times New Roman"/>
                <w:sz w:val="24"/>
                <w:szCs w:val="24"/>
              </w:rPr>
              <w:t>Конституцію</w:t>
            </w:r>
            <w:proofErr w:type="spellEnd"/>
            <w:r w:rsidRPr="0057514B">
              <w:rPr>
                <w:rFonts w:ascii="Times New Roman" w:hAnsi="Times New Roman" w:cs="Times New Roman"/>
                <w:sz w:val="24"/>
                <w:szCs w:val="24"/>
              </w:rPr>
              <w:t xml:space="preserve"> </w:t>
            </w:r>
            <w:proofErr w:type="spellStart"/>
            <w:r w:rsidRPr="0057514B">
              <w:rPr>
                <w:rFonts w:ascii="Times New Roman" w:hAnsi="Times New Roman" w:cs="Times New Roman"/>
                <w:sz w:val="24"/>
                <w:szCs w:val="24"/>
              </w:rPr>
              <w:t>України</w:t>
            </w:r>
            <w:proofErr w:type="spellEnd"/>
            <w:r w:rsidRPr="0057514B">
              <w:rPr>
                <w:rFonts w:ascii="Times New Roman" w:hAnsi="Times New Roman" w:cs="Times New Roman"/>
                <w:sz w:val="24"/>
                <w:szCs w:val="24"/>
              </w:rPr>
              <w:t>»</w:t>
            </w:r>
            <w:r w:rsidRPr="0057514B">
              <w:rPr>
                <w:rFonts w:ascii="Times New Roman" w:hAnsi="Times New Roman" w:cs="Times New Roman"/>
                <w:sz w:val="24"/>
                <w:szCs w:val="24"/>
                <w:lang w:val="uk-UA"/>
              </w:rPr>
              <w:t>;</w:t>
            </w:r>
          </w:p>
          <w:p w:rsidR="00CF1845" w:rsidRPr="0057514B" w:rsidRDefault="00CF1845" w:rsidP="0057514B">
            <w:pPr>
              <w:jc w:val="both"/>
              <w:rPr>
                <w:rFonts w:ascii="Times New Roman" w:hAnsi="Times New Roman" w:cs="Times New Roman"/>
                <w:sz w:val="24"/>
                <w:szCs w:val="24"/>
                <w:lang w:val="uk-UA"/>
              </w:rPr>
            </w:pPr>
          </w:p>
        </w:tc>
      </w:tr>
      <w:tr w:rsidR="00CF1845" w:rsidRPr="0057514B" w:rsidTr="00F408CF">
        <w:tc>
          <w:tcPr>
            <w:tcW w:w="9345" w:type="dxa"/>
          </w:tcPr>
          <w:p w:rsidR="00CF1845" w:rsidRPr="0057514B" w:rsidRDefault="00CF1845" w:rsidP="0057514B">
            <w:pPr>
              <w:ind w:left="-426" w:firstLine="852"/>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 xml:space="preserve">до Дня юриста, що проводився НТСА спільно з </w:t>
            </w:r>
            <w:proofErr w:type="spellStart"/>
            <w:r w:rsidRPr="0057514B">
              <w:rPr>
                <w:rFonts w:ascii="Times New Roman" w:hAnsi="Times New Roman" w:cs="Times New Roman"/>
                <w:sz w:val="24"/>
                <w:szCs w:val="24"/>
                <w:lang w:val="uk-UA"/>
              </w:rPr>
              <w:t>какафедрою</w:t>
            </w:r>
            <w:proofErr w:type="spellEnd"/>
            <w:r w:rsidRPr="0057514B">
              <w:rPr>
                <w:rFonts w:ascii="Times New Roman" w:hAnsi="Times New Roman" w:cs="Times New Roman"/>
                <w:sz w:val="24"/>
                <w:szCs w:val="24"/>
                <w:lang w:val="uk-UA"/>
              </w:rPr>
              <w:t xml:space="preserve"> ФЮКП (10 учасників).</w:t>
            </w:r>
          </w:p>
          <w:p w:rsidR="00CF1845" w:rsidRPr="0057514B" w:rsidRDefault="00CF1845" w:rsidP="0057514B">
            <w:pPr>
              <w:jc w:val="both"/>
              <w:rPr>
                <w:rFonts w:ascii="Times New Roman" w:hAnsi="Times New Roman" w:cs="Times New Roman"/>
                <w:sz w:val="24"/>
                <w:szCs w:val="24"/>
                <w:lang w:val="uk-UA"/>
              </w:rPr>
            </w:pPr>
          </w:p>
        </w:tc>
      </w:tr>
    </w:tbl>
    <w:p w:rsidR="00CF1845" w:rsidRPr="0057514B" w:rsidRDefault="00CF1845" w:rsidP="0057514B">
      <w:pPr>
        <w:spacing w:after="0" w:line="240" w:lineRule="auto"/>
        <w:ind w:left="-426" w:firstLine="852"/>
        <w:jc w:val="both"/>
        <w:rPr>
          <w:rFonts w:ascii="Times New Roman" w:hAnsi="Times New Roman" w:cs="Times New Roman"/>
          <w:sz w:val="24"/>
          <w:szCs w:val="24"/>
          <w:lang w:val="uk-UA"/>
        </w:rPr>
      </w:pPr>
    </w:p>
    <w:p w:rsidR="00CF1845" w:rsidRPr="0057514B" w:rsidRDefault="00CF1845" w:rsidP="00F408CF">
      <w:pPr>
        <w:spacing w:after="0" w:line="240" w:lineRule="auto"/>
        <w:ind w:firstLine="284"/>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Також студенти були залучені до Марафону написання листів у рамках змагань між університетами, що було організовано правозахисною компанією до Всеукраїнського правового ВІП-турніру, а також взяли участь у осінній школі, присвяченій питанню НАТО.</w:t>
      </w:r>
    </w:p>
    <w:p w:rsidR="00CF1845" w:rsidRPr="0057514B" w:rsidRDefault="00CF1845" w:rsidP="00F408CF">
      <w:pPr>
        <w:spacing w:after="0" w:line="240" w:lineRule="auto"/>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 xml:space="preserve">   Разом з цим, студенти інституту беруть участь у програмах академічної мобільності з науковою складовою в інших країнах, зокрема у Туреччині. </w:t>
      </w:r>
    </w:p>
    <w:p w:rsidR="00CF1845" w:rsidRPr="0057514B" w:rsidRDefault="00CF1845" w:rsidP="0057514B">
      <w:pPr>
        <w:spacing w:after="0" w:line="240" w:lineRule="auto"/>
        <w:ind w:firstLine="708"/>
        <w:jc w:val="both"/>
        <w:rPr>
          <w:rFonts w:ascii="Times New Roman" w:hAnsi="Times New Roman" w:cs="Times New Roman"/>
          <w:b/>
          <w:sz w:val="24"/>
          <w:szCs w:val="24"/>
          <w:lang w:val="uk-UA"/>
        </w:rPr>
      </w:pPr>
      <w:r w:rsidRPr="0057514B">
        <w:rPr>
          <w:rFonts w:ascii="Times New Roman" w:hAnsi="Times New Roman" w:cs="Times New Roman"/>
          <w:b/>
          <w:sz w:val="24"/>
          <w:szCs w:val="24"/>
          <w:lang w:val="uk-UA"/>
        </w:rPr>
        <w:t>ЮРИДИЧНА КЛІНІКА</w:t>
      </w:r>
    </w:p>
    <w:p w:rsidR="00CF1845" w:rsidRPr="0057514B" w:rsidRDefault="00CF1845" w:rsidP="0057514B">
      <w:pPr>
        <w:spacing w:after="0" w:line="240" w:lineRule="auto"/>
        <w:ind w:firstLine="708"/>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Протягом 2021 року юридичною клінікою:</w:t>
      </w:r>
    </w:p>
    <w:tbl>
      <w:tblPr>
        <w:tblStyle w:val="a3"/>
        <w:tblW w:w="0" w:type="auto"/>
        <w:tblLook w:val="04A0" w:firstRow="1" w:lastRow="0" w:firstColumn="1" w:lastColumn="0" w:noHBand="0" w:noVBand="1"/>
      </w:tblPr>
      <w:tblGrid>
        <w:gridCol w:w="9345"/>
      </w:tblGrid>
      <w:tr w:rsidR="00CF1845" w:rsidRPr="0057514B" w:rsidTr="0043745C">
        <w:tc>
          <w:tcPr>
            <w:tcW w:w="9345" w:type="dxa"/>
          </w:tcPr>
          <w:p w:rsidR="00CF1845" w:rsidRPr="0057514B" w:rsidRDefault="00CF1845" w:rsidP="0057514B">
            <w:pPr>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-надано 41 консультацію;</w:t>
            </w:r>
          </w:p>
        </w:tc>
      </w:tr>
      <w:tr w:rsidR="00CF1845" w:rsidRPr="0057514B" w:rsidTr="0043745C">
        <w:tc>
          <w:tcPr>
            <w:tcW w:w="9345" w:type="dxa"/>
          </w:tcPr>
          <w:p w:rsidR="00CF1845" w:rsidRPr="0057514B" w:rsidRDefault="00CF1845" w:rsidP="0057514B">
            <w:pPr>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-надано 56 онлайн-консультацій;</w:t>
            </w:r>
          </w:p>
        </w:tc>
      </w:tr>
      <w:tr w:rsidR="00CF1845" w:rsidRPr="0057514B" w:rsidTr="0043745C">
        <w:tc>
          <w:tcPr>
            <w:tcW w:w="9345" w:type="dxa"/>
          </w:tcPr>
          <w:p w:rsidR="00CF1845" w:rsidRPr="0057514B" w:rsidRDefault="00CF1845" w:rsidP="0057514B">
            <w:pPr>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-підготовлено 41 правовий несудовий документ;</w:t>
            </w:r>
          </w:p>
        </w:tc>
      </w:tr>
      <w:tr w:rsidR="00CF1845" w:rsidRPr="0057514B" w:rsidTr="0043745C">
        <w:tc>
          <w:tcPr>
            <w:tcW w:w="9345" w:type="dxa"/>
          </w:tcPr>
          <w:p w:rsidR="00CF1845" w:rsidRPr="0057514B" w:rsidRDefault="00CF1845" w:rsidP="0057514B">
            <w:pPr>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-підготовлено 12 процесуально-правових документів (позовних заяв, відзивів на позови тощо);</w:t>
            </w:r>
          </w:p>
        </w:tc>
      </w:tr>
      <w:tr w:rsidR="00CF1845" w:rsidRPr="0057514B" w:rsidTr="0043745C">
        <w:tc>
          <w:tcPr>
            <w:tcW w:w="9345" w:type="dxa"/>
          </w:tcPr>
          <w:p w:rsidR="00CF1845" w:rsidRPr="0057514B" w:rsidRDefault="00CF1845" w:rsidP="00F408CF">
            <w:pPr>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 xml:space="preserve">-підготовлено 18 матеріалів з медіа-правової просвіти, які розміщено на сайті юридичної клініки </w:t>
            </w:r>
            <w:proofErr w:type="spellStart"/>
            <w:r w:rsidRPr="0057514B">
              <w:rPr>
                <w:rFonts w:ascii="Times New Roman" w:hAnsi="Times New Roman" w:cs="Times New Roman"/>
                <w:sz w:val="24"/>
                <w:szCs w:val="24"/>
                <w:lang w:val="uk-UA"/>
              </w:rPr>
              <w:t>СумДУ</w:t>
            </w:r>
            <w:proofErr w:type="spellEnd"/>
            <w:r w:rsidRPr="0057514B">
              <w:rPr>
                <w:rFonts w:ascii="Times New Roman" w:hAnsi="Times New Roman" w:cs="Times New Roman"/>
                <w:sz w:val="24"/>
                <w:szCs w:val="24"/>
                <w:lang w:val="uk-UA"/>
              </w:rPr>
              <w:t xml:space="preserve"> та сторінці юридичної клініки у </w:t>
            </w:r>
            <w:proofErr w:type="spellStart"/>
            <w:r w:rsidRPr="0057514B">
              <w:rPr>
                <w:rFonts w:ascii="Times New Roman" w:hAnsi="Times New Roman" w:cs="Times New Roman"/>
                <w:sz w:val="24"/>
                <w:szCs w:val="24"/>
                <w:lang w:val="uk-UA"/>
              </w:rPr>
              <w:t>Facebook</w:t>
            </w:r>
            <w:proofErr w:type="spellEnd"/>
            <w:r w:rsidRPr="0057514B">
              <w:rPr>
                <w:rFonts w:ascii="Times New Roman" w:hAnsi="Times New Roman" w:cs="Times New Roman"/>
                <w:sz w:val="24"/>
                <w:szCs w:val="24"/>
                <w:lang w:val="uk-UA"/>
              </w:rPr>
              <w:t>;</w:t>
            </w:r>
          </w:p>
        </w:tc>
      </w:tr>
      <w:tr w:rsidR="00CF1845" w:rsidRPr="0057514B" w:rsidTr="0043745C">
        <w:tc>
          <w:tcPr>
            <w:tcW w:w="9345" w:type="dxa"/>
          </w:tcPr>
          <w:p w:rsidR="00CF1845" w:rsidRPr="0057514B" w:rsidRDefault="00CF1845" w:rsidP="0057514B">
            <w:pPr>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 xml:space="preserve">-проведено 7 інтерактивних занять з практичного права </w:t>
            </w:r>
            <w:proofErr w:type="spellStart"/>
            <w:r w:rsidRPr="0057514B">
              <w:rPr>
                <w:rFonts w:ascii="Times New Roman" w:hAnsi="Times New Roman" w:cs="Times New Roman"/>
                <w:sz w:val="24"/>
                <w:szCs w:val="24"/>
                <w:lang w:val="uk-UA"/>
              </w:rPr>
              <w:t>Street</w:t>
            </w:r>
            <w:proofErr w:type="spellEnd"/>
            <w:r w:rsidRPr="0057514B">
              <w:rPr>
                <w:rFonts w:ascii="Times New Roman" w:hAnsi="Times New Roman" w:cs="Times New Roman"/>
                <w:sz w:val="24"/>
                <w:szCs w:val="24"/>
                <w:lang w:val="uk-UA"/>
              </w:rPr>
              <w:t xml:space="preserve"> </w:t>
            </w:r>
            <w:proofErr w:type="spellStart"/>
            <w:r w:rsidRPr="0057514B">
              <w:rPr>
                <w:rFonts w:ascii="Times New Roman" w:hAnsi="Times New Roman" w:cs="Times New Roman"/>
                <w:sz w:val="24"/>
                <w:szCs w:val="24"/>
                <w:lang w:val="uk-UA"/>
              </w:rPr>
              <w:t>Law</w:t>
            </w:r>
            <w:proofErr w:type="spellEnd"/>
            <w:r w:rsidRPr="0057514B">
              <w:rPr>
                <w:rFonts w:ascii="Times New Roman" w:hAnsi="Times New Roman" w:cs="Times New Roman"/>
                <w:sz w:val="24"/>
                <w:szCs w:val="24"/>
                <w:lang w:val="uk-UA"/>
              </w:rPr>
              <w:t xml:space="preserve"> для учнів шкіл Сум та Сумської області, студентів Глухівського національного педагогічного університету з фінансової грамотності, захисту прав споживачів, захисту прав неповнолітніх.</w:t>
            </w:r>
          </w:p>
          <w:p w:rsidR="00CF1845" w:rsidRPr="0057514B" w:rsidRDefault="00CF1845" w:rsidP="0057514B">
            <w:pPr>
              <w:jc w:val="both"/>
              <w:rPr>
                <w:rFonts w:ascii="Times New Roman" w:hAnsi="Times New Roman" w:cs="Times New Roman"/>
                <w:sz w:val="24"/>
                <w:szCs w:val="24"/>
                <w:lang w:val="uk-UA"/>
              </w:rPr>
            </w:pPr>
          </w:p>
        </w:tc>
      </w:tr>
      <w:tr w:rsidR="00CF1845" w:rsidRPr="0057514B" w:rsidTr="0043745C">
        <w:tc>
          <w:tcPr>
            <w:tcW w:w="9345" w:type="dxa"/>
          </w:tcPr>
          <w:p w:rsidR="00CF1845" w:rsidRPr="0057514B" w:rsidRDefault="00CF1845" w:rsidP="0057514B">
            <w:pPr>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 xml:space="preserve">-проведено </w:t>
            </w:r>
            <w:proofErr w:type="spellStart"/>
            <w:r w:rsidRPr="0057514B">
              <w:rPr>
                <w:rFonts w:ascii="Times New Roman" w:hAnsi="Times New Roman" w:cs="Times New Roman"/>
                <w:sz w:val="24"/>
                <w:szCs w:val="24"/>
                <w:lang w:val="uk-UA"/>
              </w:rPr>
              <w:t>правопросвітницький</w:t>
            </w:r>
            <w:proofErr w:type="spellEnd"/>
            <w:r w:rsidRPr="0057514B">
              <w:rPr>
                <w:rFonts w:ascii="Times New Roman" w:hAnsi="Times New Roman" w:cs="Times New Roman"/>
                <w:sz w:val="24"/>
                <w:szCs w:val="24"/>
                <w:lang w:val="uk-UA"/>
              </w:rPr>
              <w:t xml:space="preserve"> захід для учнів 6-В класу КУ Сумської області.</w:t>
            </w:r>
          </w:p>
          <w:p w:rsidR="00CF1845" w:rsidRPr="0057514B" w:rsidRDefault="00CF1845" w:rsidP="0057514B">
            <w:pPr>
              <w:jc w:val="both"/>
              <w:rPr>
                <w:rFonts w:ascii="Times New Roman" w:hAnsi="Times New Roman" w:cs="Times New Roman"/>
                <w:sz w:val="24"/>
                <w:szCs w:val="24"/>
                <w:lang w:val="uk-UA"/>
              </w:rPr>
            </w:pPr>
          </w:p>
        </w:tc>
      </w:tr>
    </w:tbl>
    <w:p w:rsidR="00CF1845" w:rsidRPr="0057514B" w:rsidRDefault="00CF1845" w:rsidP="0057514B">
      <w:pPr>
        <w:spacing w:after="0" w:line="240" w:lineRule="auto"/>
        <w:ind w:firstLine="708"/>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 xml:space="preserve">Юридична клініка пройшла моніторинг Асоціації юридичних </w:t>
      </w:r>
      <w:proofErr w:type="spellStart"/>
      <w:r w:rsidRPr="0057514B">
        <w:rPr>
          <w:rFonts w:ascii="Times New Roman" w:hAnsi="Times New Roman" w:cs="Times New Roman"/>
          <w:sz w:val="24"/>
          <w:szCs w:val="24"/>
          <w:lang w:val="uk-UA"/>
        </w:rPr>
        <w:t>клінік</w:t>
      </w:r>
      <w:proofErr w:type="spellEnd"/>
      <w:r w:rsidRPr="0057514B">
        <w:rPr>
          <w:rFonts w:ascii="Times New Roman" w:hAnsi="Times New Roman" w:cs="Times New Roman"/>
          <w:sz w:val="24"/>
          <w:szCs w:val="24"/>
          <w:lang w:val="uk-UA"/>
        </w:rPr>
        <w:t xml:space="preserve"> України та отримала 63,65 %. </w:t>
      </w:r>
    </w:p>
    <w:p w:rsidR="00CF1845" w:rsidRPr="0057514B" w:rsidRDefault="00CF1845" w:rsidP="0057514B">
      <w:pPr>
        <w:spacing w:after="0" w:line="240" w:lineRule="auto"/>
        <w:ind w:firstLine="708"/>
        <w:jc w:val="both"/>
        <w:rPr>
          <w:rFonts w:ascii="Times New Roman" w:hAnsi="Times New Roman" w:cs="Times New Roman"/>
          <w:sz w:val="24"/>
          <w:szCs w:val="24"/>
          <w:lang w:val="uk-UA"/>
        </w:rPr>
      </w:pPr>
      <w:r w:rsidRPr="0057514B">
        <w:rPr>
          <w:rFonts w:ascii="Times New Roman" w:hAnsi="Times New Roman" w:cs="Times New Roman"/>
          <w:noProof/>
          <w:sz w:val="24"/>
          <w:szCs w:val="24"/>
          <w:lang w:eastAsia="ru-RU"/>
        </w:rPr>
        <w:drawing>
          <wp:inline distT="0" distB="0" distL="0" distR="0" wp14:anchorId="6FCF62FC" wp14:editId="02154733">
            <wp:extent cx="5071745" cy="3218815"/>
            <wp:effectExtent l="0" t="0" r="0"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4.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1745" cy="3218815"/>
                    </a:xfrm>
                    <a:prstGeom prst="rect">
                      <a:avLst/>
                    </a:prstGeom>
                    <a:noFill/>
                    <a:ln>
                      <a:noFill/>
                    </a:ln>
                  </pic:spPr>
                </pic:pic>
              </a:graphicData>
            </a:graphic>
          </wp:inline>
        </w:drawing>
      </w:r>
    </w:p>
    <w:p w:rsidR="00CF1845" w:rsidRPr="0057514B" w:rsidRDefault="00CF1845" w:rsidP="0057514B">
      <w:pPr>
        <w:spacing w:after="0" w:line="240" w:lineRule="auto"/>
        <w:ind w:firstLine="708"/>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 xml:space="preserve">Консультанти ЮК приймають активну участь у заходах Асоціації юридичних </w:t>
      </w:r>
      <w:proofErr w:type="spellStart"/>
      <w:r w:rsidRPr="0057514B">
        <w:rPr>
          <w:rFonts w:ascii="Times New Roman" w:hAnsi="Times New Roman" w:cs="Times New Roman"/>
          <w:sz w:val="24"/>
          <w:szCs w:val="24"/>
          <w:lang w:val="uk-UA"/>
        </w:rPr>
        <w:t>клінік</w:t>
      </w:r>
      <w:proofErr w:type="spellEnd"/>
      <w:r w:rsidRPr="0057514B">
        <w:rPr>
          <w:rFonts w:ascii="Times New Roman" w:hAnsi="Times New Roman" w:cs="Times New Roman"/>
          <w:sz w:val="24"/>
          <w:szCs w:val="24"/>
          <w:lang w:val="uk-UA"/>
        </w:rPr>
        <w:t xml:space="preserve"> України та займають призові місця.</w:t>
      </w:r>
    </w:p>
    <w:p w:rsidR="00CF1845" w:rsidRPr="0057514B" w:rsidRDefault="00CF1845" w:rsidP="0057514B">
      <w:pPr>
        <w:pStyle w:val="1"/>
        <w:shd w:val="clear" w:color="auto" w:fill="FAFAFA"/>
        <w:tabs>
          <w:tab w:val="left" w:pos="0"/>
          <w:tab w:val="left" w:pos="284"/>
        </w:tabs>
        <w:spacing w:before="0" w:beforeAutospacing="0" w:after="0" w:afterAutospacing="0"/>
        <w:jc w:val="both"/>
        <w:textAlignment w:val="baseline"/>
        <w:rPr>
          <w:rFonts w:eastAsia="Calibri"/>
          <w:b w:val="0"/>
          <w:bCs w:val="0"/>
          <w:kern w:val="0"/>
          <w:sz w:val="24"/>
          <w:szCs w:val="24"/>
          <w:lang w:eastAsia="en-US"/>
        </w:rPr>
      </w:pPr>
      <w:r w:rsidRPr="0057514B">
        <w:rPr>
          <w:rFonts w:eastAsia="Calibri"/>
          <w:b w:val="0"/>
          <w:bCs w:val="0"/>
          <w:kern w:val="0"/>
          <w:sz w:val="24"/>
          <w:szCs w:val="24"/>
          <w:lang w:eastAsia="en-US"/>
        </w:rPr>
        <w:t>Юридична клініка реалізує два гранти:</w:t>
      </w:r>
    </w:p>
    <w:p w:rsidR="00CF1845" w:rsidRPr="0057514B" w:rsidRDefault="00CF1845" w:rsidP="0057514B">
      <w:pPr>
        <w:pStyle w:val="1"/>
        <w:numPr>
          <w:ilvl w:val="0"/>
          <w:numId w:val="14"/>
        </w:numPr>
        <w:shd w:val="clear" w:color="auto" w:fill="FAFAFA"/>
        <w:tabs>
          <w:tab w:val="left" w:pos="0"/>
          <w:tab w:val="left" w:pos="284"/>
        </w:tabs>
        <w:spacing w:before="0" w:beforeAutospacing="0" w:after="0" w:afterAutospacing="0"/>
        <w:jc w:val="both"/>
        <w:textAlignment w:val="baseline"/>
        <w:rPr>
          <w:rFonts w:eastAsia="Calibri"/>
          <w:b w:val="0"/>
          <w:bCs w:val="0"/>
          <w:kern w:val="0"/>
          <w:sz w:val="24"/>
          <w:szCs w:val="24"/>
          <w:lang w:eastAsia="en-US"/>
        </w:rPr>
      </w:pPr>
      <w:r w:rsidRPr="0057514B">
        <w:rPr>
          <w:rFonts w:eastAsia="Calibri"/>
          <w:b w:val="0"/>
          <w:bCs w:val="0"/>
          <w:kern w:val="0"/>
          <w:sz w:val="24"/>
          <w:szCs w:val="24"/>
          <w:lang w:eastAsia="en-US"/>
        </w:rPr>
        <w:t xml:space="preserve">проект «Європейські стандарти захисту прав споживачів фінансових послуг» за програмою </w:t>
      </w:r>
      <w:proofErr w:type="spellStart"/>
      <w:r w:rsidRPr="0057514B">
        <w:rPr>
          <w:rFonts w:eastAsia="Calibri"/>
          <w:b w:val="0"/>
          <w:bCs w:val="0"/>
          <w:kern w:val="0"/>
          <w:sz w:val="24"/>
          <w:szCs w:val="24"/>
          <w:lang w:eastAsia="en-US"/>
        </w:rPr>
        <w:t>Еразмус</w:t>
      </w:r>
      <w:proofErr w:type="spellEnd"/>
      <w:r w:rsidRPr="0057514B">
        <w:rPr>
          <w:rFonts w:eastAsia="Calibri"/>
          <w:b w:val="0"/>
          <w:bCs w:val="0"/>
          <w:kern w:val="0"/>
          <w:sz w:val="24"/>
          <w:szCs w:val="24"/>
          <w:lang w:eastAsia="en-US"/>
        </w:rPr>
        <w:t>+ напрям Жана Моне;</w:t>
      </w:r>
    </w:p>
    <w:p w:rsidR="00CF1845" w:rsidRPr="0057514B" w:rsidRDefault="00CF1845" w:rsidP="0057514B">
      <w:pPr>
        <w:pStyle w:val="a4"/>
        <w:numPr>
          <w:ilvl w:val="0"/>
          <w:numId w:val="14"/>
        </w:numPr>
        <w:shd w:val="clear" w:color="auto" w:fill="FFFFFF"/>
        <w:tabs>
          <w:tab w:val="left" w:pos="0"/>
          <w:tab w:val="left" w:pos="284"/>
        </w:tabs>
        <w:ind w:left="0" w:firstLine="0"/>
        <w:jc w:val="both"/>
        <w:rPr>
          <w:b/>
          <w:u w:val="single"/>
          <w:lang w:val="uk-UA"/>
        </w:rPr>
      </w:pPr>
      <w:r w:rsidRPr="0057514B">
        <w:rPr>
          <w:lang w:val="uk-UA"/>
        </w:rPr>
        <w:t xml:space="preserve">разом з Юридичною клінікою «Право і практика» Білоцерківського національного агарного університету проект «Безкоштовна правова допомога для мешканців громад та дослідження бар'єрів </w:t>
      </w:r>
      <w:r w:rsidRPr="0057514B">
        <w:rPr>
          <w:lang w:val="uk-UA"/>
        </w:rPr>
        <w:lastRenderedPageBreak/>
        <w:t>доступу до правосуддя» в рамках міжнародного проекту Співробітництва з розвитку Чеської Республіки. За що хочу висловити подяку Керівнику Юридичної клініки доценту кафедри АГПФЕБ Руденко Людмилі Дмитрівні.</w:t>
      </w:r>
    </w:p>
    <w:p w:rsidR="00CF1845" w:rsidRPr="0057514B" w:rsidRDefault="00CF1845" w:rsidP="0057514B">
      <w:pPr>
        <w:pStyle w:val="a4"/>
        <w:shd w:val="clear" w:color="auto" w:fill="FFFFFF"/>
        <w:ind w:left="1068"/>
        <w:jc w:val="both"/>
        <w:rPr>
          <w:b/>
          <w:u w:val="single"/>
          <w:lang w:val="uk-UA"/>
        </w:rPr>
      </w:pPr>
      <w:r w:rsidRPr="0057514B">
        <w:rPr>
          <w:b/>
          <w:u w:val="single"/>
          <w:lang w:val="uk-UA"/>
        </w:rPr>
        <w:t>РОЗВИТОК АКАДЕМІЧНОЇ МОБІЛЬНОСТІ</w:t>
      </w:r>
    </w:p>
    <w:p w:rsidR="00CF1845" w:rsidRPr="0057514B" w:rsidRDefault="00CF1845" w:rsidP="0057514B">
      <w:pPr>
        <w:pStyle w:val="a4"/>
        <w:shd w:val="clear" w:color="auto" w:fill="FFFFFF"/>
        <w:ind w:left="1068"/>
        <w:jc w:val="both"/>
        <w:rPr>
          <w:b/>
          <w:u w:val="single"/>
          <w:lang w:val="uk-UA"/>
        </w:rPr>
      </w:pPr>
    </w:p>
    <w:p w:rsidR="00CF1845" w:rsidRPr="0057514B" w:rsidRDefault="00CF1845" w:rsidP="0057514B">
      <w:pPr>
        <w:spacing w:after="0" w:line="240" w:lineRule="auto"/>
        <w:ind w:firstLine="709"/>
        <w:jc w:val="both"/>
        <w:rPr>
          <w:rFonts w:ascii="Times New Roman" w:hAnsi="Times New Roman" w:cs="Times New Roman"/>
          <w:color w:val="1D2129"/>
          <w:sz w:val="24"/>
          <w:szCs w:val="24"/>
          <w:shd w:val="clear" w:color="auto" w:fill="FFFFFF"/>
          <w:lang w:val="uk-UA"/>
        </w:rPr>
      </w:pPr>
      <w:r w:rsidRPr="0057514B">
        <w:rPr>
          <w:rFonts w:ascii="Times New Roman" w:hAnsi="Times New Roman" w:cs="Times New Roman"/>
          <w:color w:val="1D2129"/>
          <w:sz w:val="24"/>
          <w:szCs w:val="24"/>
          <w:shd w:val="clear" w:color="auto" w:fill="FFFFFF"/>
          <w:lang w:val="uk-UA"/>
        </w:rPr>
        <w:t>ННІ права співпрацює з міжнародними партнерами. В рамках підписаної угоди з Бєлградським університетом (Республіка Сербія) 2 студентів ННІ права брали участь у програмах академічної мобільності за програмою «Включений семестр» у 2021 році.</w:t>
      </w:r>
    </w:p>
    <w:p w:rsidR="00CF1845" w:rsidRPr="0057514B" w:rsidRDefault="00CF1845" w:rsidP="0057514B">
      <w:pPr>
        <w:spacing w:after="0" w:line="240" w:lineRule="auto"/>
        <w:ind w:firstLine="709"/>
        <w:jc w:val="both"/>
        <w:rPr>
          <w:rFonts w:ascii="Times New Roman" w:hAnsi="Times New Roman" w:cs="Times New Roman"/>
          <w:color w:val="1D2129"/>
          <w:sz w:val="24"/>
          <w:szCs w:val="24"/>
          <w:shd w:val="clear" w:color="auto" w:fill="FFFFFF"/>
          <w:lang w:val="uk-UA"/>
        </w:rPr>
      </w:pPr>
      <w:r w:rsidRPr="0057514B">
        <w:rPr>
          <w:rFonts w:ascii="Times New Roman" w:hAnsi="Times New Roman" w:cs="Times New Roman"/>
          <w:color w:val="1D2129"/>
          <w:sz w:val="24"/>
          <w:szCs w:val="24"/>
          <w:shd w:val="clear" w:color="auto" w:fill="FFFFFF"/>
          <w:lang w:val="uk-UA"/>
        </w:rPr>
        <w:t xml:space="preserve">В рамках Меморандуму про співпрацю 6 викладачів, 1 аспірант та 11 студентів були учасниками міжнародної літньої школи у Варненському вільному університеті ім. Чорноризця </w:t>
      </w:r>
      <w:proofErr w:type="spellStart"/>
      <w:r w:rsidRPr="0057514B">
        <w:rPr>
          <w:rFonts w:ascii="Times New Roman" w:hAnsi="Times New Roman" w:cs="Times New Roman"/>
          <w:color w:val="1D2129"/>
          <w:sz w:val="24"/>
          <w:szCs w:val="24"/>
          <w:shd w:val="clear" w:color="auto" w:fill="FFFFFF"/>
          <w:lang w:val="uk-UA"/>
        </w:rPr>
        <w:t>Храбра</w:t>
      </w:r>
      <w:proofErr w:type="spellEnd"/>
      <w:r w:rsidRPr="0057514B">
        <w:rPr>
          <w:rFonts w:ascii="Times New Roman" w:hAnsi="Times New Roman" w:cs="Times New Roman"/>
          <w:color w:val="1D2129"/>
          <w:sz w:val="24"/>
          <w:szCs w:val="24"/>
          <w:shd w:val="clear" w:color="auto" w:fill="FFFFFF"/>
          <w:lang w:val="uk-UA"/>
        </w:rPr>
        <w:t xml:space="preserve"> (Болгарія). </w:t>
      </w:r>
    </w:p>
    <w:p w:rsidR="00CF1845" w:rsidRPr="0057514B" w:rsidRDefault="00CF1845" w:rsidP="0057514B">
      <w:pPr>
        <w:spacing w:after="0" w:line="240" w:lineRule="auto"/>
        <w:ind w:firstLine="709"/>
        <w:jc w:val="both"/>
        <w:rPr>
          <w:rFonts w:ascii="Times New Roman" w:hAnsi="Times New Roman" w:cs="Times New Roman"/>
          <w:color w:val="1D2129"/>
          <w:sz w:val="24"/>
          <w:szCs w:val="24"/>
          <w:shd w:val="clear" w:color="auto" w:fill="FFFFFF"/>
          <w:lang w:val="uk-UA"/>
        </w:rPr>
      </w:pPr>
      <w:r w:rsidRPr="0057514B">
        <w:rPr>
          <w:rFonts w:ascii="Times New Roman" w:hAnsi="Times New Roman" w:cs="Times New Roman"/>
          <w:color w:val="1D2129"/>
          <w:sz w:val="24"/>
          <w:szCs w:val="24"/>
          <w:shd w:val="clear" w:color="auto" w:fill="FFFFFF"/>
          <w:lang w:val="uk-UA"/>
        </w:rPr>
        <w:t xml:space="preserve">У 2021 році було подано 9 заявок на </w:t>
      </w:r>
      <w:proofErr w:type="spellStart"/>
      <w:r w:rsidRPr="0057514B">
        <w:rPr>
          <w:rFonts w:ascii="Times New Roman" w:hAnsi="Times New Roman" w:cs="Times New Roman"/>
          <w:color w:val="1D2129"/>
          <w:sz w:val="24"/>
          <w:szCs w:val="24"/>
          <w:shd w:val="clear" w:color="auto" w:fill="FFFFFF"/>
          <w:lang w:val="uk-UA"/>
        </w:rPr>
        <w:t>загальноуніверситетські</w:t>
      </w:r>
      <w:proofErr w:type="spellEnd"/>
      <w:r w:rsidRPr="0057514B">
        <w:rPr>
          <w:rFonts w:ascii="Times New Roman" w:hAnsi="Times New Roman" w:cs="Times New Roman"/>
          <w:color w:val="1D2129"/>
          <w:sz w:val="24"/>
          <w:szCs w:val="24"/>
          <w:shd w:val="clear" w:color="auto" w:fill="FFFFFF"/>
          <w:lang w:val="uk-UA"/>
        </w:rPr>
        <w:t xml:space="preserve"> грантові проекти:  </w:t>
      </w:r>
      <w:proofErr w:type="spellStart"/>
      <w:r w:rsidRPr="0057514B">
        <w:rPr>
          <w:rFonts w:ascii="Times New Roman" w:hAnsi="Times New Roman" w:cs="Times New Roman"/>
          <w:color w:val="1D2129"/>
          <w:sz w:val="24"/>
          <w:szCs w:val="24"/>
          <w:shd w:val="clear" w:color="auto" w:fill="FFFFFF"/>
          <w:lang w:val="uk-UA"/>
        </w:rPr>
        <w:t>Еразмус</w:t>
      </w:r>
      <w:proofErr w:type="spellEnd"/>
      <w:r w:rsidRPr="0057514B">
        <w:rPr>
          <w:rFonts w:ascii="Times New Roman" w:hAnsi="Times New Roman" w:cs="Times New Roman"/>
          <w:color w:val="1D2129"/>
          <w:sz w:val="24"/>
          <w:szCs w:val="24"/>
          <w:shd w:val="clear" w:color="auto" w:fill="FFFFFF"/>
          <w:lang w:val="uk-UA"/>
        </w:rPr>
        <w:t>+ Жан Моне, ЮСЄЙД (</w:t>
      </w:r>
      <w:r w:rsidRPr="0057514B">
        <w:rPr>
          <w:rFonts w:ascii="Times New Roman" w:hAnsi="Times New Roman" w:cs="Times New Roman"/>
          <w:i/>
          <w:sz w:val="24"/>
          <w:szCs w:val="24"/>
          <w:lang w:val="en-US"/>
        </w:rPr>
        <w:t>USAID</w:t>
      </w:r>
      <w:r w:rsidRPr="0057514B">
        <w:rPr>
          <w:rFonts w:ascii="Times New Roman" w:hAnsi="Times New Roman" w:cs="Times New Roman"/>
          <w:sz w:val="24"/>
          <w:szCs w:val="24"/>
          <w:lang w:val="uk-UA"/>
        </w:rPr>
        <w:t xml:space="preserve"> (гранти Агентства США з міжнародного розвитку</w:t>
      </w:r>
      <w:r w:rsidRPr="0057514B">
        <w:rPr>
          <w:rFonts w:ascii="Times New Roman" w:hAnsi="Times New Roman" w:cs="Times New Roman"/>
          <w:color w:val="1D2129"/>
          <w:sz w:val="24"/>
          <w:szCs w:val="24"/>
          <w:shd w:val="clear" w:color="auto" w:fill="FFFFFF"/>
          <w:lang w:val="uk-UA"/>
        </w:rPr>
        <w:t xml:space="preserve">). NATO  </w:t>
      </w:r>
      <w:proofErr w:type="spellStart"/>
      <w:r w:rsidRPr="0057514B">
        <w:rPr>
          <w:rFonts w:ascii="Times New Roman" w:hAnsi="Times New Roman" w:cs="Times New Roman"/>
          <w:color w:val="1D2129"/>
          <w:sz w:val="24"/>
          <w:szCs w:val="24"/>
          <w:shd w:val="clear" w:color="auto" w:fill="FFFFFF"/>
          <w:lang w:val="uk-UA"/>
        </w:rPr>
        <w:t>Паблик</w:t>
      </w:r>
      <w:proofErr w:type="spellEnd"/>
      <w:r w:rsidRPr="0057514B">
        <w:rPr>
          <w:rFonts w:ascii="Times New Roman" w:hAnsi="Times New Roman" w:cs="Times New Roman"/>
          <w:color w:val="1D2129"/>
          <w:sz w:val="24"/>
          <w:szCs w:val="24"/>
          <w:shd w:val="clear" w:color="auto" w:fill="FFFFFF"/>
          <w:lang w:val="uk-UA"/>
        </w:rPr>
        <w:t xml:space="preserve"> </w:t>
      </w:r>
      <w:proofErr w:type="spellStart"/>
      <w:r w:rsidRPr="0057514B">
        <w:rPr>
          <w:rFonts w:ascii="Times New Roman" w:hAnsi="Times New Roman" w:cs="Times New Roman"/>
          <w:color w:val="1D2129"/>
          <w:sz w:val="24"/>
          <w:szCs w:val="24"/>
          <w:shd w:val="clear" w:color="auto" w:fill="FFFFFF"/>
          <w:lang w:val="uk-UA"/>
        </w:rPr>
        <w:t>Дипломаси</w:t>
      </w:r>
      <w:proofErr w:type="spellEnd"/>
      <w:r w:rsidRPr="0057514B">
        <w:rPr>
          <w:rFonts w:ascii="Times New Roman" w:hAnsi="Times New Roman" w:cs="Times New Roman"/>
          <w:color w:val="1D2129"/>
          <w:sz w:val="24"/>
          <w:szCs w:val="24"/>
          <w:shd w:val="clear" w:color="auto" w:fill="FFFFFF"/>
          <w:lang w:val="uk-UA"/>
        </w:rPr>
        <w:t xml:space="preserve"> </w:t>
      </w:r>
      <w:proofErr w:type="spellStart"/>
      <w:r w:rsidRPr="0057514B">
        <w:rPr>
          <w:rFonts w:ascii="Times New Roman" w:hAnsi="Times New Roman" w:cs="Times New Roman"/>
          <w:color w:val="1D2129"/>
          <w:sz w:val="24"/>
          <w:szCs w:val="24"/>
          <w:shd w:val="clear" w:color="auto" w:fill="FFFFFF"/>
          <w:lang w:val="uk-UA"/>
        </w:rPr>
        <w:t>Дивижен</w:t>
      </w:r>
      <w:proofErr w:type="spellEnd"/>
      <w:r w:rsidRPr="0057514B">
        <w:rPr>
          <w:rFonts w:ascii="Times New Roman" w:hAnsi="Times New Roman" w:cs="Times New Roman"/>
          <w:color w:val="1D2129"/>
          <w:sz w:val="24"/>
          <w:szCs w:val="24"/>
          <w:shd w:val="clear" w:color="auto" w:fill="FFFFFF"/>
          <w:lang w:val="uk-UA"/>
        </w:rPr>
        <w:t xml:space="preserve"> (</w:t>
      </w:r>
      <w:proofErr w:type="spellStart"/>
      <w:r w:rsidRPr="0057514B">
        <w:rPr>
          <w:rFonts w:ascii="Times New Roman" w:hAnsi="Times New Roman" w:cs="Times New Roman"/>
          <w:color w:val="1D2129"/>
          <w:sz w:val="24"/>
          <w:szCs w:val="24"/>
          <w:shd w:val="clear" w:color="auto" w:fill="FFFFFF"/>
          <w:lang w:val="uk-UA"/>
        </w:rPr>
        <w:t>Public</w:t>
      </w:r>
      <w:proofErr w:type="spellEnd"/>
      <w:r w:rsidRPr="0057514B">
        <w:rPr>
          <w:rFonts w:ascii="Times New Roman" w:hAnsi="Times New Roman" w:cs="Times New Roman"/>
          <w:color w:val="1D2129"/>
          <w:sz w:val="24"/>
          <w:szCs w:val="24"/>
          <w:shd w:val="clear" w:color="auto" w:fill="FFFFFF"/>
          <w:lang w:val="uk-UA"/>
        </w:rPr>
        <w:t xml:space="preserve"> </w:t>
      </w:r>
      <w:proofErr w:type="spellStart"/>
      <w:r w:rsidRPr="0057514B">
        <w:rPr>
          <w:rFonts w:ascii="Times New Roman" w:hAnsi="Times New Roman" w:cs="Times New Roman"/>
          <w:color w:val="1D2129"/>
          <w:sz w:val="24"/>
          <w:szCs w:val="24"/>
          <w:shd w:val="clear" w:color="auto" w:fill="FFFFFF"/>
          <w:lang w:val="uk-UA"/>
        </w:rPr>
        <w:t>Diplomacy</w:t>
      </w:r>
      <w:proofErr w:type="spellEnd"/>
      <w:r w:rsidRPr="0057514B">
        <w:rPr>
          <w:rFonts w:ascii="Times New Roman" w:hAnsi="Times New Roman" w:cs="Times New Roman"/>
          <w:color w:val="1D2129"/>
          <w:sz w:val="24"/>
          <w:szCs w:val="24"/>
          <w:shd w:val="clear" w:color="auto" w:fill="FFFFFF"/>
          <w:lang w:val="uk-UA"/>
        </w:rPr>
        <w:t xml:space="preserve"> </w:t>
      </w:r>
      <w:proofErr w:type="spellStart"/>
      <w:r w:rsidRPr="0057514B">
        <w:rPr>
          <w:rFonts w:ascii="Times New Roman" w:hAnsi="Times New Roman" w:cs="Times New Roman"/>
          <w:color w:val="1D2129"/>
          <w:sz w:val="24"/>
          <w:szCs w:val="24"/>
          <w:shd w:val="clear" w:color="auto" w:fill="FFFFFF"/>
          <w:lang w:val="uk-UA"/>
        </w:rPr>
        <w:t>Division</w:t>
      </w:r>
      <w:proofErr w:type="spellEnd"/>
      <w:r w:rsidRPr="0057514B">
        <w:rPr>
          <w:rFonts w:ascii="Times New Roman" w:hAnsi="Times New Roman" w:cs="Times New Roman"/>
          <w:color w:val="1D2129"/>
          <w:sz w:val="24"/>
          <w:szCs w:val="24"/>
          <w:shd w:val="clear" w:color="auto" w:fill="FFFFFF"/>
          <w:lang w:val="uk-UA"/>
        </w:rPr>
        <w:t xml:space="preserve">). Зараз у ННІ права реалізуються два проекти Жан Моне (Модуль) та проект Жан Моне (кафедра) спільно з кафедрою публічного управління та адміністрування. У 2021 році виграно 1 проект </w:t>
      </w:r>
      <w:proofErr w:type="spellStart"/>
      <w:r w:rsidRPr="0057514B">
        <w:rPr>
          <w:rFonts w:ascii="Times New Roman" w:hAnsi="Times New Roman" w:cs="Times New Roman"/>
          <w:color w:val="1D2129"/>
          <w:sz w:val="24"/>
          <w:szCs w:val="24"/>
          <w:shd w:val="clear" w:color="auto" w:fill="FFFFFF"/>
          <w:lang w:val="uk-UA"/>
        </w:rPr>
        <w:t>Еразмус</w:t>
      </w:r>
      <w:proofErr w:type="spellEnd"/>
      <w:r w:rsidRPr="0057514B">
        <w:rPr>
          <w:rFonts w:ascii="Times New Roman" w:hAnsi="Times New Roman" w:cs="Times New Roman"/>
          <w:color w:val="1D2129"/>
          <w:sz w:val="24"/>
          <w:szCs w:val="24"/>
          <w:shd w:val="clear" w:color="auto" w:fill="FFFFFF"/>
          <w:lang w:val="uk-UA"/>
        </w:rPr>
        <w:t>+ Жан Моне.</w:t>
      </w:r>
    </w:p>
    <w:p w:rsidR="00CF1845" w:rsidRPr="0057514B" w:rsidRDefault="00CF1845" w:rsidP="0057514B">
      <w:pPr>
        <w:spacing w:after="0" w:line="240" w:lineRule="auto"/>
        <w:ind w:firstLine="709"/>
        <w:jc w:val="both"/>
        <w:rPr>
          <w:rFonts w:ascii="Times New Roman" w:hAnsi="Times New Roman" w:cs="Times New Roman"/>
          <w:b/>
          <w:color w:val="1D2129"/>
          <w:sz w:val="24"/>
          <w:szCs w:val="24"/>
          <w:shd w:val="clear" w:color="auto" w:fill="FFFFFF"/>
          <w:lang w:val="uk-UA"/>
        </w:rPr>
      </w:pPr>
      <w:r w:rsidRPr="0057514B">
        <w:rPr>
          <w:rFonts w:ascii="Times New Roman" w:hAnsi="Times New Roman" w:cs="Times New Roman"/>
          <w:b/>
          <w:color w:val="1D2129"/>
          <w:sz w:val="24"/>
          <w:szCs w:val="24"/>
          <w:shd w:val="clear" w:color="auto" w:fill="FFFFFF"/>
          <w:lang w:val="uk-UA"/>
        </w:rPr>
        <w:t>Кількість осіб, що брали участь у академічній мобільності, включаючи віртуальну (співробітників, аспірантів та докторантів):</w:t>
      </w:r>
    </w:p>
    <w:tbl>
      <w:tblPr>
        <w:tblStyle w:val="a3"/>
        <w:tblW w:w="0" w:type="auto"/>
        <w:tblLook w:val="04A0" w:firstRow="1" w:lastRow="0" w:firstColumn="1" w:lastColumn="0" w:noHBand="0" w:noVBand="1"/>
      </w:tblPr>
      <w:tblGrid>
        <w:gridCol w:w="1751"/>
        <w:gridCol w:w="1551"/>
        <w:gridCol w:w="1551"/>
        <w:gridCol w:w="1551"/>
        <w:gridCol w:w="1551"/>
        <w:gridCol w:w="1390"/>
      </w:tblGrid>
      <w:tr w:rsidR="00CF1845" w:rsidRPr="0057514B" w:rsidTr="0043745C">
        <w:tc>
          <w:tcPr>
            <w:tcW w:w="1751" w:type="dxa"/>
          </w:tcPr>
          <w:p w:rsidR="00CF1845" w:rsidRPr="0057514B" w:rsidRDefault="00CF1845" w:rsidP="0057514B">
            <w:pPr>
              <w:jc w:val="both"/>
              <w:rPr>
                <w:rFonts w:ascii="Times New Roman" w:hAnsi="Times New Roman" w:cs="Times New Roman"/>
                <w:b/>
                <w:color w:val="1D2129"/>
                <w:sz w:val="24"/>
                <w:szCs w:val="24"/>
                <w:shd w:val="clear" w:color="auto" w:fill="FFFFFF"/>
                <w:lang w:val="uk-UA"/>
              </w:rPr>
            </w:pPr>
          </w:p>
        </w:tc>
        <w:tc>
          <w:tcPr>
            <w:tcW w:w="1551" w:type="dxa"/>
          </w:tcPr>
          <w:p w:rsidR="00CF1845" w:rsidRPr="0057514B" w:rsidRDefault="00CF1845" w:rsidP="0057514B">
            <w:pPr>
              <w:jc w:val="center"/>
              <w:rPr>
                <w:rFonts w:ascii="Times New Roman" w:hAnsi="Times New Roman" w:cs="Times New Roman"/>
                <w:b/>
                <w:color w:val="1D2129"/>
                <w:sz w:val="24"/>
                <w:szCs w:val="24"/>
                <w:shd w:val="clear" w:color="auto" w:fill="FFFFFF"/>
                <w:lang w:val="uk-UA"/>
              </w:rPr>
            </w:pPr>
            <w:r w:rsidRPr="0057514B">
              <w:rPr>
                <w:rFonts w:ascii="Times New Roman" w:hAnsi="Times New Roman" w:cs="Times New Roman"/>
                <w:b/>
                <w:color w:val="1D2129"/>
                <w:sz w:val="24"/>
                <w:szCs w:val="24"/>
                <w:shd w:val="clear" w:color="auto" w:fill="FFFFFF"/>
                <w:lang w:val="uk-UA"/>
              </w:rPr>
              <w:t>2017</w:t>
            </w:r>
          </w:p>
        </w:tc>
        <w:tc>
          <w:tcPr>
            <w:tcW w:w="1551" w:type="dxa"/>
          </w:tcPr>
          <w:p w:rsidR="00CF1845" w:rsidRPr="0057514B" w:rsidRDefault="00CF1845" w:rsidP="0057514B">
            <w:pPr>
              <w:jc w:val="center"/>
              <w:rPr>
                <w:rFonts w:ascii="Times New Roman" w:hAnsi="Times New Roman" w:cs="Times New Roman"/>
                <w:b/>
                <w:color w:val="1D2129"/>
                <w:sz w:val="24"/>
                <w:szCs w:val="24"/>
                <w:shd w:val="clear" w:color="auto" w:fill="FFFFFF"/>
                <w:lang w:val="uk-UA"/>
              </w:rPr>
            </w:pPr>
            <w:r w:rsidRPr="0057514B">
              <w:rPr>
                <w:rFonts w:ascii="Times New Roman" w:hAnsi="Times New Roman" w:cs="Times New Roman"/>
                <w:b/>
                <w:color w:val="1D2129"/>
                <w:sz w:val="24"/>
                <w:szCs w:val="24"/>
                <w:shd w:val="clear" w:color="auto" w:fill="FFFFFF"/>
                <w:lang w:val="uk-UA"/>
              </w:rPr>
              <w:t>2018</w:t>
            </w:r>
          </w:p>
        </w:tc>
        <w:tc>
          <w:tcPr>
            <w:tcW w:w="1551" w:type="dxa"/>
          </w:tcPr>
          <w:p w:rsidR="00CF1845" w:rsidRPr="0057514B" w:rsidRDefault="00CF1845" w:rsidP="0057514B">
            <w:pPr>
              <w:jc w:val="center"/>
              <w:rPr>
                <w:rFonts w:ascii="Times New Roman" w:hAnsi="Times New Roman" w:cs="Times New Roman"/>
                <w:b/>
                <w:color w:val="1D2129"/>
                <w:sz w:val="24"/>
                <w:szCs w:val="24"/>
                <w:shd w:val="clear" w:color="auto" w:fill="FFFFFF"/>
                <w:lang w:val="uk-UA"/>
              </w:rPr>
            </w:pPr>
            <w:r w:rsidRPr="0057514B">
              <w:rPr>
                <w:rFonts w:ascii="Times New Roman" w:hAnsi="Times New Roman" w:cs="Times New Roman"/>
                <w:b/>
                <w:color w:val="1D2129"/>
                <w:sz w:val="24"/>
                <w:szCs w:val="24"/>
                <w:shd w:val="clear" w:color="auto" w:fill="FFFFFF"/>
                <w:lang w:val="uk-UA"/>
              </w:rPr>
              <w:t>2019</w:t>
            </w:r>
          </w:p>
        </w:tc>
        <w:tc>
          <w:tcPr>
            <w:tcW w:w="1551" w:type="dxa"/>
          </w:tcPr>
          <w:p w:rsidR="00CF1845" w:rsidRPr="0057514B" w:rsidRDefault="00CF1845" w:rsidP="0057514B">
            <w:pPr>
              <w:jc w:val="center"/>
              <w:rPr>
                <w:rFonts w:ascii="Times New Roman" w:hAnsi="Times New Roman" w:cs="Times New Roman"/>
                <w:b/>
                <w:color w:val="1D2129"/>
                <w:sz w:val="24"/>
                <w:szCs w:val="24"/>
                <w:shd w:val="clear" w:color="auto" w:fill="FFFFFF"/>
                <w:lang w:val="uk-UA"/>
              </w:rPr>
            </w:pPr>
            <w:r w:rsidRPr="0057514B">
              <w:rPr>
                <w:rFonts w:ascii="Times New Roman" w:hAnsi="Times New Roman" w:cs="Times New Roman"/>
                <w:b/>
                <w:color w:val="1D2129"/>
                <w:sz w:val="24"/>
                <w:szCs w:val="24"/>
                <w:shd w:val="clear" w:color="auto" w:fill="FFFFFF"/>
                <w:lang w:val="uk-UA"/>
              </w:rPr>
              <w:t>2020</w:t>
            </w:r>
          </w:p>
        </w:tc>
        <w:tc>
          <w:tcPr>
            <w:tcW w:w="1390" w:type="dxa"/>
          </w:tcPr>
          <w:p w:rsidR="00CF1845" w:rsidRPr="0057514B" w:rsidRDefault="00CF1845" w:rsidP="0057514B">
            <w:pPr>
              <w:jc w:val="center"/>
              <w:rPr>
                <w:rFonts w:ascii="Times New Roman" w:hAnsi="Times New Roman" w:cs="Times New Roman"/>
                <w:b/>
                <w:color w:val="1D2129"/>
                <w:sz w:val="24"/>
                <w:szCs w:val="24"/>
                <w:shd w:val="clear" w:color="auto" w:fill="FFFFFF"/>
                <w:lang w:val="uk-UA"/>
              </w:rPr>
            </w:pPr>
            <w:r w:rsidRPr="0057514B">
              <w:rPr>
                <w:rFonts w:ascii="Times New Roman" w:hAnsi="Times New Roman" w:cs="Times New Roman"/>
                <w:b/>
                <w:color w:val="1D2129"/>
                <w:sz w:val="24"/>
                <w:szCs w:val="24"/>
                <w:shd w:val="clear" w:color="auto" w:fill="FFFFFF"/>
                <w:lang w:val="uk-UA"/>
              </w:rPr>
              <w:t>2021</w:t>
            </w:r>
          </w:p>
        </w:tc>
      </w:tr>
      <w:tr w:rsidR="00CF1845" w:rsidRPr="0057514B" w:rsidTr="0043745C">
        <w:tc>
          <w:tcPr>
            <w:tcW w:w="1751" w:type="dxa"/>
          </w:tcPr>
          <w:p w:rsidR="00CF1845" w:rsidRPr="0057514B" w:rsidRDefault="00CF1845" w:rsidP="0057514B">
            <w:pPr>
              <w:jc w:val="both"/>
              <w:rPr>
                <w:rFonts w:ascii="Times New Roman" w:hAnsi="Times New Roman" w:cs="Times New Roman"/>
                <w:color w:val="1D2129"/>
                <w:sz w:val="24"/>
                <w:szCs w:val="24"/>
                <w:shd w:val="clear" w:color="auto" w:fill="FFFFFF"/>
                <w:lang w:val="uk-UA"/>
              </w:rPr>
            </w:pPr>
            <w:r w:rsidRPr="0057514B">
              <w:rPr>
                <w:rFonts w:ascii="Times New Roman" w:hAnsi="Times New Roman" w:cs="Times New Roman"/>
                <w:color w:val="1D2129"/>
                <w:sz w:val="24"/>
                <w:szCs w:val="24"/>
                <w:shd w:val="clear" w:color="auto" w:fill="FFFFFF"/>
                <w:lang w:val="uk-UA"/>
              </w:rPr>
              <w:t>АГПФЕБ</w:t>
            </w:r>
          </w:p>
        </w:tc>
        <w:tc>
          <w:tcPr>
            <w:tcW w:w="1551" w:type="dxa"/>
          </w:tcPr>
          <w:p w:rsidR="00CF1845" w:rsidRPr="0057514B" w:rsidRDefault="00CF1845" w:rsidP="0057514B">
            <w:pPr>
              <w:jc w:val="center"/>
              <w:rPr>
                <w:rFonts w:ascii="Times New Roman" w:hAnsi="Times New Roman" w:cs="Times New Roman"/>
                <w:color w:val="1D2129"/>
                <w:sz w:val="24"/>
                <w:szCs w:val="24"/>
                <w:shd w:val="clear" w:color="auto" w:fill="FFFFFF"/>
                <w:lang w:val="uk-UA"/>
              </w:rPr>
            </w:pPr>
            <w:r w:rsidRPr="0057514B">
              <w:rPr>
                <w:rFonts w:ascii="Times New Roman" w:hAnsi="Times New Roman" w:cs="Times New Roman"/>
                <w:color w:val="1D2129"/>
                <w:sz w:val="24"/>
                <w:szCs w:val="24"/>
                <w:shd w:val="clear" w:color="auto" w:fill="FFFFFF"/>
                <w:lang w:val="uk-UA"/>
              </w:rPr>
              <w:t>0</w:t>
            </w:r>
          </w:p>
        </w:tc>
        <w:tc>
          <w:tcPr>
            <w:tcW w:w="1551" w:type="dxa"/>
          </w:tcPr>
          <w:p w:rsidR="00CF1845" w:rsidRPr="0057514B" w:rsidRDefault="00CF1845" w:rsidP="0057514B">
            <w:pPr>
              <w:jc w:val="center"/>
              <w:rPr>
                <w:rFonts w:ascii="Times New Roman" w:hAnsi="Times New Roman" w:cs="Times New Roman"/>
                <w:color w:val="1D2129"/>
                <w:sz w:val="24"/>
                <w:szCs w:val="24"/>
                <w:shd w:val="clear" w:color="auto" w:fill="FFFFFF"/>
                <w:lang w:val="uk-UA"/>
              </w:rPr>
            </w:pPr>
            <w:r w:rsidRPr="0057514B">
              <w:rPr>
                <w:rFonts w:ascii="Times New Roman" w:hAnsi="Times New Roman" w:cs="Times New Roman"/>
                <w:color w:val="1D2129"/>
                <w:sz w:val="24"/>
                <w:szCs w:val="24"/>
                <w:shd w:val="clear" w:color="auto" w:fill="FFFFFF"/>
                <w:lang w:val="uk-UA"/>
              </w:rPr>
              <w:t>2</w:t>
            </w:r>
          </w:p>
        </w:tc>
        <w:tc>
          <w:tcPr>
            <w:tcW w:w="1551" w:type="dxa"/>
          </w:tcPr>
          <w:p w:rsidR="00CF1845" w:rsidRPr="0057514B" w:rsidRDefault="00CF1845" w:rsidP="0057514B">
            <w:pPr>
              <w:jc w:val="center"/>
              <w:rPr>
                <w:rFonts w:ascii="Times New Roman" w:hAnsi="Times New Roman" w:cs="Times New Roman"/>
                <w:color w:val="1D2129"/>
                <w:sz w:val="24"/>
                <w:szCs w:val="24"/>
                <w:shd w:val="clear" w:color="auto" w:fill="FFFFFF"/>
                <w:lang w:val="uk-UA"/>
              </w:rPr>
            </w:pPr>
            <w:r w:rsidRPr="0057514B">
              <w:rPr>
                <w:rFonts w:ascii="Times New Roman" w:hAnsi="Times New Roman" w:cs="Times New Roman"/>
                <w:color w:val="1D2129"/>
                <w:sz w:val="24"/>
                <w:szCs w:val="24"/>
                <w:shd w:val="clear" w:color="auto" w:fill="FFFFFF"/>
                <w:lang w:val="uk-UA"/>
              </w:rPr>
              <w:t>8</w:t>
            </w:r>
          </w:p>
        </w:tc>
        <w:tc>
          <w:tcPr>
            <w:tcW w:w="1551" w:type="dxa"/>
          </w:tcPr>
          <w:p w:rsidR="00CF1845" w:rsidRPr="0057514B" w:rsidRDefault="00CF1845" w:rsidP="0057514B">
            <w:pPr>
              <w:jc w:val="center"/>
              <w:rPr>
                <w:rFonts w:ascii="Times New Roman" w:hAnsi="Times New Roman" w:cs="Times New Roman"/>
                <w:color w:val="1D2129"/>
                <w:sz w:val="24"/>
                <w:szCs w:val="24"/>
                <w:shd w:val="clear" w:color="auto" w:fill="FFFFFF"/>
                <w:lang w:val="uk-UA"/>
              </w:rPr>
            </w:pPr>
            <w:r w:rsidRPr="0057514B">
              <w:rPr>
                <w:rFonts w:ascii="Times New Roman" w:hAnsi="Times New Roman" w:cs="Times New Roman"/>
                <w:color w:val="1D2129"/>
                <w:sz w:val="24"/>
                <w:szCs w:val="24"/>
                <w:shd w:val="clear" w:color="auto" w:fill="FFFFFF"/>
                <w:lang w:val="uk-UA"/>
              </w:rPr>
              <w:t>11</w:t>
            </w:r>
          </w:p>
        </w:tc>
        <w:tc>
          <w:tcPr>
            <w:tcW w:w="1390" w:type="dxa"/>
          </w:tcPr>
          <w:p w:rsidR="00CF1845" w:rsidRPr="0057514B" w:rsidRDefault="00CF1845" w:rsidP="0057514B">
            <w:pPr>
              <w:jc w:val="center"/>
              <w:rPr>
                <w:rFonts w:ascii="Times New Roman" w:hAnsi="Times New Roman" w:cs="Times New Roman"/>
                <w:color w:val="1D2129"/>
                <w:sz w:val="24"/>
                <w:szCs w:val="24"/>
                <w:shd w:val="clear" w:color="auto" w:fill="FFFFFF"/>
                <w:lang w:val="uk-UA"/>
              </w:rPr>
            </w:pPr>
            <w:r w:rsidRPr="0057514B">
              <w:rPr>
                <w:rFonts w:ascii="Times New Roman" w:hAnsi="Times New Roman" w:cs="Times New Roman"/>
                <w:color w:val="1D2129"/>
                <w:sz w:val="24"/>
                <w:szCs w:val="24"/>
                <w:shd w:val="clear" w:color="auto" w:fill="FFFFFF"/>
                <w:lang w:val="uk-UA"/>
              </w:rPr>
              <w:t>9</w:t>
            </w:r>
          </w:p>
        </w:tc>
      </w:tr>
      <w:tr w:rsidR="00CF1845" w:rsidRPr="0057514B" w:rsidTr="0043745C">
        <w:tc>
          <w:tcPr>
            <w:tcW w:w="1751" w:type="dxa"/>
          </w:tcPr>
          <w:p w:rsidR="00CF1845" w:rsidRPr="0057514B" w:rsidRDefault="00CF1845" w:rsidP="0057514B">
            <w:pPr>
              <w:jc w:val="both"/>
              <w:rPr>
                <w:rFonts w:ascii="Times New Roman" w:hAnsi="Times New Roman" w:cs="Times New Roman"/>
                <w:color w:val="1D2129"/>
                <w:sz w:val="24"/>
                <w:szCs w:val="24"/>
                <w:shd w:val="clear" w:color="auto" w:fill="FFFFFF"/>
                <w:lang w:val="uk-UA"/>
              </w:rPr>
            </w:pPr>
            <w:r w:rsidRPr="0057514B">
              <w:rPr>
                <w:rFonts w:ascii="Times New Roman" w:hAnsi="Times New Roman" w:cs="Times New Roman"/>
                <w:color w:val="1D2129"/>
                <w:sz w:val="24"/>
                <w:szCs w:val="24"/>
                <w:shd w:val="clear" w:color="auto" w:fill="FFFFFF"/>
                <w:lang w:val="uk-UA"/>
              </w:rPr>
              <w:t>МЄППП</w:t>
            </w:r>
          </w:p>
        </w:tc>
        <w:tc>
          <w:tcPr>
            <w:tcW w:w="1551" w:type="dxa"/>
          </w:tcPr>
          <w:p w:rsidR="00CF1845" w:rsidRPr="0057514B" w:rsidRDefault="00CF1845" w:rsidP="0057514B">
            <w:pPr>
              <w:jc w:val="center"/>
              <w:rPr>
                <w:rFonts w:ascii="Times New Roman" w:hAnsi="Times New Roman" w:cs="Times New Roman"/>
                <w:color w:val="1D2129"/>
                <w:sz w:val="24"/>
                <w:szCs w:val="24"/>
                <w:shd w:val="clear" w:color="auto" w:fill="FFFFFF"/>
                <w:lang w:val="uk-UA"/>
              </w:rPr>
            </w:pPr>
            <w:r w:rsidRPr="0057514B">
              <w:rPr>
                <w:rFonts w:ascii="Times New Roman" w:hAnsi="Times New Roman" w:cs="Times New Roman"/>
                <w:color w:val="1D2129"/>
                <w:sz w:val="24"/>
                <w:szCs w:val="24"/>
                <w:shd w:val="clear" w:color="auto" w:fill="FFFFFF"/>
                <w:lang w:val="uk-UA"/>
              </w:rPr>
              <w:t>0</w:t>
            </w:r>
          </w:p>
        </w:tc>
        <w:tc>
          <w:tcPr>
            <w:tcW w:w="1551" w:type="dxa"/>
          </w:tcPr>
          <w:p w:rsidR="00CF1845" w:rsidRPr="0057514B" w:rsidRDefault="00CF1845" w:rsidP="0057514B">
            <w:pPr>
              <w:jc w:val="center"/>
              <w:rPr>
                <w:rFonts w:ascii="Times New Roman" w:hAnsi="Times New Roman" w:cs="Times New Roman"/>
                <w:color w:val="1D2129"/>
                <w:sz w:val="24"/>
                <w:szCs w:val="24"/>
                <w:shd w:val="clear" w:color="auto" w:fill="FFFFFF"/>
                <w:lang w:val="uk-UA"/>
              </w:rPr>
            </w:pPr>
            <w:r w:rsidRPr="0057514B">
              <w:rPr>
                <w:rFonts w:ascii="Times New Roman" w:hAnsi="Times New Roman" w:cs="Times New Roman"/>
                <w:color w:val="1D2129"/>
                <w:sz w:val="24"/>
                <w:szCs w:val="24"/>
                <w:shd w:val="clear" w:color="auto" w:fill="FFFFFF"/>
                <w:lang w:val="uk-UA"/>
              </w:rPr>
              <w:t>2</w:t>
            </w:r>
          </w:p>
        </w:tc>
        <w:tc>
          <w:tcPr>
            <w:tcW w:w="1551" w:type="dxa"/>
          </w:tcPr>
          <w:p w:rsidR="00CF1845" w:rsidRPr="0057514B" w:rsidRDefault="00CF1845" w:rsidP="0057514B">
            <w:pPr>
              <w:jc w:val="center"/>
              <w:rPr>
                <w:rFonts w:ascii="Times New Roman" w:hAnsi="Times New Roman" w:cs="Times New Roman"/>
                <w:color w:val="1D2129"/>
                <w:sz w:val="24"/>
                <w:szCs w:val="24"/>
                <w:shd w:val="clear" w:color="auto" w:fill="FFFFFF"/>
                <w:lang w:val="uk-UA"/>
              </w:rPr>
            </w:pPr>
            <w:r w:rsidRPr="0057514B">
              <w:rPr>
                <w:rFonts w:ascii="Times New Roman" w:hAnsi="Times New Roman" w:cs="Times New Roman"/>
                <w:color w:val="1D2129"/>
                <w:sz w:val="24"/>
                <w:szCs w:val="24"/>
                <w:shd w:val="clear" w:color="auto" w:fill="FFFFFF"/>
                <w:lang w:val="uk-UA"/>
              </w:rPr>
              <w:t>3</w:t>
            </w:r>
          </w:p>
        </w:tc>
        <w:tc>
          <w:tcPr>
            <w:tcW w:w="1551" w:type="dxa"/>
          </w:tcPr>
          <w:p w:rsidR="00CF1845" w:rsidRPr="0057514B" w:rsidRDefault="00CF1845" w:rsidP="0057514B">
            <w:pPr>
              <w:jc w:val="center"/>
              <w:rPr>
                <w:rFonts w:ascii="Times New Roman" w:hAnsi="Times New Roman" w:cs="Times New Roman"/>
                <w:color w:val="1D2129"/>
                <w:sz w:val="24"/>
                <w:szCs w:val="24"/>
                <w:shd w:val="clear" w:color="auto" w:fill="FFFFFF"/>
                <w:lang w:val="uk-UA"/>
              </w:rPr>
            </w:pPr>
            <w:r w:rsidRPr="0057514B">
              <w:rPr>
                <w:rFonts w:ascii="Times New Roman" w:hAnsi="Times New Roman" w:cs="Times New Roman"/>
                <w:color w:val="1D2129"/>
                <w:sz w:val="24"/>
                <w:szCs w:val="24"/>
                <w:shd w:val="clear" w:color="auto" w:fill="FFFFFF"/>
                <w:lang w:val="uk-UA"/>
              </w:rPr>
              <w:t>2</w:t>
            </w:r>
          </w:p>
        </w:tc>
        <w:tc>
          <w:tcPr>
            <w:tcW w:w="1390" w:type="dxa"/>
          </w:tcPr>
          <w:p w:rsidR="00CF1845" w:rsidRPr="0057514B" w:rsidRDefault="00CF1845" w:rsidP="0057514B">
            <w:pPr>
              <w:jc w:val="center"/>
              <w:rPr>
                <w:rFonts w:ascii="Times New Roman" w:hAnsi="Times New Roman" w:cs="Times New Roman"/>
                <w:color w:val="1D2129"/>
                <w:sz w:val="24"/>
                <w:szCs w:val="24"/>
                <w:shd w:val="clear" w:color="auto" w:fill="FFFFFF"/>
                <w:lang w:val="uk-UA"/>
              </w:rPr>
            </w:pPr>
            <w:r w:rsidRPr="0057514B">
              <w:rPr>
                <w:rFonts w:ascii="Times New Roman" w:hAnsi="Times New Roman" w:cs="Times New Roman"/>
                <w:color w:val="1D2129"/>
                <w:sz w:val="24"/>
                <w:szCs w:val="24"/>
                <w:shd w:val="clear" w:color="auto" w:fill="FFFFFF"/>
                <w:lang w:val="uk-UA"/>
              </w:rPr>
              <w:t>6</w:t>
            </w:r>
          </w:p>
        </w:tc>
      </w:tr>
      <w:tr w:rsidR="00CF1845" w:rsidRPr="0057514B" w:rsidTr="0043745C">
        <w:tc>
          <w:tcPr>
            <w:tcW w:w="1751" w:type="dxa"/>
          </w:tcPr>
          <w:p w:rsidR="00CF1845" w:rsidRPr="0057514B" w:rsidRDefault="00CF1845" w:rsidP="0057514B">
            <w:pPr>
              <w:jc w:val="both"/>
              <w:rPr>
                <w:rFonts w:ascii="Times New Roman" w:hAnsi="Times New Roman" w:cs="Times New Roman"/>
                <w:color w:val="1D2129"/>
                <w:sz w:val="24"/>
                <w:szCs w:val="24"/>
                <w:shd w:val="clear" w:color="auto" w:fill="FFFFFF"/>
                <w:lang w:val="uk-UA"/>
              </w:rPr>
            </w:pPr>
            <w:r w:rsidRPr="0057514B">
              <w:rPr>
                <w:rFonts w:ascii="Times New Roman" w:hAnsi="Times New Roman" w:cs="Times New Roman"/>
                <w:color w:val="1D2129"/>
                <w:sz w:val="24"/>
                <w:szCs w:val="24"/>
                <w:shd w:val="clear" w:color="auto" w:fill="FFFFFF"/>
                <w:lang w:val="uk-UA"/>
              </w:rPr>
              <w:t>КПДС</w:t>
            </w:r>
          </w:p>
        </w:tc>
        <w:tc>
          <w:tcPr>
            <w:tcW w:w="1551" w:type="dxa"/>
          </w:tcPr>
          <w:p w:rsidR="00CF1845" w:rsidRPr="0057514B" w:rsidRDefault="00CF1845" w:rsidP="0057514B">
            <w:pPr>
              <w:jc w:val="center"/>
              <w:rPr>
                <w:rFonts w:ascii="Times New Roman" w:hAnsi="Times New Roman" w:cs="Times New Roman"/>
                <w:color w:val="1D2129"/>
                <w:sz w:val="24"/>
                <w:szCs w:val="24"/>
                <w:shd w:val="clear" w:color="auto" w:fill="FFFFFF"/>
                <w:lang w:val="uk-UA"/>
              </w:rPr>
            </w:pPr>
            <w:r w:rsidRPr="0057514B">
              <w:rPr>
                <w:rFonts w:ascii="Times New Roman" w:hAnsi="Times New Roman" w:cs="Times New Roman"/>
                <w:color w:val="1D2129"/>
                <w:sz w:val="24"/>
                <w:szCs w:val="24"/>
                <w:shd w:val="clear" w:color="auto" w:fill="FFFFFF"/>
                <w:lang w:val="uk-UA"/>
              </w:rPr>
              <w:t>1</w:t>
            </w:r>
          </w:p>
        </w:tc>
        <w:tc>
          <w:tcPr>
            <w:tcW w:w="1551" w:type="dxa"/>
          </w:tcPr>
          <w:p w:rsidR="00CF1845" w:rsidRPr="0057514B" w:rsidRDefault="00CF1845" w:rsidP="0057514B">
            <w:pPr>
              <w:jc w:val="center"/>
              <w:rPr>
                <w:rFonts w:ascii="Times New Roman" w:hAnsi="Times New Roman" w:cs="Times New Roman"/>
                <w:color w:val="1D2129"/>
                <w:sz w:val="24"/>
                <w:szCs w:val="24"/>
                <w:shd w:val="clear" w:color="auto" w:fill="FFFFFF"/>
                <w:lang w:val="uk-UA"/>
              </w:rPr>
            </w:pPr>
            <w:r w:rsidRPr="0057514B">
              <w:rPr>
                <w:rFonts w:ascii="Times New Roman" w:hAnsi="Times New Roman" w:cs="Times New Roman"/>
                <w:color w:val="1D2129"/>
                <w:sz w:val="24"/>
                <w:szCs w:val="24"/>
                <w:shd w:val="clear" w:color="auto" w:fill="FFFFFF"/>
                <w:lang w:val="uk-UA"/>
              </w:rPr>
              <w:t>0</w:t>
            </w:r>
          </w:p>
        </w:tc>
        <w:tc>
          <w:tcPr>
            <w:tcW w:w="1551" w:type="dxa"/>
          </w:tcPr>
          <w:p w:rsidR="00CF1845" w:rsidRPr="0057514B" w:rsidRDefault="00CF1845" w:rsidP="0057514B">
            <w:pPr>
              <w:jc w:val="center"/>
              <w:rPr>
                <w:rFonts w:ascii="Times New Roman" w:hAnsi="Times New Roman" w:cs="Times New Roman"/>
                <w:color w:val="1D2129"/>
                <w:sz w:val="24"/>
                <w:szCs w:val="24"/>
                <w:shd w:val="clear" w:color="auto" w:fill="FFFFFF"/>
                <w:lang w:val="uk-UA"/>
              </w:rPr>
            </w:pPr>
            <w:r w:rsidRPr="0057514B">
              <w:rPr>
                <w:rFonts w:ascii="Times New Roman" w:hAnsi="Times New Roman" w:cs="Times New Roman"/>
                <w:color w:val="1D2129"/>
                <w:sz w:val="24"/>
                <w:szCs w:val="24"/>
                <w:shd w:val="clear" w:color="auto" w:fill="FFFFFF"/>
                <w:lang w:val="uk-UA"/>
              </w:rPr>
              <w:t>3</w:t>
            </w:r>
          </w:p>
        </w:tc>
        <w:tc>
          <w:tcPr>
            <w:tcW w:w="1551" w:type="dxa"/>
          </w:tcPr>
          <w:p w:rsidR="00CF1845" w:rsidRPr="0057514B" w:rsidRDefault="00CF1845" w:rsidP="0057514B">
            <w:pPr>
              <w:jc w:val="center"/>
              <w:rPr>
                <w:rFonts w:ascii="Times New Roman" w:hAnsi="Times New Roman" w:cs="Times New Roman"/>
                <w:color w:val="1D2129"/>
                <w:sz w:val="24"/>
                <w:szCs w:val="24"/>
                <w:shd w:val="clear" w:color="auto" w:fill="FFFFFF"/>
                <w:lang w:val="uk-UA"/>
              </w:rPr>
            </w:pPr>
            <w:r w:rsidRPr="0057514B">
              <w:rPr>
                <w:rFonts w:ascii="Times New Roman" w:hAnsi="Times New Roman" w:cs="Times New Roman"/>
                <w:color w:val="1D2129"/>
                <w:sz w:val="24"/>
                <w:szCs w:val="24"/>
                <w:shd w:val="clear" w:color="auto" w:fill="FFFFFF"/>
                <w:lang w:val="uk-UA"/>
              </w:rPr>
              <w:t>5</w:t>
            </w:r>
          </w:p>
        </w:tc>
        <w:tc>
          <w:tcPr>
            <w:tcW w:w="1390" w:type="dxa"/>
          </w:tcPr>
          <w:p w:rsidR="00CF1845" w:rsidRPr="0057514B" w:rsidRDefault="00CF1845" w:rsidP="0057514B">
            <w:pPr>
              <w:jc w:val="center"/>
              <w:rPr>
                <w:rFonts w:ascii="Times New Roman" w:hAnsi="Times New Roman" w:cs="Times New Roman"/>
                <w:color w:val="1D2129"/>
                <w:sz w:val="24"/>
                <w:szCs w:val="24"/>
                <w:shd w:val="clear" w:color="auto" w:fill="FFFFFF"/>
                <w:lang w:val="uk-UA"/>
              </w:rPr>
            </w:pPr>
            <w:r w:rsidRPr="0057514B">
              <w:rPr>
                <w:rFonts w:ascii="Times New Roman" w:hAnsi="Times New Roman" w:cs="Times New Roman"/>
                <w:color w:val="1D2129"/>
                <w:sz w:val="24"/>
                <w:szCs w:val="24"/>
                <w:shd w:val="clear" w:color="auto" w:fill="FFFFFF"/>
                <w:lang w:val="uk-UA"/>
              </w:rPr>
              <w:t>6</w:t>
            </w:r>
          </w:p>
        </w:tc>
      </w:tr>
      <w:tr w:rsidR="00CF1845" w:rsidRPr="0057514B" w:rsidTr="0043745C">
        <w:tc>
          <w:tcPr>
            <w:tcW w:w="1751" w:type="dxa"/>
          </w:tcPr>
          <w:p w:rsidR="00CF1845" w:rsidRPr="0057514B" w:rsidRDefault="00CF1845" w:rsidP="0057514B">
            <w:pPr>
              <w:jc w:val="both"/>
              <w:rPr>
                <w:rFonts w:ascii="Times New Roman" w:hAnsi="Times New Roman" w:cs="Times New Roman"/>
                <w:color w:val="1D2129"/>
                <w:sz w:val="24"/>
                <w:szCs w:val="24"/>
                <w:shd w:val="clear" w:color="auto" w:fill="FFFFFF"/>
                <w:lang w:val="uk-UA"/>
              </w:rPr>
            </w:pPr>
            <w:r w:rsidRPr="0057514B">
              <w:rPr>
                <w:rFonts w:ascii="Times New Roman" w:hAnsi="Times New Roman" w:cs="Times New Roman"/>
                <w:color w:val="1D2129"/>
                <w:sz w:val="24"/>
                <w:szCs w:val="24"/>
                <w:shd w:val="clear" w:color="auto" w:fill="FFFFFF"/>
                <w:lang w:val="uk-UA"/>
              </w:rPr>
              <w:t>ФЮКП</w:t>
            </w:r>
          </w:p>
        </w:tc>
        <w:tc>
          <w:tcPr>
            <w:tcW w:w="1551" w:type="dxa"/>
          </w:tcPr>
          <w:p w:rsidR="00CF1845" w:rsidRPr="0057514B" w:rsidRDefault="00CF1845" w:rsidP="0057514B">
            <w:pPr>
              <w:jc w:val="center"/>
              <w:rPr>
                <w:rFonts w:ascii="Times New Roman" w:hAnsi="Times New Roman" w:cs="Times New Roman"/>
                <w:color w:val="1D2129"/>
                <w:sz w:val="24"/>
                <w:szCs w:val="24"/>
                <w:shd w:val="clear" w:color="auto" w:fill="FFFFFF"/>
                <w:lang w:val="uk-UA"/>
              </w:rPr>
            </w:pPr>
            <w:r w:rsidRPr="0057514B">
              <w:rPr>
                <w:rFonts w:ascii="Times New Roman" w:hAnsi="Times New Roman" w:cs="Times New Roman"/>
                <w:color w:val="1D2129"/>
                <w:sz w:val="24"/>
                <w:szCs w:val="24"/>
                <w:shd w:val="clear" w:color="auto" w:fill="FFFFFF"/>
                <w:lang w:val="uk-UA"/>
              </w:rPr>
              <w:t>1</w:t>
            </w:r>
          </w:p>
        </w:tc>
        <w:tc>
          <w:tcPr>
            <w:tcW w:w="1551" w:type="dxa"/>
          </w:tcPr>
          <w:p w:rsidR="00CF1845" w:rsidRPr="0057514B" w:rsidRDefault="00CF1845" w:rsidP="0057514B">
            <w:pPr>
              <w:jc w:val="center"/>
              <w:rPr>
                <w:rFonts w:ascii="Times New Roman" w:hAnsi="Times New Roman" w:cs="Times New Roman"/>
                <w:color w:val="1D2129"/>
                <w:sz w:val="24"/>
                <w:szCs w:val="24"/>
                <w:shd w:val="clear" w:color="auto" w:fill="FFFFFF"/>
                <w:lang w:val="uk-UA"/>
              </w:rPr>
            </w:pPr>
            <w:r w:rsidRPr="0057514B">
              <w:rPr>
                <w:rFonts w:ascii="Times New Roman" w:hAnsi="Times New Roman" w:cs="Times New Roman"/>
                <w:color w:val="1D2129"/>
                <w:sz w:val="24"/>
                <w:szCs w:val="24"/>
                <w:shd w:val="clear" w:color="auto" w:fill="FFFFFF"/>
                <w:lang w:val="uk-UA"/>
              </w:rPr>
              <w:t>2</w:t>
            </w:r>
          </w:p>
        </w:tc>
        <w:tc>
          <w:tcPr>
            <w:tcW w:w="1551" w:type="dxa"/>
          </w:tcPr>
          <w:p w:rsidR="00CF1845" w:rsidRPr="0057514B" w:rsidRDefault="00CF1845" w:rsidP="0057514B">
            <w:pPr>
              <w:jc w:val="center"/>
              <w:rPr>
                <w:rFonts w:ascii="Times New Roman" w:hAnsi="Times New Roman" w:cs="Times New Roman"/>
                <w:color w:val="1D2129"/>
                <w:sz w:val="24"/>
                <w:szCs w:val="24"/>
                <w:shd w:val="clear" w:color="auto" w:fill="FFFFFF"/>
                <w:lang w:val="uk-UA"/>
              </w:rPr>
            </w:pPr>
            <w:r w:rsidRPr="0057514B">
              <w:rPr>
                <w:rFonts w:ascii="Times New Roman" w:hAnsi="Times New Roman" w:cs="Times New Roman"/>
                <w:color w:val="1D2129"/>
                <w:sz w:val="24"/>
                <w:szCs w:val="24"/>
                <w:shd w:val="clear" w:color="auto" w:fill="FFFFFF"/>
                <w:lang w:val="uk-UA"/>
              </w:rPr>
              <w:t>2</w:t>
            </w:r>
          </w:p>
        </w:tc>
        <w:tc>
          <w:tcPr>
            <w:tcW w:w="1551" w:type="dxa"/>
          </w:tcPr>
          <w:p w:rsidR="00CF1845" w:rsidRPr="0057514B" w:rsidRDefault="00CF1845" w:rsidP="0057514B">
            <w:pPr>
              <w:jc w:val="center"/>
              <w:rPr>
                <w:rFonts w:ascii="Times New Roman" w:hAnsi="Times New Roman" w:cs="Times New Roman"/>
                <w:color w:val="1D2129"/>
                <w:sz w:val="24"/>
                <w:szCs w:val="24"/>
                <w:shd w:val="clear" w:color="auto" w:fill="FFFFFF"/>
                <w:lang w:val="uk-UA"/>
              </w:rPr>
            </w:pPr>
            <w:r w:rsidRPr="0057514B">
              <w:rPr>
                <w:rFonts w:ascii="Times New Roman" w:hAnsi="Times New Roman" w:cs="Times New Roman"/>
                <w:color w:val="1D2129"/>
                <w:sz w:val="24"/>
                <w:szCs w:val="24"/>
                <w:shd w:val="clear" w:color="auto" w:fill="FFFFFF"/>
                <w:lang w:val="uk-UA"/>
              </w:rPr>
              <w:t>2</w:t>
            </w:r>
          </w:p>
        </w:tc>
        <w:tc>
          <w:tcPr>
            <w:tcW w:w="1390" w:type="dxa"/>
          </w:tcPr>
          <w:p w:rsidR="00CF1845" w:rsidRPr="0057514B" w:rsidRDefault="00CF1845" w:rsidP="0057514B">
            <w:pPr>
              <w:jc w:val="center"/>
              <w:rPr>
                <w:rFonts w:ascii="Times New Roman" w:hAnsi="Times New Roman" w:cs="Times New Roman"/>
                <w:color w:val="1D2129"/>
                <w:sz w:val="24"/>
                <w:szCs w:val="24"/>
                <w:shd w:val="clear" w:color="auto" w:fill="FFFFFF"/>
                <w:lang w:val="uk-UA"/>
              </w:rPr>
            </w:pPr>
            <w:r w:rsidRPr="0057514B">
              <w:rPr>
                <w:rFonts w:ascii="Times New Roman" w:hAnsi="Times New Roman" w:cs="Times New Roman"/>
                <w:color w:val="1D2129"/>
                <w:sz w:val="24"/>
                <w:szCs w:val="24"/>
                <w:shd w:val="clear" w:color="auto" w:fill="FFFFFF"/>
                <w:lang w:val="uk-UA"/>
              </w:rPr>
              <w:t>3</w:t>
            </w:r>
          </w:p>
        </w:tc>
      </w:tr>
      <w:tr w:rsidR="00CF1845" w:rsidRPr="0057514B" w:rsidTr="0043745C">
        <w:tc>
          <w:tcPr>
            <w:tcW w:w="1751" w:type="dxa"/>
          </w:tcPr>
          <w:p w:rsidR="00CF1845" w:rsidRPr="0057514B" w:rsidRDefault="00CF1845" w:rsidP="0057514B">
            <w:pPr>
              <w:jc w:val="both"/>
              <w:rPr>
                <w:rFonts w:ascii="Times New Roman" w:hAnsi="Times New Roman" w:cs="Times New Roman"/>
                <w:color w:val="1D2129"/>
                <w:sz w:val="24"/>
                <w:szCs w:val="24"/>
                <w:shd w:val="clear" w:color="auto" w:fill="FFFFFF"/>
                <w:lang w:val="uk-UA"/>
              </w:rPr>
            </w:pPr>
            <w:r w:rsidRPr="0057514B">
              <w:rPr>
                <w:rFonts w:ascii="Times New Roman" w:hAnsi="Times New Roman" w:cs="Times New Roman"/>
                <w:color w:val="1D2129"/>
                <w:sz w:val="24"/>
                <w:szCs w:val="24"/>
                <w:shd w:val="clear" w:color="auto" w:fill="FFFFFF"/>
                <w:lang w:val="uk-UA"/>
              </w:rPr>
              <w:t>Кафедра історії</w:t>
            </w:r>
          </w:p>
        </w:tc>
        <w:tc>
          <w:tcPr>
            <w:tcW w:w="1551" w:type="dxa"/>
          </w:tcPr>
          <w:p w:rsidR="00CF1845" w:rsidRPr="0057514B" w:rsidRDefault="00CF1845" w:rsidP="0057514B">
            <w:pPr>
              <w:jc w:val="center"/>
              <w:rPr>
                <w:rFonts w:ascii="Times New Roman" w:hAnsi="Times New Roman" w:cs="Times New Roman"/>
                <w:color w:val="1D2129"/>
                <w:sz w:val="24"/>
                <w:szCs w:val="24"/>
                <w:shd w:val="clear" w:color="auto" w:fill="FFFFFF"/>
                <w:lang w:val="uk-UA"/>
              </w:rPr>
            </w:pPr>
            <w:r w:rsidRPr="0057514B">
              <w:rPr>
                <w:rFonts w:ascii="Times New Roman" w:hAnsi="Times New Roman" w:cs="Times New Roman"/>
                <w:color w:val="1D2129"/>
                <w:sz w:val="24"/>
                <w:szCs w:val="24"/>
                <w:shd w:val="clear" w:color="auto" w:fill="FFFFFF"/>
                <w:lang w:val="uk-UA"/>
              </w:rPr>
              <w:t>0</w:t>
            </w:r>
          </w:p>
        </w:tc>
        <w:tc>
          <w:tcPr>
            <w:tcW w:w="1551" w:type="dxa"/>
          </w:tcPr>
          <w:p w:rsidR="00CF1845" w:rsidRPr="0057514B" w:rsidRDefault="00CF1845" w:rsidP="0057514B">
            <w:pPr>
              <w:jc w:val="center"/>
              <w:rPr>
                <w:rFonts w:ascii="Times New Roman" w:hAnsi="Times New Roman" w:cs="Times New Roman"/>
                <w:color w:val="1D2129"/>
                <w:sz w:val="24"/>
                <w:szCs w:val="24"/>
                <w:shd w:val="clear" w:color="auto" w:fill="FFFFFF"/>
                <w:lang w:val="uk-UA"/>
              </w:rPr>
            </w:pPr>
            <w:r w:rsidRPr="0057514B">
              <w:rPr>
                <w:rFonts w:ascii="Times New Roman" w:hAnsi="Times New Roman" w:cs="Times New Roman"/>
                <w:color w:val="1D2129"/>
                <w:sz w:val="24"/>
                <w:szCs w:val="24"/>
                <w:shd w:val="clear" w:color="auto" w:fill="FFFFFF"/>
                <w:lang w:val="uk-UA"/>
              </w:rPr>
              <w:t>0</w:t>
            </w:r>
          </w:p>
        </w:tc>
        <w:tc>
          <w:tcPr>
            <w:tcW w:w="1551" w:type="dxa"/>
          </w:tcPr>
          <w:p w:rsidR="00CF1845" w:rsidRPr="0057514B" w:rsidRDefault="00CF1845" w:rsidP="0057514B">
            <w:pPr>
              <w:jc w:val="center"/>
              <w:rPr>
                <w:rFonts w:ascii="Times New Roman" w:hAnsi="Times New Roman" w:cs="Times New Roman"/>
                <w:color w:val="1D2129"/>
                <w:sz w:val="24"/>
                <w:szCs w:val="24"/>
                <w:shd w:val="clear" w:color="auto" w:fill="FFFFFF"/>
                <w:lang w:val="uk-UA"/>
              </w:rPr>
            </w:pPr>
            <w:r w:rsidRPr="0057514B">
              <w:rPr>
                <w:rFonts w:ascii="Times New Roman" w:hAnsi="Times New Roman" w:cs="Times New Roman"/>
                <w:color w:val="1D2129"/>
                <w:sz w:val="24"/>
                <w:szCs w:val="24"/>
                <w:shd w:val="clear" w:color="auto" w:fill="FFFFFF"/>
                <w:lang w:val="uk-UA"/>
              </w:rPr>
              <w:t>0</w:t>
            </w:r>
          </w:p>
        </w:tc>
        <w:tc>
          <w:tcPr>
            <w:tcW w:w="1551" w:type="dxa"/>
          </w:tcPr>
          <w:p w:rsidR="00CF1845" w:rsidRPr="0057514B" w:rsidRDefault="00CF1845" w:rsidP="0057514B">
            <w:pPr>
              <w:jc w:val="center"/>
              <w:rPr>
                <w:rFonts w:ascii="Times New Roman" w:hAnsi="Times New Roman" w:cs="Times New Roman"/>
                <w:color w:val="1D2129"/>
                <w:sz w:val="24"/>
                <w:szCs w:val="24"/>
                <w:shd w:val="clear" w:color="auto" w:fill="FFFFFF"/>
                <w:lang w:val="uk-UA"/>
              </w:rPr>
            </w:pPr>
            <w:r w:rsidRPr="0057514B">
              <w:rPr>
                <w:rFonts w:ascii="Times New Roman" w:hAnsi="Times New Roman" w:cs="Times New Roman"/>
                <w:color w:val="1D2129"/>
                <w:sz w:val="24"/>
                <w:szCs w:val="24"/>
                <w:shd w:val="clear" w:color="auto" w:fill="FFFFFF"/>
                <w:lang w:val="uk-UA"/>
              </w:rPr>
              <w:t>2</w:t>
            </w:r>
          </w:p>
        </w:tc>
        <w:tc>
          <w:tcPr>
            <w:tcW w:w="1390" w:type="dxa"/>
          </w:tcPr>
          <w:p w:rsidR="00CF1845" w:rsidRPr="0057514B" w:rsidRDefault="00CF1845" w:rsidP="0057514B">
            <w:pPr>
              <w:jc w:val="center"/>
              <w:rPr>
                <w:rFonts w:ascii="Times New Roman" w:hAnsi="Times New Roman" w:cs="Times New Roman"/>
                <w:color w:val="1D2129"/>
                <w:sz w:val="24"/>
                <w:szCs w:val="24"/>
                <w:shd w:val="clear" w:color="auto" w:fill="FFFFFF"/>
                <w:lang w:val="uk-UA"/>
              </w:rPr>
            </w:pPr>
            <w:r w:rsidRPr="0057514B">
              <w:rPr>
                <w:rFonts w:ascii="Times New Roman" w:hAnsi="Times New Roman" w:cs="Times New Roman"/>
                <w:color w:val="1D2129"/>
                <w:sz w:val="24"/>
                <w:szCs w:val="24"/>
                <w:shd w:val="clear" w:color="auto" w:fill="FFFFFF"/>
                <w:lang w:val="uk-UA"/>
              </w:rPr>
              <w:t>3</w:t>
            </w:r>
          </w:p>
        </w:tc>
      </w:tr>
      <w:tr w:rsidR="00CF1845" w:rsidRPr="0057514B" w:rsidTr="0043745C">
        <w:tc>
          <w:tcPr>
            <w:tcW w:w="1751" w:type="dxa"/>
          </w:tcPr>
          <w:p w:rsidR="00CF1845" w:rsidRPr="0057514B" w:rsidRDefault="00CF1845" w:rsidP="0057514B">
            <w:pPr>
              <w:jc w:val="both"/>
              <w:rPr>
                <w:rFonts w:ascii="Times New Roman" w:hAnsi="Times New Roman" w:cs="Times New Roman"/>
                <w:b/>
                <w:color w:val="1D2129"/>
                <w:sz w:val="24"/>
                <w:szCs w:val="24"/>
                <w:shd w:val="clear" w:color="auto" w:fill="FFFFFF"/>
                <w:lang w:val="uk-UA"/>
              </w:rPr>
            </w:pPr>
            <w:r w:rsidRPr="0057514B">
              <w:rPr>
                <w:rFonts w:ascii="Times New Roman" w:hAnsi="Times New Roman" w:cs="Times New Roman"/>
                <w:b/>
                <w:color w:val="1D2129"/>
                <w:sz w:val="24"/>
                <w:szCs w:val="24"/>
                <w:shd w:val="clear" w:color="auto" w:fill="FFFFFF"/>
                <w:lang w:val="uk-UA"/>
              </w:rPr>
              <w:t>ВСЬОГО</w:t>
            </w:r>
          </w:p>
        </w:tc>
        <w:tc>
          <w:tcPr>
            <w:tcW w:w="1551" w:type="dxa"/>
          </w:tcPr>
          <w:p w:rsidR="00CF1845" w:rsidRPr="0057514B" w:rsidRDefault="00CF1845" w:rsidP="0057514B">
            <w:pPr>
              <w:jc w:val="center"/>
              <w:rPr>
                <w:rFonts w:ascii="Times New Roman" w:hAnsi="Times New Roman" w:cs="Times New Roman"/>
                <w:b/>
                <w:color w:val="1D2129"/>
                <w:sz w:val="24"/>
                <w:szCs w:val="24"/>
                <w:shd w:val="clear" w:color="auto" w:fill="FFFFFF"/>
                <w:lang w:val="uk-UA"/>
              </w:rPr>
            </w:pPr>
            <w:r w:rsidRPr="0057514B">
              <w:rPr>
                <w:rFonts w:ascii="Times New Roman" w:hAnsi="Times New Roman" w:cs="Times New Roman"/>
                <w:b/>
                <w:color w:val="1D2129"/>
                <w:sz w:val="24"/>
                <w:szCs w:val="24"/>
                <w:shd w:val="clear" w:color="auto" w:fill="FFFFFF"/>
                <w:lang w:val="uk-UA"/>
              </w:rPr>
              <w:t>2</w:t>
            </w:r>
          </w:p>
        </w:tc>
        <w:tc>
          <w:tcPr>
            <w:tcW w:w="1551" w:type="dxa"/>
          </w:tcPr>
          <w:p w:rsidR="00CF1845" w:rsidRPr="0057514B" w:rsidRDefault="00CF1845" w:rsidP="0057514B">
            <w:pPr>
              <w:jc w:val="center"/>
              <w:rPr>
                <w:rFonts w:ascii="Times New Roman" w:hAnsi="Times New Roman" w:cs="Times New Roman"/>
                <w:b/>
                <w:color w:val="1D2129"/>
                <w:sz w:val="24"/>
                <w:szCs w:val="24"/>
                <w:shd w:val="clear" w:color="auto" w:fill="FFFFFF"/>
                <w:lang w:val="uk-UA"/>
              </w:rPr>
            </w:pPr>
            <w:r w:rsidRPr="0057514B">
              <w:rPr>
                <w:rFonts w:ascii="Times New Roman" w:hAnsi="Times New Roman" w:cs="Times New Roman"/>
                <w:b/>
                <w:color w:val="1D2129"/>
                <w:sz w:val="24"/>
                <w:szCs w:val="24"/>
                <w:shd w:val="clear" w:color="auto" w:fill="FFFFFF"/>
                <w:lang w:val="uk-UA"/>
              </w:rPr>
              <w:t>6</w:t>
            </w:r>
          </w:p>
        </w:tc>
        <w:tc>
          <w:tcPr>
            <w:tcW w:w="1551" w:type="dxa"/>
          </w:tcPr>
          <w:p w:rsidR="00CF1845" w:rsidRPr="0057514B" w:rsidRDefault="00CF1845" w:rsidP="0057514B">
            <w:pPr>
              <w:jc w:val="center"/>
              <w:rPr>
                <w:rFonts w:ascii="Times New Roman" w:hAnsi="Times New Roman" w:cs="Times New Roman"/>
                <w:b/>
                <w:color w:val="1D2129"/>
                <w:sz w:val="24"/>
                <w:szCs w:val="24"/>
                <w:shd w:val="clear" w:color="auto" w:fill="FFFFFF"/>
                <w:lang w:val="uk-UA"/>
              </w:rPr>
            </w:pPr>
            <w:r w:rsidRPr="0057514B">
              <w:rPr>
                <w:rFonts w:ascii="Times New Roman" w:hAnsi="Times New Roman" w:cs="Times New Roman"/>
                <w:b/>
                <w:color w:val="1D2129"/>
                <w:sz w:val="24"/>
                <w:szCs w:val="24"/>
                <w:shd w:val="clear" w:color="auto" w:fill="FFFFFF"/>
                <w:lang w:val="uk-UA"/>
              </w:rPr>
              <w:t>16</w:t>
            </w:r>
          </w:p>
        </w:tc>
        <w:tc>
          <w:tcPr>
            <w:tcW w:w="1551" w:type="dxa"/>
          </w:tcPr>
          <w:p w:rsidR="00CF1845" w:rsidRPr="0057514B" w:rsidRDefault="00CF1845" w:rsidP="0057514B">
            <w:pPr>
              <w:jc w:val="center"/>
              <w:rPr>
                <w:rFonts w:ascii="Times New Roman" w:hAnsi="Times New Roman" w:cs="Times New Roman"/>
                <w:b/>
                <w:color w:val="1D2129"/>
                <w:sz w:val="24"/>
                <w:szCs w:val="24"/>
                <w:shd w:val="clear" w:color="auto" w:fill="FFFFFF"/>
                <w:lang w:val="uk-UA"/>
              </w:rPr>
            </w:pPr>
            <w:r w:rsidRPr="0057514B">
              <w:rPr>
                <w:rFonts w:ascii="Times New Roman" w:hAnsi="Times New Roman" w:cs="Times New Roman"/>
                <w:b/>
                <w:color w:val="1D2129"/>
                <w:sz w:val="24"/>
                <w:szCs w:val="24"/>
                <w:shd w:val="clear" w:color="auto" w:fill="FFFFFF"/>
                <w:lang w:val="uk-UA"/>
              </w:rPr>
              <w:t>22</w:t>
            </w:r>
          </w:p>
        </w:tc>
        <w:tc>
          <w:tcPr>
            <w:tcW w:w="1390" w:type="dxa"/>
          </w:tcPr>
          <w:p w:rsidR="00CF1845" w:rsidRPr="0057514B" w:rsidRDefault="00CF1845" w:rsidP="0057514B">
            <w:pPr>
              <w:jc w:val="center"/>
              <w:rPr>
                <w:rFonts w:ascii="Times New Roman" w:hAnsi="Times New Roman" w:cs="Times New Roman"/>
                <w:b/>
                <w:color w:val="1D2129"/>
                <w:sz w:val="24"/>
                <w:szCs w:val="24"/>
                <w:shd w:val="clear" w:color="auto" w:fill="FFFFFF"/>
                <w:lang w:val="uk-UA"/>
              </w:rPr>
            </w:pPr>
            <w:r w:rsidRPr="0057514B">
              <w:rPr>
                <w:rFonts w:ascii="Times New Roman" w:hAnsi="Times New Roman" w:cs="Times New Roman"/>
                <w:b/>
                <w:color w:val="1D2129"/>
                <w:sz w:val="24"/>
                <w:szCs w:val="24"/>
                <w:shd w:val="clear" w:color="auto" w:fill="FFFFFF"/>
                <w:lang w:val="uk-UA"/>
              </w:rPr>
              <w:t>23</w:t>
            </w:r>
          </w:p>
        </w:tc>
      </w:tr>
    </w:tbl>
    <w:p w:rsidR="00CF1845" w:rsidRPr="0057514B" w:rsidRDefault="00CF1845" w:rsidP="0057514B">
      <w:pPr>
        <w:spacing w:after="0" w:line="240" w:lineRule="auto"/>
        <w:ind w:firstLine="709"/>
        <w:jc w:val="both"/>
        <w:rPr>
          <w:rFonts w:ascii="Times New Roman" w:hAnsi="Times New Roman" w:cs="Times New Roman"/>
          <w:b/>
          <w:color w:val="1D2129"/>
          <w:sz w:val="24"/>
          <w:szCs w:val="24"/>
          <w:shd w:val="clear" w:color="auto" w:fill="FFFFFF"/>
          <w:lang w:val="uk-UA"/>
        </w:rPr>
      </w:pPr>
    </w:p>
    <w:p w:rsidR="00CF1845" w:rsidRPr="0057514B" w:rsidRDefault="00CF1845" w:rsidP="0057514B">
      <w:pPr>
        <w:spacing w:after="0" w:line="240" w:lineRule="auto"/>
        <w:ind w:firstLine="709"/>
        <w:jc w:val="both"/>
        <w:rPr>
          <w:rFonts w:ascii="Times New Roman" w:hAnsi="Times New Roman" w:cs="Times New Roman"/>
          <w:color w:val="1D2129"/>
          <w:sz w:val="24"/>
          <w:szCs w:val="24"/>
          <w:shd w:val="clear" w:color="auto" w:fill="FFFFFF"/>
          <w:lang w:val="uk-UA"/>
        </w:rPr>
      </w:pPr>
      <w:r w:rsidRPr="0057514B">
        <w:rPr>
          <w:rFonts w:ascii="Times New Roman" w:hAnsi="Times New Roman" w:cs="Times New Roman"/>
          <w:color w:val="1D2129"/>
          <w:sz w:val="24"/>
          <w:szCs w:val="24"/>
          <w:shd w:val="clear" w:color="auto" w:fill="FFFFFF"/>
          <w:lang w:val="uk-UA"/>
        </w:rPr>
        <w:t xml:space="preserve">Викладачі ННІ права брали участь </w:t>
      </w:r>
    </w:p>
    <w:p w:rsidR="00CF1845" w:rsidRPr="0057514B" w:rsidRDefault="00CF1845" w:rsidP="0057514B">
      <w:pPr>
        <w:pStyle w:val="a4"/>
        <w:numPr>
          <w:ilvl w:val="0"/>
          <w:numId w:val="3"/>
        </w:numPr>
        <w:jc w:val="both"/>
        <w:rPr>
          <w:color w:val="1D2129"/>
          <w:shd w:val="clear" w:color="auto" w:fill="FFFFFF"/>
          <w:lang w:val="uk-UA"/>
        </w:rPr>
      </w:pPr>
      <w:r w:rsidRPr="0057514B">
        <w:rPr>
          <w:color w:val="1D2129"/>
          <w:shd w:val="clear" w:color="auto" w:fill="FFFFFF"/>
          <w:lang w:val="uk-UA"/>
        </w:rPr>
        <w:t xml:space="preserve">у серії Чеських віртуальних </w:t>
      </w:r>
      <w:proofErr w:type="spellStart"/>
      <w:r w:rsidRPr="0057514B">
        <w:rPr>
          <w:color w:val="1D2129"/>
          <w:shd w:val="clear" w:color="auto" w:fill="FFFFFF"/>
          <w:lang w:val="uk-UA"/>
        </w:rPr>
        <w:t>мобільностей</w:t>
      </w:r>
      <w:proofErr w:type="spellEnd"/>
      <w:r w:rsidRPr="0057514B">
        <w:rPr>
          <w:color w:val="1D2129"/>
          <w:shd w:val="clear" w:color="auto" w:fill="FFFFFF"/>
          <w:lang w:val="uk-UA"/>
        </w:rPr>
        <w:t>;</w:t>
      </w:r>
    </w:p>
    <w:p w:rsidR="00CF1845" w:rsidRPr="0057514B" w:rsidRDefault="00CF1845" w:rsidP="0057514B">
      <w:pPr>
        <w:pStyle w:val="a4"/>
        <w:numPr>
          <w:ilvl w:val="0"/>
          <w:numId w:val="3"/>
        </w:numPr>
        <w:jc w:val="both"/>
        <w:rPr>
          <w:color w:val="1D2129"/>
          <w:shd w:val="clear" w:color="auto" w:fill="FFFFFF"/>
          <w:lang w:val="uk-UA"/>
        </w:rPr>
      </w:pPr>
      <w:r w:rsidRPr="0057514B">
        <w:rPr>
          <w:color w:val="1D2129"/>
          <w:shd w:val="clear" w:color="auto" w:fill="FFFFFF"/>
          <w:lang w:val="uk-UA"/>
        </w:rPr>
        <w:t>у програмі Балтійських університетів.</w:t>
      </w:r>
    </w:p>
    <w:p w:rsidR="00CF1845" w:rsidRPr="0057514B" w:rsidRDefault="00CF1845" w:rsidP="0057514B">
      <w:pPr>
        <w:spacing w:after="0" w:line="240" w:lineRule="auto"/>
        <w:ind w:firstLine="709"/>
        <w:jc w:val="both"/>
        <w:rPr>
          <w:rFonts w:ascii="Times New Roman" w:hAnsi="Times New Roman" w:cs="Times New Roman"/>
          <w:color w:val="1D2129"/>
          <w:sz w:val="24"/>
          <w:szCs w:val="24"/>
          <w:shd w:val="clear" w:color="auto" w:fill="FFFFFF"/>
          <w:lang w:val="uk-UA"/>
        </w:rPr>
      </w:pPr>
      <w:r w:rsidRPr="0057514B">
        <w:rPr>
          <w:rFonts w:ascii="Times New Roman" w:hAnsi="Times New Roman" w:cs="Times New Roman"/>
          <w:color w:val="1D2129"/>
          <w:sz w:val="24"/>
          <w:szCs w:val="24"/>
          <w:shd w:val="clear" w:color="auto" w:fill="FFFFFF"/>
          <w:lang w:val="uk-UA"/>
        </w:rPr>
        <w:t xml:space="preserve">У 2021 році студентами ННІ права було подано понад 30 заявок на участь у  програмах академічної мобільності у наступних країнах: США, Канада, Польща, Республіка Сербія, Литва, Словаччина. </w:t>
      </w:r>
      <w:r w:rsidRPr="0057514B">
        <w:rPr>
          <w:rFonts w:ascii="Times New Roman" w:hAnsi="Times New Roman" w:cs="Times New Roman"/>
          <w:b/>
          <w:color w:val="1D2129"/>
          <w:sz w:val="24"/>
          <w:szCs w:val="24"/>
          <w:shd w:val="clear" w:color="auto" w:fill="FFFFFF"/>
          <w:lang w:val="uk-UA"/>
        </w:rPr>
        <w:t>1</w:t>
      </w:r>
      <w:r w:rsidRPr="0057514B">
        <w:rPr>
          <w:rFonts w:ascii="Times New Roman" w:hAnsi="Times New Roman" w:cs="Times New Roman"/>
          <w:color w:val="1D2129"/>
          <w:sz w:val="24"/>
          <w:szCs w:val="24"/>
          <w:shd w:val="clear" w:color="auto" w:fill="FFFFFF"/>
          <w:lang w:val="uk-UA"/>
        </w:rPr>
        <w:t xml:space="preserve"> студент отримав грант на навчання за програмою «включений семестр» у Республіці Сербія. </w:t>
      </w:r>
    </w:p>
    <w:p w:rsidR="00CF1845" w:rsidRPr="0057514B" w:rsidRDefault="00CF1845" w:rsidP="0057514B">
      <w:pPr>
        <w:spacing w:after="0" w:line="240" w:lineRule="auto"/>
        <w:ind w:firstLine="709"/>
        <w:jc w:val="both"/>
        <w:rPr>
          <w:rFonts w:ascii="Times New Roman" w:hAnsi="Times New Roman" w:cs="Times New Roman"/>
          <w:color w:val="1D2129"/>
          <w:sz w:val="24"/>
          <w:szCs w:val="24"/>
          <w:shd w:val="clear" w:color="auto" w:fill="FFFFFF"/>
          <w:lang w:val="uk-UA"/>
        </w:rPr>
      </w:pPr>
      <w:r w:rsidRPr="0057514B">
        <w:rPr>
          <w:rFonts w:ascii="Times New Roman" w:hAnsi="Times New Roman" w:cs="Times New Roman"/>
          <w:color w:val="1D2129"/>
          <w:sz w:val="24"/>
          <w:szCs w:val="24"/>
          <w:shd w:val="clear" w:color="auto" w:fill="FFFFFF"/>
          <w:lang w:val="uk-UA"/>
        </w:rPr>
        <w:t xml:space="preserve">У 2021 році збільшилась кількість аспірантів, які брали участь у програмах академічної мобільності За звітний рік 7 аспірантів ННІ права були учасниками програм академічної мобільності. 2 аспіранти продовжують навчання в університеті </w:t>
      </w:r>
      <w:proofErr w:type="spellStart"/>
      <w:r w:rsidRPr="0057514B">
        <w:rPr>
          <w:rFonts w:ascii="Times New Roman" w:hAnsi="Times New Roman" w:cs="Times New Roman"/>
          <w:color w:val="1D2129"/>
          <w:sz w:val="24"/>
          <w:szCs w:val="24"/>
          <w:shd w:val="clear" w:color="auto" w:fill="FFFFFF"/>
          <w:lang w:val="uk-UA"/>
        </w:rPr>
        <w:t>Миколаса</w:t>
      </w:r>
      <w:proofErr w:type="spellEnd"/>
      <w:r w:rsidRPr="0057514B">
        <w:rPr>
          <w:rFonts w:ascii="Times New Roman" w:hAnsi="Times New Roman" w:cs="Times New Roman"/>
          <w:color w:val="1D2129"/>
          <w:sz w:val="24"/>
          <w:szCs w:val="24"/>
          <w:shd w:val="clear" w:color="auto" w:fill="FFFFFF"/>
          <w:lang w:val="uk-UA"/>
        </w:rPr>
        <w:t xml:space="preserve"> </w:t>
      </w:r>
      <w:proofErr w:type="spellStart"/>
      <w:r w:rsidRPr="0057514B">
        <w:rPr>
          <w:rFonts w:ascii="Times New Roman" w:hAnsi="Times New Roman" w:cs="Times New Roman"/>
          <w:color w:val="1D2129"/>
          <w:sz w:val="24"/>
          <w:szCs w:val="24"/>
          <w:shd w:val="clear" w:color="auto" w:fill="FFFFFF"/>
          <w:lang w:val="uk-UA"/>
        </w:rPr>
        <w:t>Ромеріса</w:t>
      </w:r>
      <w:proofErr w:type="spellEnd"/>
      <w:r w:rsidRPr="0057514B">
        <w:rPr>
          <w:rFonts w:ascii="Times New Roman" w:hAnsi="Times New Roman" w:cs="Times New Roman"/>
          <w:color w:val="1D2129"/>
          <w:sz w:val="24"/>
          <w:szCs w:val="24"/>
          <w:shd w:val="clear" w:color="auto" w:fill="FFFFFF"/>
          <w:lang w:val="uk-UA"/>
        </w:rPr>
        <w:t xml:space="preserve"> (Литва). </w:t>
      </w:r>
    </w:p>
    <w:p w:rsidR="00CF1845" w:rsidRPr="0057514B" w:rsidRDefault="00CF1845" w:rsidP="0057514B">
      <w:pPr>
        <w:spacing w:after="0" w:line="240" w:lineRule="auto"/>
        <w:ind w:firstLine="709"/>
        <w:jc w:val="center"/>
        <w:rPr>
          <w:rFonts w:ascii="Times New Roman" w:hAnsi="Times New Roman" w:cs="Times New Roman"/>
          <w:b/>
          <w:color w:val="1D2129"/>
          <w:sz w:val="24"/>
          <w:szCs w:val="24"/>
          <w:shd w:val="clear" w:color="auto" w:fill="FFFFFF"/>
          <w:lang w:val="uk-UA"/>
        </w:rPr>
      </w:pPr>
      <w:r w:rsidRPr="0057514B">
        <w:rPr>
          <w:rFonts w:ascii="Times New Roman" w:hAnsi="Times New Roman" w:cs="Times New Roman"/>
          <w:b/>
          <w:color w:val="1D2129"/>
          <w:sz w:val="24"/>
          <w:szCs w:val="24"/>
          <w:shd w:val="clear" w:color="auto" w:fill="FFFFFF"/>
          <w:lang w:val="uk-UA"/>
        </w:rPr>
        <w:t>Ефективність реалізації основних напрямків міжнародної</w:t>
      </w:r>
    </w:p>
    <w:p w:rsidR="00CF1845" w:rsidRPr="0057514B" w:rsidRDefault="00CF1845" w:rsidP="0057514B">
      <w:pPr>
        <w:spacing w:after="0" w:line="240" w:lineRule="auto"/>
        <w:ind w:firstLine="709"/>
        <w:jc w:val="center"/>
        <w:rPr>
          <w:rFonts w:ascii="Times New Roman" w:hAnsi="Times New Roman" w:cs="Times New Roman"/>
          <w:color w:val="1D2129"/>
          <w:sz w:val="24"/>
          <w:szCs w:val="24"/>
          <w:shd w:val="clear" w:color="auto" w:fill="FFFFFF"/>
          <w:lang w:val="uk-UA"/>
        </w:rPr>
      </w:pPr>
      <w:r w:rsidRPr="0057514B">
        <w:rPr>
          <w:rFonts w:ascii="Times New Roman" w:hAnsi="Times New Roman" w:cs="Times New Roman"/>
          <w:b/>
          <w:color w:val="1D2129"/>
          <w:sz w:val="24"/>
          <w:szCs w:val="24"/>
          <w:shd w:val="clear" w:color="auto" w:fill="FFFFFF"/>
          <w:lang w:val="uk-UA"/>
        </w:rPr>
        <w:t xml:space="preserve">діяльності ННІ права </w:t>
      </w:r>
      <w:proofErr w:type="spellStart"/>
      <w:r w:rsidRPr="0057514B">
        <w:rPr>
          <w:rFonts w:ascii="Times New Roman" w:hAnsi="Times New Roman" w:cs="Times New Roman"/>
          <w:b/>
          <w:color w:val="1D2129"/>
          <w:sz w:val="24"/>
          <w:szCs w:val="24"/>
          <w:shd w:val="clear" w:color="auto" w:fill="FFFFFF"/>
          <w:lang w:val="uk-UA"/>
        </w:rPr>
        <w:t>СумДУ</w:t>
      </w:r>
      <w:proofErr w:type="spellEnd"/>
      <w:r w:rsidRPr="0057514B">
        <w:rPr>
          <w:rFonts w:ascii="Times New Roman" w:hAnsi="Times New Roman" w:cs="Times New Roman"/>
          <w:b/>
          <w:color w:val="1D2129"/>
          <w:sz w:val="24"/>
          <w:szCs w:val="24"/>
          <w:shd w:val="clear" w:color="auto" w:fill="FFFFFF"/>
          <w:lang w:val="uk-UA"/>
        </w:rPr>
        <w:t xml:space="preserve"> у 2021 році</w:t>
      </w:r>
    </w:p>
    <w:tbl>
      <w:tblPr>
        <w:tblStyle w:val="a3"/>
        <w:tblW w:w="9635" w:type="dxa"/>
        <w:tblLayout w:type="fixed"/>
        <w:tblLook w:val="04A0" w:firstRow="1" w:lastRow="0" w:firstColumn="1" w:lastColumn="0" w:noHBand="0" w:noVBand="1"/>
      </w:tblPr>
      <w:tblGrid>
        <w:gridCol w:w="5949"/>
        <w:gridCol w:w="763"/>
        <w:gridCol w:w="709"/>
        <w:gridCol w:w="796"/>
        <w:gridCol w:w="709"/>
        <w:gridCol w:w="709"/>
      </w:tblGrid>
      <w:tr w:rsidR="00CF1845" w:rsidRPr="0057514B" w:rsidTr="0043745C">
        <w:trPr>
          <w:cantSplit/>
          <w:trHeight w:val="416"/>
        </w:trPr>
        <w:tc>
          <w:tcPr>
            <w:tcW w:w="5949"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Рік</w:t>
            </w:r>
          </w:p>
        </w:tc>
        <w:tc>
          <w:tcPr>
            <w:tcW w:w="763"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2017</w:t>
            </w:r>
          </w:p>
        </w:tc>
        <w:tc>
          <w:tcPr>
            <w:tcW w:w="709"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2018</w:t>
            </w:r>
          </w:p>
        </w:tc>
        <w:tc>
          <w:tcPr>
            <w:tcW w:w="796"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2019</w:t>
            </w:r>
          </w:p>
        </w:tc>
        <w:tc>
          <w:tcPr>
            <w:tcW w:w="709"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2020</w:t>
            </w:r>
          </w:p>
        </w:tc>
        <w:tc>
          <w:tcPr>
            <w:tcW w:w="709"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2021</w:t>
            </w:r>
          </w:p>
        </w:tc>
      </w:tr>
      <w:tr w:rsidR="00CF1845" w:rsidRPr="0057514B" w:rsidTr="0043745C">
        <w:trPr>
          <w:cantSplit/>
          <w:trHeight w:val="712"/>
        </w:trPr>
        <w:tc>
          <w:tcPr>
            <w:tcW w:w="5949" w:type="dxa"/>
          </w:tcPr>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 xml:space="preserve">Залучення іноземців для викладацької роботи в </w:t>
            </w:r>
            <w:proofErr w:type="spellStart"/>
            <w:r w:rsidRPr="0057514B">
              <w:rPr>
                <w:rFonts w:ascii="Times New Roman" w:hAnsi="Times New Roman" w:cs="Times New Roman"/>
                <w:sz w:val="24"/>
                <w:szCs w:val="24"/>
                <w:lang w:val="uk-UA"/>
              </w:rPr>
              <w:t>СумДУ</w:t>
            </w:r>
            <w:proofErr w:type="spellEnd"/>
            <w:r w:rsidRPr="0057514B">
              <w:rPr>
                <w:rFonts w:ascii="Times New Roman" w:hAnsi="Times New Roman" w:cs="Times New Roman"/>
                <w:sz w:val="24"/>
                <w:szCs w:val="24"/>
                <w:lang w:val="uk-UA"/>
              </w:rPr>
              <w:t>/терміном більше 3 місяців</w:t>
            </w:r>
          </w:p>
        </w:tc>
        <w:tc>
          <w:tcPr>
            <w:tcW w:w="763"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1</w:t>
            </w:r>
          </w:p>
        </w:tc>
        <w:tc>
          <w:tcPr>
            <w:tcW w:w="709"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0</w:t>
            </w:r>
          </w:p>
        </w:tc>
        <w:tc>
          <w:tcPr>
            <w:tcW w:w="796"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0</w:t>
            </w:r>
          </w:p>
        </w:tc>
        <w:tc>
          <w:tcPr>
            <w:tcW w:w="709"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0</w:t>
            </w:r>
          </w:p>
        </w:tc>
        <w:tc>
          <w:tcPr>
            <w:tcW w:w="709"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1</w:t>
            </w:r>
          </w:p>
        </w:tc>
      </w:tr>
      <w:tr w:rsidR="00CF1845" w:rsidRPr="0057514B" w:rsidTr="0043745C">
        <w:trPr>
          <w:cantSplit/>
          <w:trHeight w:val="414"/>
        </w:trPr>
        <w:tc>
          <w:tcPr>
            <w:tcW w:w="5949" w:type="dxa"/>
          </w:tcPr>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Викладацька робота за кордоном/терміном більше 3 місяців</w:t>
            </w:r>
          </w:p>
        </w:tc>
        <w:tc>
          <w:tcPr>
            <w:tcW w:w="763" w:type="dxa"/>
            <w:vAlign w:val="center"/>
          </w:tcPr>
          <w:p w:rsidR="00CF1845" w:rsidRPr="0057514B" w:rsidRDefault="00CF1845" w:rsidP="0057514B">
            <w:pPr>
              <w:jc w:val="center"/>
              <w:rPr>
                <w:rFonts w:ascii="Times New Roman" w:hAnsi="Times New Roman" w:cs="Times New Roman"/>
                <w:color w:val="000000" w:themeColor="text1"/>
                <w:sz w:val="24"/>
                <w:szCs w:val="24"/>
                <w:lang w:val="uk-UA"/>
              </w:rPr>
            </w:pPr>
            <w:r w:rsidRPr="0057514B">
              <w:rPr>
                <w:rFonts w:ascii="Times New Roman" w:hAnsi="Times New Roman" w:cs="Times New Roman"/>
                <w:color w:val="000000" w:themeColor="text1"/>
                <w:sz w:val="24"/>
                <w:szCs w:val="24"/>
                <w:lang w:val="uk-UA"/>
              </w:rPr>
              <w:t>0</w:t>
            </w:r>
          </w:p>
        </w:tc>
        <w:tc>
          <w:tcPr>
            <w:tcW w:w="709" w:type="dxa"/>
            <w:vAlign w:val="center"/>
          </w:tcPr>
          <w:p w:rsidR="00CF1845" w:rsidRPr="0057514B" w:rsidRDefault="00CF1845" w:rsidP="0057514B">
            <w:pPr>
              <w:jc w:val="center"/>
              <w:rPr>
                <w:rFonts w:ascii="Times New Roman" w:hAnsi="Times New Roman" w:cs="Times New Roman"/>
                <w:color w:val="000000" w:themeColor="text1"/>
                <w:sz w:val="24"/>
                <w:szCs w:val="24"/>
                <w:lang w:val="uk-UA"/>
              </w:rPr>
            </w:pPr>
            <w:r w:rsidRPr="0057514B">
              <w:rPr>
                <w:rFonts w:ascii="Times New Roman" w:hAnsi="Times New Roman" w:cs="Times New Roman"/>
                <w:color w:val="000000" w:themeColor="text1"/>
                <w:sz w:val="24"/>
                <w:szCs w:val="24"/>
                <w:lang w:val="uk-UA"/>
              </w:rPr>
              <w:t>0</w:t>
            </w:r>
          </w:p>
        </w:tc>
        <w:tc>
          <w:tcPr>
            <w:tcW w:w="796" w:type="dxa"/>
            <w:vAlign w:val="center"/>
          </w:tcPr>
          <w:p w:rsidR="00CF1845" w:rsidRPr="0057514B" w:rsidRDefault="00CF1845" w:rsidP="0057514B">
            <w:pPr>
              <w:jc w:val="center"/>
              <w:rPr>
                <w:rFonts w:ascii="Times New Roman" w:hAnsi="Times New Roman" w:cs="Times New Roman"/>
                <w:color w:val="000000" w:themeColor="text1"/>
                <w:sz w:val="24"/>
                <w:szCs w:val="24"/>
                <w:lang w:val="uk-UA"/>
              </w:rPr>
            </w:pPr>
            <w:r w:rsidRPr="0057514B">
              <w:rPr>
                <w:rFonts w:ascii="Times New Roman" w:hAnsi="Times New Roman" w:cs="Times New Roman"/>
                <w:color w:val="000000" w:themeColor="text1"/>
                <w:sz w:val="24"/>
                <w:szCs w:val="24"/>
                <w:lang w:val="uk-UA"/>
              </w:rPr>
              <w:t>0</w:t>
            </w:r>
          </w:p>
        </w:tc>
        <w:tc>
          <w:tcPr>
            <w:tcW w:w="709" w:type="dxa"/>
          </w:tcPr>
          <w:p w:rsidR="00CF1845" w:rsidRPr="0057514B" w:rsidRDefault="00CF1845" w:rsidP="0057514B">
            <w:pPr>
              <w:jc w:val="center"/>
              <w:rPr>
                <w:rFonts w:ascii="Times New Roman" w:hAnsi="Times New Roman" w:cs="Times New Roman"/>
                <w:color w:val="000000" w:themeColor="text1"/>
                <w:sz w:val="24"/>
                <w:szCs w:val="24"/>
                <w:lang w:val="uk-UA"/>
              </w:rPr>
            </w:pPr>
            <w:r w:rsidRPr="0057514B">
              <w:rPr>
                <w:rFonts w:ascii="Times New Roman" w:hAnsi="Times New Roman" w:cs="Times New Roman"/>
                <w:color w:val="000000" w:themeColor="text1"/>
                <w:sz w:val="24"/>
                <w:szCs w:val="24"/>
                <w:lang w:val="uk-UA"/>
              </w:rPr>
              <w:t>0</w:t>
            </w:r>
          </w:p>
        </w:tc>
        <w:tc>
          <w:tcPr>
            <w:tcW w:w="709" w:type="dxa"/>
          </w:tcPr>
          <w:p w:rsidR="00CF1845" w:rsidRPr="0057514B" w:rsidRDefault="00CF1845" w:rsidP="0057514B">
            <w:pPr>
              <w:jc w:val="center"/>
              <w:rPr>
                <w:rFonts w:ascii="Times New Roman" w:hAnsi="Times New Roman" w:cs="Times New Roman"/>
                <w:color w:val="000000" w:themeColor="text1"/>
                <w:sz w:val="24"/>
                <w:szCs w:val="24"/>
                <w:lang w:val="uk-UA"/>
              </w:rPr>
            </w:pPr>
            <w:r w:rsidRPr="0057514B">
              <w:rPr>
                <w:rFonts w:ascii="Times New Roman" w:hAnsi="Times New Roman" w:cs="Times New Roman"/>
                <w:color w:val="000000" w:themeColor="text1"/>
                <w:sz w:val="24"/>
                <w:szCs w:val="24"/>
                <w:lang w:val="uk-UA"/>
              </w:rPr>
              <w:t>0</w:t>
            </w:r>
          </w:p>
        </w:tc>
      </w:tr>
      <w:tr w:rsidR="00CF1845" w:rsidRPr="0057514B" w:rsidTr="0043745C">
        <w:trPr>
          <w:cantSplit/>
          <w:trHeight w:val="420"/>
        </w:trPr>
        <w:tc>
          <w:tcPr>
            <w:tcW w:w="5949" w:type="dxa"/>
          </w:tcPr>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Участь аспірантів у програмах а/м</w:t>
            </w:r>
            <w:r w:rsidRPr="0057514B">
              <w:rPr>
                <w:rFonts w:ascii="Times New Roman" w:hAnsi="Times New Roman" w:cs="Times New Roman"/>
                <w:sz w:val="24"/>
                <w:szCs w:val="24"/>
              </w:rPr>
              <w:t>/</w:t>
            </w:r>
            <w:r w:rsidRPr="0057514B">
              <w:rPr>
                <w:rFonts w:ascii="Times New Roman" w:hAnsi="Times New Roman" w:cs="Times New Roman"/>
                <w:sz w:val="24"/>
                <w:szCs w:val="24"/>
                <w:lang w:val="uk-UA"/>
              </w:rPr>
              <w:t xml:space="preserve">з них більше </w:t>
            </w:r>
            <w:r w:rsidRPr="0057514B">
              <w:rPr>
                <w:rFonts w:ascii="Times New Roman" w:hAnsi="Times New Roman" w:cs="Times New Roman"/>
                <w:sz w:val="24"/>
                <w:szCs w:val="24"/>
              </w:rPr>
              <w:t>3-</w:t>
            </w:r>
            <w:r w:rsidRPr="0057514B">
              <w:rPr>
                <w:rFonts w:ascii="Times New Roman" w:hAnsi="Times New Roman" w:cs="Times New Roman"/>
                <w:sz w:val="24"/>
                <w:szCs w:val="24"/>
                <w:lang w:val="uk-UA"/>
              </w:rPr>
              <w:t>х місяців</w:t>
            </w:r>
          </w:p>
        </w:tc>
        <w:tc>
          <w:tcPr>
            <w:tcW w:w="763" w:type="dxa"/>
            <w:vAlign w:val="center"/>
          </w:tcPr>
          <w:p w:rsidR="00CF1845" w:rsidRPr="0057514B" w:rsidRDefault="00CF1845" w:rsidP="0057514B">
            <w:pPr>
              <w:jc w:val="center"/>
              <w:rPr>
                <w:rFonts w:ascii="Times New Roman" w:hAnsi="Times New Roman" w:cs="Times New Roman"/>
                <w:color w:val="000000" w:themeColor="text1"/>
                <w:sz w:val="24"/>
                <w:szCs w:val="24"/>
                <w:lang w:val="uk-UA"/>
              </w:rPr>
            </w:pPr>
            <w:r w:rsidRPr="0057514B">
              <w:rPr>
                <w:rFonts w:ascii="Times New Roman" w:hAnsi="Times New Roman" w:cs="Times New Roman"/>
                <w:color w:val="000000" w:themeColor="text1"/>
                <w:sz w:val="24"/>
                <w:szCs w:val="24"/>
                <w:lang w:val="uk-UA"/>
              </w:rPr>
              <w:t>1/1</w:t>
            </w:r>
          </w:p>
        </w:tc>
        <w:tc>
          <w:tcPr>
            <w:tcW w:w="709" w:type="dxa"/>
            <w:vAlign w:val="center"/>
          </w:tcPr>
          <w:p w:rsidR="00CF1845" w:rsidRPr="0057514B" w:rsidRDefault="00CF1845" w:rsidP="0057514B">
            <w:pPr>
              <w:jc w:val="center"/>
              <w:rPr>
                <w:rFonts w:ascii="Times New Roman" w:hAnsi="Times New Roman" w:cs="Times New Roman"/>
                <w:color w:val="000000" w:themeColor="text1"/>
                <w:sz w:val="24"/>
                <w:szCs w:val="24"/>
                <w:lang w:val="uk-UA"/>
              </w:rPr>
            </w:pPr>
            <w:r w:rsidRPr="0057514B">
              <w:rPr>
                <w:rFonts w:ascii="Times New Roman" w:hAnsi="Times New Roman" w:cs="Times New Roman"/>
                <w:color w:val="000000" w:themeColor="text1"/>
                <w:sz w:val="24"/>
                <w:szCs w:val="24"/>
                <w:lang w:val="uk-UA"/>
              </w:rPr>
              <w:t>4/1</w:t>
            </w:r>
          </w:p>
        </w:tc>
        <w:tc>
          <w:tcPr>
            <w:tcW w:w="796" w:type="dxa"/>
            <w:vAlign w:val="center"/>
          </w:tcPr>
          <w:p w:rsidR="00CF1845" w:rsidRPr="0057514B" w:rsidRDefault="00CF1845" w:rsidP="0057514B">
            <w:pPr>
              <w:jc w:val="center"/>
              <w:rPr>
                <w:rFonts w:ascii="Times New Roman" w:hAnsi="Times New Roman" w:cs="Times New Roman"/>
                <w:color w:val="000000" w:themeColor="text1"/>
                <w:sz w:val="24"/>
                <w:szCs w:val="24"/>
                <w:lang w:val="uk-UA"/>
              </w:rPr>
            </w:pPr>
            <w:r w:rsidRPr="0057514B">
              <w:rPr>
                <w:rFonts w:ascii="Times New Roman" w:hAnsi="Times New Roman" w:cs="Times New Roman"/>
                <w:color w:val="000000" w:themeColor="text1"/>
                <w:sz w:val="24"/>
                <w:szCs w:val="24"/>
                <w:lang w:val="uk-UA"/>
              </w:rPr>
              <w:t>5/0</w:t>
            </w:r>
          </w:p>
        </w:tc>
        <w:tc>
          <w:tcPr>
            <w:tcW w:w="709" w:type="dxa"/>
          </w:tcPr>
          <w:p w:rsidR="00CF1845" w:rsidRPr="0057514B" w:rsidRDefault="00CF1845" w:rsidP="0057514B">
            <w:pPr>
              <w:jc w:val="center"/>
              <w:rPr>
                <w:rFonts w:ascii="Times New Roman" w:hAnsi="Times New Roman" w:cs="Times New Roman"/>
                <w:color w:val="000000" w:themeColor="text1"/>
                <w:sz w:val="24"/>
                <w:szCs w:val="24"/>
                <w:lang w:val="uk-UA"/>
              </w:rPr>
            </w:pPr>
            <w:r w:rsidRPr="0057514B">
              <w:rPr>
                <w:rFonts w:ascii="Times New Roman" w:hAnsi="Times New Roman" w:cs="Times New Roman"/>
                <w:color w:val="000000" w:themeColor="text1"/>
                <w:sz w:val="24"/>
                <w:szCs w:val="24"/>
                <w:lang w:val="uk-UA"/>
              </w:rPr>
              <w:t>4/0</w:t>
            </w:r>
          </w:p>
        </w:tc>
        <w:tc>
          <w:tcPr>
            <w:tcW w:w="709" w:type="dxa"/>
          </w:tcPr>
          <w:p w:rsidR="00CF1845" w:rsidRPr="0057514B" w:rsidRDefault="00CF1845" w:rsidP="0057514B">
            <w:pPr>
              <w:jc w:val="center"/>
              <w:rPr>
                <w:rFonts w:ascii="Times New Roman" w:hAnsi="Times New Roman" w:cs="Times New Roman"/>
                <w:color w:val="000000" w:themeColor="text1"/>
                <w:sz w:val="24"/>
                <w:szCs w:val="24"/>
                <w:lang w:val="uk-UA"/>
              </w:rPr>
            </w:pPr>
            <w:r w:rsidRPr="0057514B">
              <w:rPr>
                <w:rFonts w:ascii="Times New Roman" w:hAnsi="Times New Roman" w:cs="Times New Roman"/>
                <w:color w:val="000000" w:themeColor="text1"/>
                <w:sz w:val="24"/>
                <w:szCs w:val="24"/>
                <w:lang w:val="uk-UA"/>
              </w:rPr>
              <w:t>7/2</w:t>
            </w:r>
          </w:p>
        </w:tc>
      </w:tr>
      <w:tr w:rsidR="00CF1845" w:rsidRPr="0057514B" w:rsidTr="0043745C">
        <w:trPr>
          <w:cantSplit/>
          <w:trHeight w:val="429"/>
        </w:trPr>
        <w:tc>
          <w:tcPr>
            <w:tcW w:w="5949" w:type="dxa"/>
          </w:tcPr>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Участь студентів у програмах академічної мобільності/ за програмами довгострокового навчання</w:t>
            </w:r>
          </w:p>
        </w:tc>
        <w:tc>
          <w:tcPr>
            <w:tcW w:w="763" w:type="dxa"/>
            <w:vAlign w:val="center"/>
          </w:tcPr>
          <w:p w:rsidR="00CF1845" w:rsidRPr="0057514B" w:rsidRDefault="00CF1845" w:rsidP="0057514B">
            <w:pPr>
              <w:jc w:val="center"/>
              <w:rPr>
                <w:rFonts w:ascii="Times New Roman" w:hAnsi="Times New Roman" w:cs="Times New Roman"/>
                <w:color w:val="000000" w:themeColor="text1"/>
                <w:sz w:val="24"/>
                <w:szCs w:val="24"/>
                <w:lang w:val="uk-UA"/>
              </w:rPr>
            </w:pPr>
            <w:r w:rsidRPr="0057514B">
              <w:rPr>
                <w:rFonts w:ascii="Times New Roman" w:hAnsi="Times New Roman" w:cs="Times New Roman"/>
                <w:color w:val="000000" w:themeColor="text1"/>
                <w:sz w:val="24"/>
                <w:szCs w:val="24"/>
                <w:lang w:val="uk-UA"/>
              </w:rPr>
              <w:t>3/6</w:t>
            </w:r>
          </w:p>
        </w:tc>
        <w:tc>
          <w:tcPr>
            <w:tcW w:w="709" w:type="dxa"/>
            <w:vAlign w:val="center"/>
          </w:tcPr>
          <w:p w:rsidR="00CF1845" w:rsidRPr="0057514B" w:rsidRDefault="00CF1845" w:rsidP="0057514B">
            <w:pPr>
              <w:jc w:val="center"/>
              <w:rPr>
                <w:rFonts w:ascii="Times New Roman" w:hAnsi="Times New Roman" w:cs="Times New Roman"/>
                <w:color w:val="000000" w:themeColor="text1"/>
                <w:sz w:val="24"/>
                <w:szCs w:val="24"/>
                <w:lang w:val="uk-UA"/>
              </w:rPr>
            </w:pPr>
            <w:r w:rsidRPr="0057514B">
              <w:rPr>
                <w:rFonts w:ascii="Times New Roman" w:hAnsi="Times New Roman" w:cs="Times New Roman"/>
                <w:color w:val="000000" w:themeColor="text1"/>
                <w:sz w:val="24"/>
                <w:szCs w:val="24"/>
                <w:lang w:val="uk-UA"/>
              </w:rPr>
              <w:t>15/2</w:t>
            </w:r>
          </w:p>
        </w:tc>
        <w:tc>
          <w:tcPr>
            <w:tcW w:w="796" w:type="dxa"/>
            <w:vAlign w:val="center"/>
          </w:tcPr>
          <w:p w:rsidR="00CF1845" w:rsidRPr="0057514B" w:rsidRDefault="00CF1845" w:rsidP="0057514B">
            <w:pPr>
              <w:jc w:val="center"/>
              <w:rPr>
                <w:rFonts w:ascii="Times New Roman" w:hAnsi="Times New Roman" w:cs="Times New Roman"/>
                <w:color w:val="000000" w:themeColor="text1"/>
                <w:sz w:val="24"/>
                <w:szCs w:val="24"/>
                <w:lang w:val="uk-UA"/>
              </w:rPr>
            </w:pPr>
            <w:r w:rsidRPr="0057514B">
              <w:rPr>
                <w:rFonts w:ascii="Times New Roman" w:hAnsi="Times New Roman" w:cs="Times New Roman"/>
                <w:color w:val="000000" w:themeColor="text1"/>
                <w:sz w:val="24"/>
                <w:szCs w:val="24"/>
                <w:lang w:val="uk-UA"/>
              </w:rPr>
              <w:t>16/2</w:t>
            </w:r>
          </w:p>
        </w:tc>
        <w:tc>
          <w:tcPr>
            <w:tcW w:w="709" w:type="dxa"/>
          </w:tcPr>
          <w:p w:rsidR="00CF1845" w:rsidRPr="0057514B" w:rsidRDefault="00CF1845" w:rsidP="0057514B">
            <w:pPr>
              <w:jc w:val="center"/>
              <w:rPr>
                <w:rFonts w:ascii="Times New Roman" w:hAnsi="Times New Roman" w:cs="Times New Roman"/>
                <w:color w:val="000000" w:themeColor="text1"/>
                <w:sz w:val="24"/>
                <w:szCs w:val="24"/>
                <w:lang w:val="uk-UA"/>
              </w:rPr>
            </w:pPr>
            <w:r w:rsidRPr="0057514B">
              <w:rPr>
                <w:rFonts w:ascii="Times New Roman" w:hAnsi="Times New Roman" w:cs="Times New Roman"/>
                <w:color w:val="000000" w:themeColor="text1"/>
                <w:sz w:val="24"/>
                <w:szCs w:val="24"/>
                <w:lang w:val="uk-UA"/>
              </w:rPr>
              <w:t>3/2</w:t>
            </w:r>
          </w:p>
        </w:tc>
        <w:tc>
          <w:tcPr>
            <w:tcW w:w="709" w:type="dxa"/>
          </w:tcPr>
          <w:p w:rsidR="00CF1845" w:rsidRPr="0057514B" w:rsidRDefault="00CF1845" w:rsidP="0057514B">
            <w:pPr>
              <w:jc w:val="center"/>
              <w:rPr>
                <w:rFonts w:ascii="Times New Roman" w:hAnsi="Times New Roman" w:cs="Times New Roman"/>
                <w:color w:val="000000" w:themeColor="text1"/>
                <w:sz w:val="24"/>
                <w:szCs w:val="24"/>
                <w:lang w:val="uk-UA"/>
              </w:rPr>
            </w:pPr>
            <w:r w:rsidRPr="0057514B">
              <w:rPr>
                <w:rFonts w:ascii="Times New Roman" w:hAnsi="Times New Roman" w:cs="Times New Roman"/>
                <w:color w:val="000000" w:themeColor="text1"/>
                <w:sz w:val="24"/>
                <w:szCs w:val="24"/>
                <w:lang w:val="uk-UA"/>
              </w:rPr>
              <w:t>37/2</w:t>
            </w:r>
          </w:p>
        </w:tc>
      </w:tr>
      <w:tr w:rsidR="00CF1845" w:rsidRPr="0057514B" w:rsidTr="0043745C">
        <w:trPr>
          <w:cantSplit/>
          <w:trHeight w:val="419"/>
        </w:trPr>
        <w:tc>
          <w:tcPr>
            <w:tcW w:w="5949" w:type="dxa"/>
          </w:tcPr>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Індивідуальні гранти</w:t>
            </w:r>
          </w:p>
        </w:tc>
        <w:tc>
          <w:tcPr>
            <w:tcW w:w="763" w:type="dxa"/>
            <w:vAlign w:val="center"/>
          </w:tcPr>
          <w:p w:rsidR="00CF1845" w:rsidRPr="0057514B" w:rsidRDefault="00CF1845" w:rsidP="0057514B">
            <w:pPr>
              <w:jc w:val="center"/>
              <w:rPr>
                <w:rFonts w:ascii="Times New Roman" w:hAnsi="Times New Roman" w:cs="Times New Roman"/>
                <w:color w:val="000000" w:themeColor="text1"/>
                <w:sz w:val="24"/>
                <w:szCs w:val="24"/>
                <w:lang w:val="uk-UA"/>
              </w:rPr>
            </w:pPr>
            <w:r w:rsidRPr="0057514B">
              <w:rPr>
                <w:rFonts w:ascii="Times New Roman" w:hAnsi="Times New Roman" w:cs="Times New Roman"/>
                <w:color w:val="000000" w:themeColor="text1"/>
                <w:sz w:val="24"/>
                <w:szCs w:val="24"/>
                <w:lang w:val="uk-UA"/>
              </w:rPr>
              <w:t>12</w:t>
            </w:r>
          </w:p>
        </w:tc>
        <w:tc>
          <w:tcPr>
            <w:tcW w:w="709" w:type="dxa"/>
            <w:vAlign w:val="center"/>
          </w:tcPr>
          <w:p w:rsidR="00CF1845" w:rsidRPr="0057514B" w:rsidRDefault="00CF1845" w:rsidP="0057514B">
            <w:pPr>
              <w:jc w:val="center"/>
              <w:rPr>
                <w:rFonts w:ascii="Times New Roman" w:hAnsi="Times New Roman" w:cs="Times New Roman"/>
                <w:color w:val="000000" w:themeColor="text1"/>
                <w:sz w:val="24"/>
                <w:szCs w:val="24"/>
                <w:lang w:val="uk-UA"/>
              </w:rPr>
            </w:pPr>
            <w:r w:rsidRPr="0057514B">
              <w:rPr>
                <w:rFonts w:ascii="Times New Roman" w:hAnsi="Times New Roman" w:cs="Times New Roman"/>
                <w:color w:val="000000" w:themeColor="text1"/>
                <w:sz w:val="24"/>
                <w:szCs w:val="24"/>
                <w:lang w:val="uk-UA"/>
              </w:rPr>
              <w:t>14</w:t>
            </w:r>
          </w:p>
        </w:tc>
        <w:tc>
          <w:tcPr>
            <w:tcW w:w="796" w:type="dxa"/>
            <w:vAlign w:val="center"/>
          </w:tcPr>
          <w:p w:rsidR="00CF1845" w:rsidRPr="0057514B" w:rsidRDefault="00CF1845" w:rsidP="0057514B">
            <w:pPr>
              <w:jc w:val="center"/>
              <w:rPr>
                <w:rFonts w:ascii="Times New Roman" w:hAnsi="Times New Roman" w:cs="Times New Roman"/>
                <w:color w:val="000000" w:themeColor="text1"/>
                <w:sz w:val="24"/>
                <w:szCs w:val="24"/>
                <w:lang w:val="uk-UA"/>
              </w:rPr>
            </w:pPr>
            <w:r w:rsidRPr="0057514B">
              <w:rPr>
                <w:rFonts w:ascii="Times New Roman" w:hAnsi="Times New Roman" w:cs="Times New Roman"/>
                <w:color w:val="000000" w:themeColor="text1"/>
                <w:sz w:val="24"/>
                <w:szCs w:val="24"/>
                <w:lang w:val="uk-UA"/>
              </w:rPr>
              <w:t>16</w:t>
            </w:r>
          </w:p>
        </w:tc>
        <w:tc>
          <w:tcPr>
            <w:tcW w:w="709" w:type="dxa"/>
          </w:tcPr>
          <w:p w:rsidR="00CF1845" w:rsidRPr="0057514B" w:rsidRDefault="00CF1845" w:rsidP="0057514B">
            <w:pPr>
              <w:jc w:val="center"/>
              <w:rPr>
                <w:rFonts w:ascii="Times New Roman" w:hAnsi="Times New Roman" w:cs="Times New Roman"/>
                <w:color w:val="000000" w:themeColor="text1"/>
                <w:sz w:val="24"/>
                <w:szCs w:val="24"/>
                <w:lang w:val="uk-UA"/>
              </w:rPr>
            </w:pPr>
            <w:r w:rsidRPr="0057514B">
              <w:rPr>
                <w:rFonts w:ascii="Times New Roman" w:hAnsi="Times New Roman" w:cs="Times New Roman"/>
                <w:color w:val="000000" w:themeColor="text1"/>
                <w:sz w:val="24"/>
                <w:szCs w:val="24"/>
                <w:lang w:val="uk-UA"/>
              </w:rPr>
              <w:t>1</w:t>
            </w:r>
          </w:p>
        </w:tc>
        <w:tc>
          <w:tcPr>
            <w:tcW w:w="709" w:type="dxa"/>
          </w:tcPr>
          <w:p w:rsidR="00CF1845" w:rsidRPr="0057514B" w:rsidRDefault="00CF1845" w:rsidP="0057514B">
            <w:pPr>
              <w:jc w:val="center"/>
              <w:rPr>
                <w:rFonts w:ascii="Times New Roman" w:hAnsi="Times New Roman" w:cs="Times New Roman"/>
                <w:color w:val="000000" w:themeColor="text1"/>
                <w:sz w:val="24"/>
                <w:szCs w:val="24"/>
                <w:lang w:val="uk-UA"/>
              </w:rPr>
            </w:pPr>
            <w:r w:rsidRPr="0057514B">
              <w:rPr>
                <w:rFonts w:ascii="Times New Roman" w:hAnsi="Times New Roman" w:cs="Times New Roman"/>
                <w:color w:val="000000" w:themeColor="text1"/>
                <w:sz w:val="24"/>
                <w:szCs w:val="24"/>
                <w:lang w:val="uk-UA"/>
              </w:rPr>
              <w:t>8</w:t>
            </w:r>
          </w:p>
        </w:tc>
      </w:tr>
      <w:tr w:rsidR="00CF1845" w:rsidRPr="0057514B" w:rsidTr="0043745C">
        <w:trPr>
          <w:cantSplit/>
          <w:trHeight w:val="409"/>
        </w:trPr>
        <w:tc>
          <w:tcPr>
            <w:tcW w:w="5949" w:type="dxa"/>
          </w:tcPr>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 xml:space="preserve">З/у освітні гранти </w:t>
            </w:r>
            <w:r w:rsidRPr="0057514B">
              <w:rPr>
                <w:rFonts w:ascii="Times New Roman" w:hAnsi="Times New Roman" w:cs="Times New Roman"/>
                <w:sz w:val="24"/>
                <w:szCs w:val="24"/>
              </w:rPr>
              <w:t>(</w:t>
            </w:r>
            <w:r w:rsidRPr="0057514B">
              <w:rPr>
                <w:rFonts w:ascii="Times New Roman" w:hAnsi="Times New Roman" w:cs="Times New Roman"/>
                <w:sz w:val="24"/>
                <w:szCs w:val="24"/>
                <w:lang w:val="uk-UA"/>
              </w:rPr>
              <w:t>всього залучено/в якості основних виконавців</w:t>
            </w:r>
            <w:r w:rsidRPr="0057514B">
              <w:rPr>
                <w:rFonts w:ascii="Times New Roman" w:hAnsi="Times New Roman" w:cs="Times New Roman"/>
                <w:sz w:val="24"/>
                <w:szCs w:val="24"/>
              </w:rPr>
              <w:t>)</w:t>
            </w:r>
          </w:p>
        </w:tc>
        <w:tc>
          <w:tcPr>
            <w:tcW w:w="763" w:type="dxa"/>
            <w:vAlign w:val="center"/>
          </w:tcPr>
          <w:p w:rsidR="00CF1845" w:rsidRPr="0057514B" w:rsidRDefault="00CF1845" w:rsidP="0057514B">
            <w:pPr>
              <w:jc w:val="center"/>
              <w:rPr>
                <w:rFonts w:ascii="Times New Roman" w:hAnsi="Times New Roman" w:cs="Times New Roman"/>
                <w:color w:val="000000" w:themeColor="text1"/>
                <w:sz w:val="24"/>
                <w:szCs w:val="24"/>
                <w:lang w:val="uk-UA"/>
              </w:rPr>
            </w:pPr>
            <w:r w:rsidRPr="0057514B">
              <w:rPr>
                <w:rFonts w:ascii="Times New Roman" w:hAnsi="Times New Roman" w:cs="Times New Roman"/>
                <w:color w:val="000000" w:themeColor="text1"/>
                <w:sz w:val="24"/>
                <w:szCs w:val="24"/>
                <w:lang w:val="uk-UA"/>
              </w:rPr>
              <w:t>3</w:t>
            </w:r>
          </w:p>
        </w:tc>
        <w:tc>
          <w:tcPr>
            <w:tcW w:w="709" w:type="dxa"/>
            <w:vAlign w:val="center"/>
          </w:tcPr>
          <w:p w:rsidR="00CF1845" w:rsidRPr="0057514B" w:rsidRDefault="00CF1845" w:rsidP="0057514B">
            <w:pPr>
              <w:jc w:val="center"/>
              <w:rPr>
                <w:rFonts w:ascii="Times New Roman" w:hAnsi="Times New Roman" w:cs="Times New Roman"/>
                <w:color w:val="000000" w:themeColor="text1"/>
                <w:sz w:val="24"/>
                <w:szCs w:val="24"/>
                <w:lang w:val="uk-UA"/>
              </w:rPr>
            </w:pPr>
            <w:r w:rsidRPr="0057514B">
              <w:rPr>
                <w:rFonts w:ascii="Times New Roman" w:hAnsi="Times New Roman" w:cs="Times New Roman"/>
                <w:color w:val="000000" w:themeColor="text1"/>
                <w:sz w:val="24"/>
                <w:szCs w:val="24"/>
                <w:lang w:val="uk-UA"/>
              </w:rPr>
              <w:t>3</w:t>
            </w:r>
          </w:p>
        </w:tc>
        <w:tc>
          <w:tcPr>
            <w:tcW w:w="796" w:type="dxa"/>
            <w:vAlign w:val="center"/>
          </w:tcPr>
          <w:p w:rsidR="00CF1845" w:rsidRPr="0057514B" w:rsidRDefault="00CF1845" w:rsidP="0057514B">
            <w:pPr>
              <w:jc w:val="center"/>
              <w:rPr>
                <w:rFonts w:ascii="Times New Roman" w:hAnsi="Times New Roman" w:cs="Times New Roman"/>
                <w:color w:val="000000" w:themeColor="text1"/>
                <w:sz w:val="24"/>
                <w:szCs w:val="24"/>
                <w:lang w:val="uk-UA"/>
              </w:rPr>
            </w:pPr>
            <w:r w:rsidRPr="0057514B">
              <w:rPr>
                <w:rFonts w:ascii="Times New Roman" w:hAnsi="Times New Roman" w:cs="Times New Roman"/>
                <w:color w:val="000000" w:themeColor="text1"/>
                <w:sz w:val="24"/>
                <w:szCs w:val="24"/>
                <w:lang w:val="uk-UA"/>
              </w:rPr>
              <w:t>3</w:t>
            </w:r>
          </w:p>
        </w:tc>
        <w:tc>
          <w:tcPr>
            <w:tcW w:w="709" w:type="dxa"/>
          </w:tcPr>
          <w:p w:rsidR="00CF1845" w:rsidRPr="0057514B" w:rsidRDefault="00CF1845" w:rsidP="0057514B">
            <w:pPr>
              <w:jc w:val="center"/>
              <w:rPr>
                <w:rFonts w:ascii="Times New Roman" w:hAnsi="Times New Roman" w:cs="Times New Roman"/>
                <w:color w:val="000000" w:themeColor="text1"/>
                <w:sz w:val="24"/>
                <w:szCs w:val="24"/>
                <w:lang w:val="uk-UA"/>
              </w:rPr>
            </w:pPr>
            <w:r w:rsidRPr="0057514B">
              <w:rPr>
                <w:rFonts w:ascii="Times New Roman" w:hAnsi="Times New Roman" w:cs="Times New Roman"/>
                <w:color w:val="000000" w:themeColor="text1"/>
                <w:sz w:val="24"/>
                <w:szCs w:val="24"/>
                <w:lang w:val="uk-UA"/>
              </w:rPr>
              <w:t>5</w:t>
            </w:r>
          </w:p>
        </w:tc>
        <w:tc>
          <w:tcPr>
            <w:tcW w:w="709" w:type="dxa"/>
          </w:tcPr>
          <w:p w:rsidR="00CF1845" w:rsidRPr="0057514B" w:rsidRDefault="00CF1845" w:rsidP="0057514B">
            <w:pPr>
              <w:jc w:val="center"/>
              <w:rPr>
                <w:rFonts w:ascii="Times New Roman" w:hAnsi="Times New Roman" w:cs="Times New Roman"/>
                <w:color w:val="000000" w:themeColor="text1"/>
                <w:sz w:val="24"/>
                <w:szCs w:val="24"/>
                <w:lang w:val="uk-UA"/>
              </w:rPr>
            </w:pPr>
            <w:r w:rsidRPr="0057514B">
              <w:rPr>
                <w:rFonts w:ascii="Times New Roman" w:hAnsi="Times New Roman" w:cs="Times New Roman"/>
                <w:color w:val="000000" w:themeColor="text1"/>
                <w:sz w:val="24"/>
                <w:szCs w:val="24"/>
                <w:lang w:val="uk-UA"/>
              </w:rPr>
              <w:t>4</w:t>
            </w:r>
          </w:p>
        </w:tc>
      </w:tr>
      <w:tr w:rsidR="00CF1845" w:rsidRPr="0057514B" w:rsidTr="0043745C">
        <w:trPr>
          <w:cantSplit/>
          <w:trHeight w:val="409"/>
        </w:trPr>
        <w:tc>
          <w:tcPr>
            <w:tcW w:w="5949" w:type="dxa"/>
          </w:tcPr>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З/у наукові гранти</w:t>
            </w:r>
            <w:r w:rsidRPr="0057514B">
              <w:rPr>
                <w:rFonts w:ascii="Times New Roman" w:hAnsi="Times New Roman" w:cs="Times New Roman"/>
                <w:sz w:val="24"/>
                <w:szCs w:val="24"/>
              </w:rPr>
              <w:t xml:space="preserve"> (</w:t>
            </w:r>
            <w:r w:rsidRPr="0057514B">
              <w:rPr>
                <w:rFonts w:ascii="Times New Roman" w:hAnsi="Times New Roman" w:cs="Times New Roman"/>
                <w:sz w:val="24"/>
                <w:szCs w:val="24"/>
                <w:lang w:val="uk-UA"/>
              </w:rPr>
              <w:t>всього залучено/в якості основних виконавців</w:t>
            </w:r>
            <w:r w:rsidRPr="0057514B">
              <w:rPr>
                <w:rFonts w:ascii="Times New Roman" w:hAnsi="Times New Roman" w:cs="Times New Roman"/>
                <w:sz w:val="24"/>
                <w:szCs w:val="24"/>
              </w:rPr>
              <w:t>)</w:t>
            </w:r>
          </w:p>
        </w:tc>
        <w:tc>
          <w:tcPr>
            <w:tcW w:w="763" w:type="dxa"/>
            <w:vAlign w:val="center"/>
          </w:tcPr>
          <w:p w:rsidR="00CF1845" w:rsidRPr="0057514B" w:rsidRDefault="00CF1845" w:rsidP="0057514B">
            <w:pPr>
              <w:jc w:val="center"/>
              <w:rPr>
                <w:rFonts w:ascii="Times New Roman" w:hAnsi="Times New Roman" w:cs="Times New Roman"/>
                <w:color w:val="000000" w:themeColor="text1"/>
                <w:sz w:val="24"/>
                <w:szCs w:val="24"/>
                <w:lang w:val="uk-UA"/>
              </w:rPr>
            </w:pPr>
            <w:r w:rsidRPr="0057514B">
              <w:rPr>
                <w:rFonts w:ascii="Times New Roman" w:hAnsi="Times New Roman" w:cs="Times New Roman"/>
                <w:color w:val="000000" w:themeColor="text1"/>
                <w:sz w:val="24"/>
                <w:szCs w:val="24"/>
                <w:lang w:val="uk-UA"/>
              </w:rPr>
              <w:t>0</w:t>
            </w:r>
          </w:p>
        </w:tc>
        <w:tc>
          <w:tcPr>
            <w:tcW w:w="709" w:type="dxa"/>
            <w:vAlign w:val="center"/>
          </w:tcPr>
          <w:p w:rsidR="00CF1845" w:rsidRPr="0057514B" w:rsidRDefault="00CF1845" w:rsidP="0057514B">
            <w:pPr>
              <w:jc w:val="center"/>
              <w:rPr>
                <w:rFonts w:ascii="Times New Roman" w:hAnsi="Times New Roman" w:cs="Times New Roman"/>
                <w:color w:val="000000" w:themeColor="text1"/>
                <w:sz w:val="24"/>
                <w:szCs w:val="24"/>
                <w:lang w:val="uk-UA"/>
              </w:rPr>
            </w:pPr>
            <w:r w:rsidRPr="0057514B">
              <w:rPr>
                <w:rFonts w:ascii="Times New Roman" w:hAnsi="Times New Roman" w:cs="Times New Roman"/>
                <w:color w:val="000000" w:themeColor="text1"/>
                <w:sz w:val="24"/>
                <w:szCs w:val="24"/>
                <w:lang w:val="uk-UA"/>
              </w:rPr>
              <w:t>1</w:t>
            </w:r>
          </w:p>
        </w:tc>
        <w:tc>
          <w:tcPr>
            <w:tcW w:w="796" w:type="dxa"/>
            <w:vAlign w:val="center"/>
          </w:tcPr>
          <w:p w:rsidR="00CF1845" w:rsidRPr="0057514B" w:rsidRDefault="00CF1845" w:rsidP="0057514B">
            <w:pPr>
              <w:jc w:val="center"/>
              <w:rPr>
                <w:rFonts w:ascii="Times New Roman" w:hAnsi="Times New Roman" w:cs="Times New Roman"/>
                <w:color w:val="000000" w:themeColor="text1"/>
                <w:sz w:val="24"/>
                <w:szCs w:val="24"/>
                <w:lang w:val="uk-UA"/>
              </w:rPr>
            </w:pPr>
            <w:r w:rsidRPr="0057514B">
              <w:rPr>
                <w:rFonts w:ascii="Times New Roman" w:hAnsi="Times New Roman" w:cs="Times New Roman"/>
                <w:color w:val="000000" w:themeColor="text1"/>
                <w:sz w:val="24"/>
                <w:szCs w:val="24"/>
                <w:lang w:val="uk-UA"/>
              </w:rPr>
              <w:t>2</w:t>
            </w:r>
          </w:p>
        </w:tc>
        <w:tc>
          <w:tcPr>
            <w:tcW w:w="709" w:type="dxa"/>
          </w:tcPr>
          <w:p w:rsidR="00CF1845" w:rsidRPr="0057514B" w:rsidRDefault="00CF1845" w:rsidP="0057514B">
            <w:pPr>
              <w:jc w:val="center"/>
              <w:rPr>
                <w:rFonts w:ascii="Times New Roman" w:hAnsi="Times New Roman" w:cs="Times New Roman"/>
                <w:color w:val="000000" w:themeColor="text1"/>
                <w:sz w:val="24"/>
                <w:szCs w:val="24"/>
                <w:lang w:val="uk-UA"/>
              </w:rPr>
            </w:pPr>
            <w:r w:rsidRPr="0057514B">
              <w:rPr>
                <w:rFonts w:ascii="Times New Roman" w:hAnsi="Times New Roman" w:cs="Times New Roman"/>
                <w:color w:val="000000" w:themeColor="text1"/>
                <w:sz w:val="24"/>
                <w:szCs w:val="24"/>
                <w:lang w:val="uk-UA"/>
              </w:rPr>
              <w:t>3</w:t>
            </w:r>
          </w:p>
        </w:tc>
        <w:tc>
          <w:tcPr>
            <w:tcW w:w="709" w:type="dxa"/>
          </w:tcPr>
          <w:p w:rsidR="00CF1845" w:rsidRPr="0057514B" w:rsidRDefault="00CF1845" w:rsidP="0057514B">
            <w:pPr>
              <w:jc w:val="center"/>
              <w:rPr>
                <w:rFonts w:ascii="Times New Roman" w:hAnsi="Times New Roman" w:cs="Times New Roman"/>
                <w:color w:val="000000" w:themeColor="text1"/>
                <w:sz w:val="24"/>
                <w:szCs w:val="24"/>
                <w:lang w:val="uk-UA"/>
              </w:rPr>
            </w:pPr>
            <w:r w:rsidRPr="0057514B">
              <w:rPr>
                <w:rFonts w:ascii="Times New Roman" w:hAnsi="Times New Roman" w:cs="Times New Roman"/>
                <w:color w:val="000000" w:themeColor="text1"/>
                <w:sz w:val="24"/>
                <w:szCs w:val="24"/>
                <w:lang w:val="uk-UA"/>
              </w:rPr>
              <w:t>2</w:t>
            </w:r>
          </w:p>
        </w:tc>
      </w:tr>
      <w:tr w:rsidR="00CF1845" w:rsidRPr="0057514B" w:rsidTr="0043745C">
        <w:trPr>
          <w:cantSplit/>
          <w:trHeight w:val="430"/>
        </w:trPr>
        <w:tc>
          <w:tcPr>
            <w:tcW w:w="5949" w:type="dxa"/>
          </w:tcPr>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 xml:space="preserve">Встановлено міжнародних </w:t>
            </w:r>
            <w:proofErr w:type="spellStart"/>
            <w:r w:rsidRPr="0057514B">
              <w:rPr>
                <w:rFonts w:ascii="Times New Roman" w:hAnsi="Times New Roman" w:cs="Times New Roman"/>
                <w:sz w:val="24"/>
                <w:szCs w:val="24"/>
                <w:lang w:val="uk-UA"/>
              </w:rPr>
              <w:t>партнерств</w:t>
            </w:r>
            <w:proofErr w:type="spellEnd"/>
            <w:r w:rsidRPr="0057514B">
              <w:rPr>
                <w:rFonts w:ascii="Times New Roman" w:hAnsi="Times New Roman" w:cs="Times New Roman"/>
                <w:sz w:val="24"/>
                <w:szCs w:val="24"/>
                <w:lang w:val="uk-UA"/>
              </w:rPr>
              <w:t xml:space="preserve"> у 2021 р.</w:t>
            </w:r>
          </w:p>
        </w:tc>
        <w:tc>
          <w:tcPr>
            <w:tcW w:w="763" w:type="dxa"/>
            <w:vAlign w:val="center"/>
          </w:tcPr>
          <w:p w:rsidR="00CF1845" w:rsidRPr="0057514B" w:rsidRDefault="00CF1845" w:rsidP="0057514B">
            <w:pPr>
              <w:jc w:val="center"/>
              <w:rPr>
                <w:rFonts w:ascii="Times New Roman" w:hAnsi="Times New Roman" w:cs="Times New Roman"/>
                <w:color w:val="000000" w:themeColor="text1"/>
                <w:sz w:val="24"/>
                <w:szCs w:val="24"/>
                <w:lang w:val="uk-UA"/>
              </w:rPr>
            </w:pPr>
            <w:r w:rsidRPr="0057514B">
              <w:rPr>
                <w:rFonts w:ascii="Times New Roman" w:hAnsi="Times New Roman" w:cs="Times New Roman"/>
                <w:color w:val="000000" w:themeColor="text1"/>
                <w:sz w:val="24"/>
                <w:szCs w:val="24"/>
                <w:lang w:val="uk-UA"/>
              </w:rPr>
              <w:t>2</w:t>
            </w:r>
          </w:p>
        </w:tc>
        <w:tc>
          <w:tcPr>
            <w:tcW w:w="709" w:type="dxa"/>
            <w:vAlign w:val="center"/>
          </w:tcPr>
          <w:p w:rsidR="00CF1845" w:rsidRPr="0057514B" w:rsidRDefault="00CF1845" w:rsidP="0057514B">
            <w:pPr>
              <w:jc w:val="center"/>
              <w:rPr>
                <w:rFonts w:ascii="Times New Roman" w:hAnsi="Times New Roman" w:cs="Times New Roman"/>
                <w:color w:val="000000" w:themeColor="text1"/>
                <w:sz w:val="24"/>
                <w:szCs w:val="24"/>
                <w:lang w:val="uk-UA"/>
              </w:rPr>
            </w:pPr>
            <w:r w:rsidRPr="0057514B">
              <w:rPr>
                <w:rFonts w:ascii="Times New Roman" w:hAnsi="Times New Roman" w:cs="Times New Roman"/>
                <w:color w:val="000000" w:themeColor="text1"/>
                <w:sz w:val="24"/>
                <w:szCs w:val="24"/>
                <w:lang w:val="uk-UA"/>
              </w:rPr>
              <w:t>5</w:t>
            </w:r>
          </w:p>
        </w:tc>
        <w:tc>
          <w:tcPr>
            <w:tcW w:w="796" w:type="dxa"/>
            <w:vAlign w:val="center"/>
          </w:tcPr>
          <w:p w:rsidR="00CF1845" w:rsidRPr="0057514B" w:rsidRDefault="00CF1845" w:rsidP="0057514B">
            <w:pPr>
              <w:jc w:val="center"/>
              <w:rPr>
                <w:rFonts w:ascii="Times New Roman" w:hAnsi="Times New Roman" w:cs="Times New Roman"/>
                <w:color w:val="000000" w:themeColor="text1"/>
                <w:sz w:val="24"/>
                <w:szCs w:val="24"/>
                <w:lang w:val="uk-UA"/>
              </w:rPr>
            </w:pPr>
            <w:r w:rsidRPr="0057514B">
              <w:rPr>
                <w:rFonts w:ascii="Times New Roman" w:hAnsi="Times New Roman" w:cs="Times New Roman"/>
                <w:color w:val="000000" w:themeColor="text1"/>
                <w:sz w:val="24"/>
                <w:szCs w:val="24"/>
                <w:lang w:val="uk-UA"/>
              </w:rPr>
              <w:t>7</w:t>
            </w:r>
          </w:p>
        </w:tc>
        <w:tc>
          <w:tcPr>
            <w:tcW w:w="709" w:type="dxa"/>
          </w:tcPr>
          <w:p w:rsidR="00CF1845" w:rsidRPr="0057514B" w:rsidRDefault="00CF1845" w:rsidP="0057514B">
            <w:pPr>
              <w:jc w:val="center"/>
              <w:rPr>
                <w:rFonts w:ascii="Times New Roman" w:hAnsi="Times New Roman" w:cs="Times New Roman"/>
                <w:color w:val="000000" w:themeColor="text1"/>
                <w:sz w:val="24"/>
                <w:szCs w:val="24"/>
                <w:lang w:val="uk-UA"/>
              </w:rPr>
            </w:pPr>
            <w:r w:rsidRPr="0057514B">
              <w:rPr>
                <w:rFonts w:ascii="Times New Roman" w:hAnsi="Times New Roman" w:cs="Times New Roman"/>
                <w:color w:val="000000" w:themeColor="text1"/>
                <w:sz w:val="24"/>
                <w:szCs w:val="24"/>
                <w:lang w:val="uk-UA"/>
              </w:rPr>
              <w:t>1</w:t>
            </w:r>
          </w:p>
        </w:tc>
        <w:tc>
          <w:tcPr>
            <w:tcW w:w="709" w:type="dxa"/>
          </w:tcPr>
          <w:p w:rsidR="00CF1845" w:rsidRPr="0057514B" w:rsidRDefault="00CF1845" w:rsidP="0057514B">
            <w:pPr>
              <w:jc w:val="center"/>
              <w:rPr>
                <w:rFonts w:ascii="Times New Roman" w:hAnsi="Times New Roman" w:cs="Times New Roman"/>
                <w:color w:val="000000" w:themeColor="text1"/>
                <w:sz w:val="24"/>
                <w:szCs w:val="24"/>
                <w:lang w:val="uk-UA"/>
              </w:rPr>
            </w:pPr>
            <w:r w:rsidRPr="0057514B">
              <w:rPr>
                <w:rFonts w:ascii="Times New Roman" w:hAnsi="Times New Roman" w:cs="Times New Roman"/>
                <w:color w:val="000000" w:themeColor="text1"/>
                <w:sz w:val="24"/>
                <w:szCs w:val="24"/>
                <w:lang w:val="uk-UA"/>
              </w:rPr>
              <w:t>0</w:t>
            </w:r>
          </w:p>
        </w:tc>
      </w:tr>
      <w:tr w:rsidR="00CF1845" w:rsidRPr="0057514B" w:rsidTr="0043745C">
        <w:trPr>
          <w:cantSplit/>
          <w:trHeight w:val="407"/>
        </w:trPr>
        <w:tc>
          <w:tcPr>
            <w:tcW w:w="5949" w:type="dxa"/>
          </w:tcPr>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lastRenderedPageBreak/>
              <w:t>Прийом іноземців</w:t>
            </w:r>
          </w:p>
        </w:tc>
        <w:tc>
          <w:tcPr>
            <w:tcW w:w="763" w:type="dxa"/>
            <w:vAlign w:val="center"/>
          </w:tcPr>
          <w:p w:rsidR="00CF1845" w:rsidRPr="0057514B" w:rsidRDefault="00CF1845" w:rsidP="0057514B">
            <w:pPr>
              <w:jc w:val="center"/>
              <w:rPr>
                <w:rFonts w:ascii="Times New Roman" w:hAnsi="Times New Roman" w:cs="Times New Roman"/>
                <w:color w:val="000000" w:themeColor="text1"/>
                <w:sz w:val="24"/>
                <w:szCs w:val="24"/>
                <w:lang w:val="uk-UA"/>
              </w:rPr>
            </w:pPr>
            <w:r w:rsidRPr="0057514B">
              <w:rPr>
                <w:rFonts w:ascii="Times New Roman" w:hAnsi="Times New Roman" w:cs="Times New Roman"/>
                <w:color w:val="000000" w:themeColor="text1"/>
                <w:sz w:val="24"/>
                <w:szCs w:val="24"/>
                <w:lang w:val="uk-UA"/>
              </w:rPr>
              <w:t>1</w:t>
            </w:r>
          </w:p>
        </w:tc>
        <w:tc>
          <w:tcPr>
            <w:tcW w:w="709" w:type="dxa"/>
            <w:vAlign w:val="center"/>
          </w:tcPr>
          <w:p w:rsidR="00CF1845" w:rsidRPr="0057514B" w:rsidRDefault="00CF1845" w:rsidP="0057514B">
            <w:pPr>
              <w:jc w:val="center"/>
              <w:rPr>
                <w:rFonts w:ascii="Times New Roman" w:hAnsi="Times New Roman" w:cs="Times New Roman"/>
                <w:color w:val="000000" w:themeColor="text1"/>
                <w:sz w:val="24"/>
                <w:szCs w:val="24"/>
                <w:lang w:val="uk-UA"/>
              </w:rPr>
            </w:pPr>
            <w:r w:rsidRPr="0057514B">
              <w:rPr>
                <w:rFonts w:ascii="Times New Roman" w:hAnsi="Times New Roman" w:cs="Times New Roman"/>
                <w:color w:val="000000" w:themeColor="text1"/>
                <w:sz w:val="24"/>
                <w:szCs w:val="24"/>
                <w:lang w:val="uk-UA"/>
              </w:rPr>
              <w:t>0</w:t>
            </w:r>
          </w:p>
        </w:tc>
        <w:tc>
          <w:tcPr>
            <w:tcW w:w="796" w:type="dxa"/>
            <w:vAlign w:val="center"/>
          </w:tcPr>
          <w:p w:rsidR="00CF1845" w:rsidRPr="0057514B" w:rsidRDefault="00CF1845" w:rsidP="0057514B">
            <w:pPr>
              <w:jc w:val="center"/>
              <w:rPr>
                <w:rFonts w:ascii="Times New Roman" w:hAnsi="Times New Roman" w:cs="Times New Roman"/>
                <w:color w:val="000000" w:themeColor="text1"/>
                <w:sz w:val="24"/>
                <w:szCs w:val="24"/>
                <w:lang w:val="uk-UA"/>
              </w:rPr>
            </w:pPr>
            <w:r w:rsidRPr="0057514B">
              <w:rPr>
                <w:rFonts w:ascii="Times New Roman" w:hAnsi="Times New Roman" w:cs="Times New Roman"/>
                <w:color w:val="000000" w:themeColor="text1"/>
                <w:sz w:val="24"/>
                <w:szCs w:val="24"/>
                <w:lang w:val="uk-UA"/>
              </w:rPr>
              <w:t>0</w:t>
            </w:r>
          </w:p>
        </w:tc>
        <w:tc>
          <w:tcPr>
            <w:tcW w:w="709" w:type="dxa"/>
          </w:tcPr>
          <w:p w:rsidR="00CF1845" w:rsidRPr="0057514B" w:rsidRDefault="00CF1845" w:rsidP="0057514B">
            <w:pPr>
              <w:jc w:val="center"/>
              <w:rPr>
                <w:rFonts w:ascii="Times New Roman" w:hAnsi="Times New Roman" w:cs="Times New Roman"/>
                <w:color w:val="000000" w:themeColor="text1"/>
                <w:sz w:val="24"/>
                <w:szCs w:val="24"/>
                <w:lang w:val="uk-UA"/>
              </w:rPr>
            </w:pPr>
            <w:r w:rsidRPr="0057514B">
              <w:rPr>
                <w:rFonts w:ascii="Times New Roman" w:hAnsi="Times New Roman" w:cs="Times New Roman"/>
                <w:color w:val="000000" w:themeColor="text1"/>
                <w:sz w:val="24"/>
                <w:szCs w:val="24"/>
                <w:lang w:val="uk-UA"/>
              </w:rPr>
              <w:t>0</w:t>
            </w:r>
          </w:p>
        </w:tc>
        <w:tc>
          <w:tcPr>
            <w:tcW w:w="709" w:type="dxa"/>
          </w:tcPr>
          <w:p w:rsidR="00CF1845" w:rsidRPr="0057514B" w:rsidRDefault="00CF1845" w:rsidP="0057514B">
            <w:pPr>
              <w:jc w:val="center"/>
              <w:rPr>
                <w:rFonts w:ascii="Times New Roman" w:hAnsi="Times New Roman" w:cs="Times New Roman"/>
                <w:color w:val="000000" w:themeColor="text1"/>
                <w:sz w:val="24"/>
                <w:szCs w:val="24"/>
                <w:lang w:val="uk-UA"/>
              </w:rPr>
            </w:pPr>
            <w:r w:rsidRPr="0057514B">
              <w:rPr>
                <w:rFonts w:ascii="Times New Roman" w:hAnsi="Times New Roman" w:cs="Times New Roman"/>
                <w:color w:val="000000" w:themeColor="text1"/>
                <w:sz w:val="24"/>
                <w:szCs w:val="24"/>
                <w:lang w:val="uk-UA"/>
              </w:rPr>
              <w:t>2</w:t>
            </w:r>
          </w:p>
        </w:tc>
      </w:tr>
      <w:tr w:rsidR="00CF1845" w:rsidRPr="0057514B" w:rsidTr="0043745C">
        <w:trPr>
          <w:cantSplit/>
          <w:trHeight w:val="415"/>
        </w:trPr>
        <w:tc>
          <w:tcPr>
            <w:tcW w:w="5949" w:type="dxa"/>
          </w:tcPr>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Виїзди за кордон</w:t>
            </w:r>
          </w:p>
        </w:tc>
        <w:tc>
          <w:tcPr>
            <w:tcW w:w="763" w:type="dxa"/>
            <w:vAlign w:val="center"/>
          </w:tcPr>
          <w:p w:rsidR="00CF1845" w:rsidRPr="0057514B" w:rsidRDefault="00CF1845" w:rsidP="0057514B">
            <w:pPr>
              <w:jc w:val="center"/>
              <w:rPr>
                <w:rFonts w:ascii="Times New Roman" w:hAnsi="Times New Roman" w:cs="Times New Roman"/>
                <w:color w:val="000000" w:themeColor="text1"/>
                <w:sz w:val="24"/>
                <w:szCs w:val="24"/>
                <w:lang w:val="uk-UA"/>
              </w:rPr>
            </w:pPr>
            <w:r w:rsidRPr="0057514B">
              <w:rPr>
                <w:rFonts w:ascii="Times New Roman" w:hAnsi="Times New Roman" w:cs="Times New Roman"/>
                <w:color w:val="000000" w:themeColor="text1"/>
                <w:sz w:val="24"/>
                <w:szCs w:val="24"/>
                <w:lang w:val="uk-UA"/>
              </w:rPr>
              <w:t>31</w:t>
            </w:r>
          </w:p>
        </w:tc>
        <w:tc>
          <w:tcPr>
            <w:tcW w:w="709" w:type="dxa"/>
            <w:vAlign w:val="center"/>
          </w:tcPr>
          <w:p w:rsidR="00CF1845" w:rsidRPr="0057514B" w:rsidRDefault="00CF1845" w:rsidP="0057514B">
            <w:pPr>
              <w:jc w:val="center"/>
              <w:rPr>
                <w:rFonts w:ascii="Times New Roman" w:hAnsi="Times New Roman" w:cs="Times New Roman"/>
                <w:color w:val="000000" w:themeColor="text1"/>
                <w:sz w:val="24"/>
                <w:szCs w:val="24"/>
                <w:lang w:val="uk-UA"/>
              </w:rPr>
            </w:pPr>
            <w:r w:rsidRPr="0057514B">
              <w:rPr>
                <w:rFonts w:ascii="Times New Roman" w:hAnsi="Times New Roman" w:cs="Times New Roman"/>
                <w:color w:val="000000" w:themeColor="text1"/>
                <w:sz w:val="24"/>
                <w:szCs w:val="24"/>
                <w:lang w:val="uk-UA"/>
              </w:rPr>
              <w:t>27</w:t>
            </w:r>
          </w:p>
        </w:tc>
        <w:tc>
          <w:tcPr>
            <w:tcW w:w="796" w:type="dxa"/>
            <w:vAlign w:val="center"/>
          </w:tcPr>
          <w:p w:rsidR="00CF1845" w:rsidRPr="0057514B" w:rsidRDefault="00CF1845" w:rsidP="0057514B">
            <w:pPr>
              <w:jc w:val="center"/>
              <w:rPr>
                <w:rFonts w:ascii="Times New Roman" w:hAnsi="Times New Roman" w:cs="Times New Roman"/>
                <w:color w:val="000000" w:themeColor="text1"/>
                <w:sz w:val="24"/>
                <w:szCs w:val="24"/>
                <w:lang w:val="uk-UA"/>
              </w:rPr>
            </w:pPr>
            <w:r w:rsidRPr="0057514B">
              <w:rPr>
                <w:rFonts w:ascii="Times New Roman" w:hAnsi="Times New Roman" w:cs="Times New Roman"/>
                <w:color w:val="000000" w:themeColor="text1"/>
                <w:sz w:val="24"/>
                <w:szCs w:val="24"/>
                <w:lang w:val="uk-UA"/>
              </w:rPr>
              <w:t>37</w:t>
            </w:r>
          </w:p>
        </w:tc>
        <w:tc>
          <w:tcPr>
            <w:tcW w:w="709" w:type="dxa"/>
          </w:tcPr>
          <w:p w:rsidR="00CF1845" w:rsidRPr="0057514B" w:rsidRDefault="00CF1845" w:rsidP="0057514B">
            <w:pPr>
              <w:jc w:val="center"/>
              <w:rPr>
                <w:rFonts w:ascii="Times New Roman" w:hAnsi="Times New Roman" w:cs="Times New Roman"/>
                <w:color w:val="000000" w:themeColor="text1"/>
                <w:sz w:val="24"/>
                <w:szCs w:val="24"/>
                <w:lang w:val="uk-UA"/>
              </w:rPr>
            </w:pPr>
            <w:r w:rsidRPr="0057514B">
              <w:rPr>
                <w:rFonts w:ascii="Times New Roman" w:hAnsi="Times New Roman" w:cs="Times New Roman"/>
                <w:color w:val="000000" w:themeColor="text1"/>
                <w:sz w:val="24"/>
                <w:szCs w:val="24"/>
                <w:lang w:val="uk-UA"/>
              </w:rPr>
              <w:t>1</w:t>
            </w:r>
          </w:p>
        </w:tc>
        <w:tc>
          <w:tcPr>
            <w:tcW w:w="709" w:type="dxa"/>
          </w:tcPr>
          <w:p w:rsidR="00CF1845" w:rsidRPr="0057514B" w:rsidRDefault="00CF1845" w:rsidP="0057514B">
            <w:pPr>
              <w:jc w:val="center"/>
              <w:rPr>
                <w:rFonts w:ascii="Times New Roman" w:hAnsi="Times New Roman" w:cs="Times New Roman"/>
                <w:color w:val="000000" w:themeColor="text1"/>
                <w:sz w:val="24"/>
                <w:szCs w:val="24"/>
                <w:lang w:val="uk-UA"/>
              </w:rPr>
            </w:pPr>
            <w:r w:rsidRPr="0057514B">
              <w:rPr>
                <w:rFonts w:ascii="Times New Roman" w:hAnsi="Times New Roman" w:cs="Times New Roman"/>
                <w:color w:val="000000" w:themeColor="text1"/>
                <w:sz w:val="24"/>
                <w:szCs w:val="24"/>
                <w:lang w:val="uk-UA"/>
              </w:rPr>
              <w:t>24</w:t>
            </w:r>
          </w:p>
        </w:tc>
      </w:tr>
      <w:tr w:rsidR="00CF1845" w:rsidRPr="0057514B" w:rsidTr="0043745C">
        <w:trPr>
          <w:cantSplit/>
          <w:trHeight w:val="383"/>
        </w:trPr>
        <w:tc>
          <w:tcPr>
            <w:tcW w:w="5949" w:type="dxa"/>
          </w:tcPr>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Чисельність осіб, які мають наукові нагороди</w:t>
            </w:r>
          </w:p>
        </w:tc>
        <w:tc>
          <w:tcPr>
            <w:tcW w:w="763" w:type="dxa"/>
            <w:vAlign w:val="center"/>
          </w:tcPr>
          <w:p w:rsidR="00CF1845" w:rsidRPr="0057514B" w:rsidRDefault="00CF1845" w:rsidP="0057514B">
            <w:pPr>
              <w:jc w:val="center"/>
              <w:rPr>
                <w:rFonts w:ascii="Times New Roman" w:hAnsi="Times New Roman" w:cs="Times New Roman"/>
                <w:color w:val="000000" w:themeColor="text1"/>
                <w:sz w:val="24"/>
                <w:szCs w:val="24"/>
                <w:lang w:val="uk-UA"/>
              </w:rPr>
            </w:pPr>
            <w:r w:rsidRPr="0057514B">
              <w:rPr>
                <w:rFonts w:ascii="Times New Roman" w:hAnsi="Times New Roman" w:cs="Times New Roman"/>
                <w:color w:val="000000" w:themeColor="text1"/>
                <w:sz w:val="24"/>
                <w:szCs w:val="24"/>
                <w:lang w:val="uk-UA"/>
              </w:rPr>
              <w:t>1</w:t>
            </w:r>
          </w:p>
        </w:tc>
        <w:tc>
          <w:tcPr>
            <w:tcW w:w="709" w:type="dxa"/>
            <w:vAlign w:val="center"/>
          </w:tcPr>
          <w:p w:rsidR="00CF1845" w:rsidRPr="0057514B" w:rsidRDefault="00CF1845" w:rsidP="0057514B">
            <w:pPr>
              <w:jc w:val="center"/>
              <w:rPr>
                <w:rFonts w:ascii="Times New Roman" w:hAnsi="Times New Roman" w:cs="Times New Roman"/>
                <w:color w:val="000000" w:themeColor="text1"/>
                <w:sz w:val="24"/>
                <w:szCs w:val="24"/>
                <w:lang w:val="uk-UA"/>
              </w:rPr>
            </w:pPr>
            <w:r w:rsidRPr="0057514B">
              <w:rPr>
                <w:rFonts w:ascii="Times New Roman" w:hAnsi="Times New Roman" w:cs="Times New Roman"/>
                <w:color w:val="000000" w:themeColor="text1"/>
                <w:sz w:val="24"/>
                <w:szCs w:val="24"/>
                <w:lang w:val="uk-UA"/>
              </w:rPr>
              <w:t>1</w:t>
            </w:r>
          </w:p>
        </w:tc>
        <w:tc>
          <w:tcPr>
            <w:tcW w:w="796" w:type="dxa"/>
            <w:vAlign w:val="center"/>
          </w:tcPr>
          <w:p w:rsidR="00CF1845" w:rsidRPr="0057514B" w:rsidRDefault="00CF1845" w:rsidP="0057514B">
            <w:pPr>
              <w:jc w:val="center"/>
              <w:rPr>
                <w:rFonts w:ascii="Times New Roman" w:hAnsi="Times New Roman" w:cs="Times New Roman"/>
                <w:color w:val="000000" w:themeColor="text1"/>
                <w:sz w:val="24"/>
                <w:szCs w:val="24"/>
                <w:lang w:val="uk-UA"/>
              </w:rPr>
            </w:pPr>
            <w:r w:rsidRPr="0057514B">
              <w:rPr>
                <w:rFonts w:ascii="Times New Roman" w:hAnsi="Times New Roman" w:cs="Times New Roman"/>
                <w:color w:val="000000" w:themeColor="text1"/>
                <w:sz w:val="24"/>
                <w:szCs w:val="24"/>
                <w:lang w:val="uk-UA"/>
              </w:rPr>
              <w:t>1</w:t>
            </w:r>
          </w:p>
        </w:tc>
        <w:tc>
          <w:tcPr>
            <w:tcW w:w="709" w:type="dxa"/>
          </w:tcPr>
          <w:p w:rsidR="00CF1845" w:rsidRPr="0057514B" w:rsidRDefault="00CF1845" w:rsidP="0057514B">
            <w:pPr>
              <w:jc w:val="center"/>
              <w:rPr>
                <w:rFonts w:ascii="Times New Roman" w:hAnsi="Times New Roman" w:cs="Times New Roman"/>
                <w:color w:val="000000" w:themeColor="text1"/>
                <w:sz w:val="24"/>
                <w:szCs w:val="24"/>
                <w:lang w:val="uk-UA"/>
              </w:rPr>
            </w:pPr>
            <w:r w:rsidRPr="0057514B">
              <w:rPr>
                <w:rFonts w:ascii="Times New Roman" w:hAnsi="Times New Roman" w:cs="Times New Roman"/>
                <w:color w:val="000000" w:themeColor="text1"/>
                <w:sz w:val="24"/>
                <w:szCs w:val="24"/>
                <w:lang w:val="uk-UA"/>
              </w:rPr>
              <w:t>1</w:t>
            </w:r>
          </w:p>
        </w:tc>
        <w:tc>
          <w:tcPr>
            <w:tcW w:w="709" w:type="dxa"/>
          </w:tcPr>
          <w:p w:rsidR="00CF1845" w:rsidRPr="0057514B" w:rsidRDefault="00CF1845" w:rsidP="0057514B">
            <w:pPr>
              <w:jc w:val="center"/>
              <w:rPr>
                <w:rFonts w:ascii="Times New Roman" w:hAnsi="Times New Roman" w:cs="Times New Roman"/>
                <w:color w:val="000000" w:themeColor="text1"/>
                <w:sz w:val="24"/>
                <w:szCs w:val="24"/>
                <w:lang w:val="uk-UA"/>
              </w:rPr>
            </w:pPr>
            <w:r w:rsidRPr="0057514B">
              <w:rPr>
                <w:rFonts w:ascii="Times New Roman" w:hAnsi="Times New Roman" w:cs="Times New Roman"/>
                <w:color w:val="000000" w:themeColor="text1"/>
                <w:sz w:val="24"/>
                <w:szCs w:val="24"/>
                <w:lang w:val="uk-UA"/>
              </w:rPr>
              <w:t>1</w:t>
            </w:r>
          </w:p>
        </w:tc>
      </w:tr>
      <w:tr w:rsidR="00CF1845" w:rsidRPr="0057514B" w:rsidTr="0043745C">
        <w:trPr>
          <w:cantSplit/>
          <w:trHeight w:val="403"/>
        </w:trPr>
        <w:tc>
          <w:tcPr>
            <w:tcW w:w="5949" w:type="dxa"/>
          </w:tcPr>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Наукові нагороди/отримані у звітному році</w:t>
            </w:r>
          </w:p>
        </w:tc>
        <w:tc>
          <w:tcPr>
            <w:tcW w:w="763" w:type="dxa"/>
            <w:vAlign w:val="center"/>
          </w:tcPr>
          <w:p w:rsidR="00CF1845" w:rsidRPr="0057514B" w:rsidRDefault="00CF1845" w:rsidP="0057514B">
            <w:pPr>
              <w:jc w:val="center"/>
              <w:rPr>
                <w:rFonts w:ascii="Times New Roman" w:hAnsi="Times New Roman" w:cs="Times New Roman"/>
                <w:color w:val="000000" w:themeColor="text1"/>
                <w:sz w:val="24"/>
                <w:szCs w:val="24"/>
                <w:lang w:val="uk-UA"/>
              </w:rPr>
            </w:pPr>
            <w:r w:rsidRPr="0057514B">
              <w:rPr>
                <w:rFonts w:ascii="Times New Roman" w:hAnsi="Times New Roman" w:cs="Times New Roman"/>
                <w:color w:val="000000" w:themeColor="text1"/>
                <w:sz w:val="24"/>
                <w:szCs w:val="24"/>
                <w:lang w:val="uk-UA"/>
              </w:rPr>
              <w:t>0</w:t>
            </w:r>
          </w:p>
        </w:tc>
        <w:tc>
          <w:tcPr>
            <w:tcW w:w="709" w:type="dxa"/>
            <w:vAlign w:val="center"/>
          </w:tcPr>
          <w:p w:rsidR="00CF1845" w:rsidRPr="0057514B" w:rsidRDefault="00CF1845" w:rsidP="0057514B">
            <w:pPr>
              <w:jc w:val="center"/>
              <w:rPr>
                <w:rFonts w:ascii="Times New Roman" w:hAnsi="Times New Roman" w:cs="Times New Roman"/>
                <w:color w:val="000000" w:themeColor="text1"/>
                <w:sz w:val="24"/>
                <w:szCs w:val="24"/>
                <w:lang w:val="uk-UA"/>
              </w:rPr>
            </w:pPr>
            <w:r w:rsidRPr="0057514B">
              <w:rPr>
                <w:rFonts w:ascii="Times New Roman" w:hAnsi="Times New Roman" w:cs="Times New Roman"/>
                <w:color w:val="000000" w:themeColor="text1"/>
                <w:sz w:val="24"/>
                <w:szCs w:val="24"/>
                <w:lang w:val="uk-UA"/>
              </w:rPr>
              <w:t>0</w:t>
            </w:r>
          </w:p>
        </w:tc>
        <w:tc>
          <w:tcPr>
            <w:tcW w:w="796" w:type="dxa"/>
            <w:vAlign w:val="center"/>
          </w:tcPr>
          <w:p w:rsidR="00CF1845" w:rsidRPr="0057514B" w:rsidRDefault="00CF1845" w:rsidP="0057514B">
            <w:pPr>
              <w:jc w:val="center"/>
              <w:rPr>
                <w:rFonts w:ascii="Times New Roman" w:hAnsi="Times New Roman" w:cs="Times New Roman"/>
                <w:color w:val="000000" w:themeColor="text1"/>
                <w:sz w:val="24"/>
                <w:szCs w:val="24"/>
                <w:lang w:val="uk-UA"/>
              </w:rPr>
            </w:pPr>
            <w:r w:rsidRPr="0057514B">
              <w:rPr>
                <w:rFonts w:ascii="Times New Roman" w:hAnsi="Times New Roman" w:cs="Times New Roman"/>
                <w:color w:val="000000" w:themeColor="text1"/>
                <w:sz w:val="24"/>
                <w:szCs w:val="24"/>
                <w:lang w:val="uk-UA"/>
              </w:rPr>
              <w:t>0</w:t>
            </w:r>
          </w:p>
        </w:tc>
        <w:tc>
          <w:tcPr>
            <w:tcW w:w="709" w:type="dxa"/>
          </w:tcPr>
          <w:p w:rsidR="00CF1845" w:rsidRPr="0057514B" w:rsidRDefault="00CF1845" w:rsidP="0057514B">
            <w:pPr>
              <w:jc w:val="center"/>
              <w:rPr>
                <w:rFonts w:ascii="Times New Roman" w:hAnsi="Times New Roman" w:cs="Times New Roman"/>
                <w:color w:val="000000" w:themeColor="text1"/>
                <w:sz w:val="24"/>
                <w:szCs w:val="24"/>
                <w:lang w:val="uk-UA"/>
              </w:rPr>
            </w:pPr>
            <w:r w:rsidRPr="0057514B">
              <w:rPr>
                <w:rFonts w:ascii="Times New Roman" w:hAnsi="Times New Roman" w:cs="Times New Roman"/>
                <w:color w:val="000000" w:themeColor="text1"/>
                <w:sz w:val="24"/>
                <w:szCs w:val="24"/>
                <w:lang w:val="uk-UA"/>
              </w:rPr>
              <w:t>0</w:t>
            </w:r>
          </w:p>
        </w:tc>
        <w:tc>
          <w:tcPr>
            <w:tcW w:w="709" w:type="dxa"/>
          </w:tcPr>
          <w:p w:rsidR="00CF1845" w:rsidRPr="0057514B" w:rsidRDefault="00CF1845" w:rsidP="0057514B">
            <w:pPr>
              <w:jc w:val="center"/>
              <w:rPr>
                <w:rFonts w:ascii="Times New Roman" w:hAnsi="Times New Roman" w:cs="Times New Roman"/>
                <w:color w:val="000000" w:themeColor="text1"/>
                <w:sz w:val="24"/>
                <w:szCs w:val="24"/>
                <w:lang w:val="uk-UA"/>
              </w:rPr>
            </w:pPr>
            <w:r w:rsidRPr="0057514B">
              <w:rPr>
                <w:rFonts w:ascii="Times New Roman" w:hAnsi="Times New Roman" w:cs="Times New Roman"/>
                <w:color w:val="000000" w:themeColor="text1"/>
                <w:sz w:val="24"/>
                <w:szCs w:val="24"/>
                <w:lang w:val="uk-UA"/>
              </w:rPr>
              <w:t>0</w:t>
            </w:r>
          </w:p>
        </w:tc>
      </w:tr>
      <w:tr w:rsidR="00CF1845" w:rsidRPr="0057514B" w:rsidTr="0043745C">
        <w:trPr>
          <w:cantSplit/>
          <w:trHeight w:val="423"/>
        </w:trPr>
        <w:tc>
          <w:tcPr>
            <w:tcW w:w="5949" w:type="dxa"/>
          </w:tcPr>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Почесні професори закордонних ЗВО</w:t>
            </w:r>
          </w:p>
        </w:tc>
        <w:tc>
          <w:tcPr>
            <w:tcW w:w="763" w:type="dxa"/>
            <w:vAlign w:val="center"/>
          </w:tcPr>
          <w:p w:rsidR="00CF1845" w:rsidRPr="0057514B" w:rsidRDefault="00CF1845" w:rsidP="0057514B">
            <w:pPr>
              <w:jc w:val="center"/>
              <w:rPr>
                <w:rFonts w:ascii="Times New Roman" w:hAnsi="Times New Roman" w:cs="Times New Roman"/>
                <w:color w:val="000000" w:themeColor="text1"/>
                <w:sz w:val="24"/>
                <w:szCs w:val="24"/>
                <w:lang w:val="uk-UA"/>
              </w:rPr>
            </w:pPr>
            <w:r w:rsidRPr="0057514B">
              <w:rPr>
                <w:rFonts w:ascii="Times New Roman" w:hAnsi="Times New Roman" w:cs="Times New Roman"/>
                <w:color w:val="000000" w:themeColor="text1"/>
                <w:sz w:val="24"/>
                <w:szCs w:val="24"/>
                <w:lang w:val="uk-UA"/>
              </w:rPr>
              <w:t>0</w:t>
            </w:r>
          </w:p>
        </w:tc>
        <w:tc>
          <w:tcPr>
            <w:tcW w:w="709" w:type="dxa"/>
            <w:vAlign w:val="center"/>
          </w:tcPr>
          <w:p w:rsidR="00CF1845" w:rsidRPr="0057514B" w:rsidRDefault="00CF1845" w:rsidP="0057514B">
            <w:pPr>
              <w:jc w:val="center"/>
              <w:rPr>
                <w:rFonts w:ascii="Times New Roman" w:hAnsi="Times New Roman" w:cs="Times New Roman"/>
                <w:color w:val="000000" w:themeColor="text1"/>
                <w:sz w:val="24"/>
                <w:szCs w:val="24"/>
                <w:lang w:val="uk-UA"/>
              </w:rPr>
            </w:pPr>
            <w:r w:rsidRPr="0057514B">
              <w:rPr>
                <w:rFonts w:ascii="Times New Roman" w:hAnsi="Times New Roman" w:cs="Times New Roman"/>
                <w:color w:val="000000" w:themeColor="text1"/>
                <w:sz w:val="24"/>
                <w:szCs w:val="24"/>
                <w:lang w:val="uk-UA"/>
              </w:rPr>
              <w:t>0</w:t>
            </w:r>
          </w:p>
        </w:tc>
        <w:tc>
          <w:tcPr>
            <w:tcW w:w="796" w:type="dxa"/>
            <w:vAlign w:val="center"/>
          </w:tcPr>
          <w:p w:rsidR="00CF1845" w:rsidRPr="0057514B" w:rsidRDefault="00CF1845" w:rsidP="0057514B">
            <w:pPr>
              <w:jc w:val="center"/>
              <w:rPr>
                <w:rFonts w:ascii="Times New Roman" w:hAnsi="Times New Roman" w:cs="Times New Roman"/>
                <w:color w:val="000000" w:themeColor="text1"/>
                <w:sz w:val="24"/>
                <w:szCs w:val="24"/>
                <w:lang w:val="uk-UA"/>
              </w:rPr>
            </w:pPr>
            <w:r w:rsidRPr="0057514B">
              <w:rPr>
                <w:rFonts w:ascii="Times New Roman" w:hAnsi="Times New Roman" w:cs="Times New Roman"/>
                <w:color w:val="000000" w:themeColor="text1"/>
                <w:sz w:val="24"/>
                <w:szCs w:val="24"/>
                <w:lang w:val="uk-UA"/>
              </w:rPr>
              <w:t>0</w:t>
            </w:r>
          </w:p>
        </w:tc>
        <w:tc>
          <w:tcPr>
            <w:tcW w:w="709" w:type="dxa"/>
          </w:tcPr>
          <w:p w:rsidR="00CF1845" w:rsidRPr="0057514B" w:rsidRDefault="00CF1845" w:rsidP="0057514B">
            <w:pPr>
              <w:jc w:val="center"/>
              <w:rPr>
                <w:rFonts w:ascii="Times New Roman" w:hAnsi="Times New Roman" w:cs="Times New Roman"/>
                <w:color w:val="000000" w:themeColor="text1"/>
                <w:sz w:val="24"/>
                <w:szCs w:val="24"/>
                <w:lang w:val="uk-UA"/>
              </w:rPr>
            </w:pPr>
            <w:r w:rsidRPr="0057514B">
              <w:rPr>
                <w:rFonts w:ascii="Times New Roman" w:hAnsi="Times New Roman" w:cs="Times New Roman"/>
                <w:color w:val="000000" w:themeColor="text1"/>
                <w:sz w:val="24"/>
                <w:szCs w:val="24"/>
                <w:lang w:val="uk-UA"/>
              </w:rPr>
              <w:t>0</w:t>
            </w:r>
          </w:p>
        </w:tc>
        <w:tc>
          <w:tcPr>
            <w:tcW w:w="709" w:type="dxa"/>
          </w:tcPr>
          <w:p w:rsidR="00CF1845" w:rsidRPr="0057514B" w:rsidRDefault="00CF1845" w:rsidP="0057514B">
            <w:pPr>
              <w:jc w:val="center"/>
              <w:rPr>
                <w:rFonts w:ascii="Times New Roman" w:hAnsi="Times New Roman" w:cs="Times New Roman"/>
                <w:color w:val="000000" w:themeColor="text1"/>
                <w:sz w:val="24"/>
                <w:szCs w:val="24"/>
                <w:lang w:val="uk-UA"/>
              </w:rPr>
            </w:pPr>
            <w:r w:rsidRPr="0057514B">
              <w:rPr>
                <w:rFonts w:ascii="Times New Roman" w:hAnsi="Times New Roman" w:cs="Times New Roman"/>
                <w:color w:val="000000" w:themeColor="text1"/>
                <w:sz w:val="24"/>
                <w:szCs w:val="24"/>
                <w:lang w:val="uk-UA"/>
              </w:rPr>
              <w:t>0</w:t>
            </w:r>
          </w:p>
        </w:tc>
      </w:tr>
      <w:tr w:rsidR="00CF1845" w:rsidRPr="0057514B" w:rsidTr="0043745C">
        <w:trPr>
          <w:cantSplit/>
          <w:trHeight w:val="69"/>
        </w:trPr>
        <w:tc>
          <w:tcPr>
            <w:tcW w:w="5949" w:type="dxa"/>
          </w:tcPr>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Членство в іноземних академіях, що мають статус національних або міжнародних</w:t>
            </w:r>
          </w:p>
        </w:tc>
        <w:tc>
          <w:tcPr>
            <w:tcW w:w="763" w:type="dxa"/>
            <w:vAlign w:val="center"/>
          </w:tcPr>
          <w:p w:rsidR="00CF1845" w:rsidRPr="0057514B" w:rsidRDefault="00CF1845" w:rsidP="0057514B">
            <w:pPr>
              <w:jc w:val="center"/>
              <w:rPr>
                <w:rFonts w:ascii="Times New Roman" w:hAnsi="Times New Roman" w:cs="Times New Roman"/>
                <w:color w:val="000000" w:themeColor="text1"/>
                <w:sz w:val="24"/>
                <w:szCs w:val="24"/>
                <w:lang w:val="uk-UA"/>
              </w:rPr>
            </w:pPr>
            <w:r w:rsidRPr="0057514B">
              <w:rPr>
                <w:rFonts w:ascii="Times New Roman" w:hAnsi="Times New Roman" w:cs="Times New Roman"/>
                <w:color w:val="000000" w:themeColor="text1"/>
                <w:sz w:val="24"/>
                <w:szCs w:val="24"/>
                <w:lang w:val="uk-UA"/>
              </w:rPr>
              <w:t>0</w:t>
            </w:r>
          </w:p>
        </w:tc>
        <w:tc>
          <w:tcPr>
            <w:tcW w:w="709" w:type="dxa"/>
            <w:vAlign w:val="center"/>
          </w:tcPr>
          <w:p w:rsidR="00CF1845" w:rsidRPr="0057514B" w:rsidRDefault="00CF1845" w:rsidP="0057514B">
            <w:pPr>
              <w:jc w:val="center"/>
              <w:rPr>
                <w:rFonts w:ascii="Times New Roman" w:hAnsi="Times New Roman" w:cs="Times New Roman"/>
                <w:color w:val="000000" w:themeColor="text1"/>
                <w:sz w:val="24"/>
                <w:szCs w:val="24"/>
                <w:lang w:val="uk-UA"/>
              </w:rPr>
            </w:pPr>
            <w:r w:rsidRPr="0057514B">
              <w:rPr>
                <w:rFonts w:ascii="Times New Roman" w:hAnsi="Times New Roman" w:cs="Times New Roman"/>
                <w:color w:val="000000" w:themeColor="text1"/>
                <w:sz w:val="24"/>
                <w:szCs w:val="24"/>
                <w:lang w:val="uk-UA"/>
              </w:rPr>
              <w:t>0</w:t>
            </w:r>
          </w:p>
        </w:tc>
        <w:tc>
          <w:tcPr>
            <w:tcW w:w="796" w:type="dxa"/>
            <w:vAlign w:val="center"/>
          </w:tcPr>
          <w:p w:rsidR="00CF1845" w:rsidRPr="0057514B" w:rsidRDefault="00CF1845" w:rsidP="0057514B">
            <w:pPr>
              <w:jc w:val="center"/>
              <w:rPr>
                <w:rFonts w:ascii="Times New Roman" w:hAnsi="Times New Roman" w:cs="Times New Roman"/>
                <w:color w:val="000000" w:themeColor="text1"/>
                <w:sz w:val="24"/>
                <w:szCs w:val="24"/>
                <w:lang w:val="uk-UA"/>
              </w:rPr>
            </w:pPr>
            <w:r w:rsidRPr="0057514B">
              <w:rPr>
                <w:rFonts w:ascii="Times New Roman" w:hAnsi="Times New Roman" w:cs="Times New Roman"/>
                <w:color w:val="000000" w:themeColor="text1"/>
                <w:sz w:val="24"/>
                <w:szCs w:val="24"/>
                <w:lang w:val="uk-UA"/>
              </w:rPr>
              <w:t>0</w:t>
            </w:r>
          </w:p>
        </w:tc>
        <w:tc>
          <w:tcPr>
            <w:tcW w:w="709" w:type="dxa"/>
          </w:tcPr>
          <w:p w:rsidR="00CF1845" w:rsidRPr="0057514B" w:rsidRDefault="00CF1845" w:rsidP="0057514B">
            <w:pPr>
              <w:jc w:val="center"/>
              <w:rPr>
                <w:rFonts w:ascii="Times New Roman" w:hAnsi="Times New Roman" w:cs="Times New Roman"/>
                <w:color w:val="000000" w:themeColor="text1"/>
                <w:sz w:val="24"/>
                <w:szCs w:val="24"/>
                <w:lang w:val="uk-UA"/>
              </w:rPr>
            </w:pPr>
            <w:r w:rsidRPr="0057514B">
              <w:rPr>
                <w:rFonts w:ascii="Times New Roman" w:hAnsi="Times New Roman" w:cs="Times New Roman"/>
                <w:color w:val="000000" w:themeColor="text1"/>
                <w:sz w:val="24"/>
                <w:szCs w:val="24"/>
                <w:lang w:val="uk-UA"/>
              </w:rPr>
              <w:t>0</w:t>
            </w:r>
          </w:p>
        </w:tc>
        <w:tc>
          <w:tcPr>
            <w:tcW w:w="709" w:type="dxa"/>
          </w:tcPr>
          <w:p w:rsidR="00CF1845" w:rsidRPr="0057514B" w:rsidRDefault="00CF1845" w:rsidP="0057514B">
            <w:pPr>
              <w:jc w:val="center"/>
              <w:rPr>
                <w:rFonts w:ascii="Times New Roman" w:hAnsi="Times New Roman" w:cs="Times New Roman"/>
                <w:color w:val="000000" w:themeColor="text1"/>
                <w:sz w:val="24"/>
                <w:szCs w:val="24"/>
                <w:lang w:val="uk-UA"/>
              </w:rPr>
            </w:pPr>
            <w:r w:rsidRPr="0057514B">
              <w:rPr>
                <w:rFonts w:ascii="Times New Roman" w:hAnsi="Times New Roman" w:cs="Times New Roman"/>
                <w:color w:val="000000" w:themeColor="text1"/>
                <w:sz w:val="24"/>
                <w:szCs w:val="24"/>
                <w:lang w:val="uk-UA"/>
              </w:rPr>
              <w:t>0</w:t>
            </w:r>
          </w:p>
        </w:tc>
      </w:tr>
    </w:tbl>
    <w:p w:rsidR="00CF1845" w:rsidRPr="0057514B" w:rsidRDefault="00CF1845" w:rsidP="0057514B">
      <w:pPr>
        <w:spacing w:after="0" w:line="240" w:lineRule="auto"/>
        <w:ind w:firstLine="709"/>
        <w:jc w:val="both"/>
        <w:rPr>
          <w:rFonts w:ascii="Times New Roman" w:hAnsi="Times New Roman" w:cs="Times New Roman"/>
          <w:b/>
          <w:color w:val="1D2129"/>
          <w:sz w:val="24"/>
          <w:szCs w:val="24"/>
          <w:shd w:val="clear" w:color="auto" w:fill="FFFFFF"/>
          <w:lang w:val="uk-UA"/>
        </w:rPr>
      </w:pPr>
    </w:p>
    <w:p w:rsidR="00CF1845" w:rsidRPr="0057514B" w:rsidRDefault="00CF1845" w:rsidP="0057514B">
      <w:pPr>
        <w:spacing w:after="0" w:line="240" w:lineRule="auto"/>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 xml:space="preserve"> ЯКІСТЬ ОСВІТИ. НАУКОВО-МЕТОДИЧНА РОБОТА</w:t>
      </w:r>
    </w:p>
    <w:p w:rsidR="00CF1845" w:rsidRPr="00F408CF" w:rsidRDefault="00CF1845" w:rsidP="0057514B">
      <w:pPr>
        <w:spacing w:line="240" w:lineRule="auto"/>
        <w:ind w:firstLine="567"/>
        <w:contextualSpacing/>
        <w:jc w:val="both"/>
        <w:rPr>
          <w:rFonts w:ascii="Times New Roman" w:hAnsi="Times New Roman" w:cs="Times New Roman"/>
          <w:sz w:val="24"/>
          <w:szCs w:val="24"/>
          <w:lang w:val="uk-UA"/>
        </w:rPr>
      </w:pPr>
      <w:r w:rsidRPr="00F408CF">
        <w:rPr>
          <w:rFonts w:ascii="Times New Roman" w:hAnsi="Times New Roman" w:cs="Times New Roman"/>
          <w:sz w:val="24"/>
          <w:szCs w:val="24"/>
          <w:lang w:val="uk-UA"/>
        </w:rPr>
        <w:t xml:space="preserve">Протягом </w:t>
      </w:r>
      <w:r w:rsidRPr="0057514B">
        <w:rPr>
          <w:rFonts w:ascii="Times New Roman" w:hAnsi="Times New Roman" w:cs="Times New Roman"/>
          <w:sz w:val="24"/>
          <w:szCs w:val="24"/>
          <w:lang w:val="uk-UA"/>
        </w:rPr>
        <w:t>звітного</w:t>
      </w:r>
      <w:r w:rsidRPr="00F408CF">
        <w:rPr>
          <w:rFonts w:ascii="Times New Roman" w:hAnsi="Times New Roman" w:cs="Times New Roman"/>
          <w:sz w:val="24"/>
          <w:szCs w:val="24"/>
          <w:lang w:val="uk-UA"/>
        </w:rPr>
        <w:t xml:space="preserve"> року відбулося  5 засідань</w:t>
      </w:r>
      <w:r w:rsidRPr="0057514B">
        <w:rPr>
          <w:rFonts w:ascii="Times New Roman" w:hAnsi="Times New Roman" w:cs="Times New Roman"/>
          <w:sz w:val="24"/>
          <w:szCs w:val="24"/>
          <w:lang w:val="uk-UA"/>
        </w:rPr>
        <w:t xml:space="preserve"> </w:t>
      </w:r>
      <w:r w:rsidRPr="00F408CF">
        <w:rPr>
          <w:rFonts w:ascii="Times New Roman" w:eastAsia="Times New Roman" w:hAnsi="Times New Roman" w:cs="Times New Roman"/>
          <w:color w:val="333333"/>
          <w:sz w:val="24"/>
          <w:szCs w:val="24"/>
          <w:lang w:val="uk-UA" w:eastAsia="uk-UA"/>
        </w:rPr>
        <w:t>засідання ради з якості вищої освіти ННІ права.</w:t>
      </w:r>
    </w:p>
    <w:p w:rsidR="00CF1845" w:rsidRPr="0045055A" w:rsidRDefault="00CF1845" w:rsidP="0057514B">
      <w:pPr>
        <w:spacing w:line="240" w:lineRule="auto"/>
        <w:ind w:firstLine="567"/>
        <w:contextualSpacing/>
        <w:jc w:val="both"/>
        <w:rPr>
          <w:rFonts w:ascii="Times New Roman" w:hAnsi="Times New Roman" w:cs="Times New Roman"/>
          <w:sz w:val="24"/>
          <w:szCs w:val="24"/>
          <w:lang w:val="uk-UA"/>
        </w:rPr>
      </w:pPr>
      <w:r w:rsidRPr="0045055A">
        <w:rPr>
          <w:rFonts w:ascii="Times New Roman" w:hAnsi="Times New Roman" w:cs="Times New Roman"/>
          <w:sz w:val="24"/>
          <w:szCs w:val="24"/>
          <w:lang w:val="uk-UA"/>
        </w:rPr>
        <w:t>Важливим напрямком роботи інституту стала підготовка магістрів 2 року навчання до Єдиного державного кваліфікаційного іспиту (ЄДКІ), а саме</w:t>
      </w:r>
      <w:r w:rsidRPr="0057514B">
        <w:rPr>
          <w:rFonts w:ascii="Times New Roman" w:hAnsi="Times New Roman" w:cs="Times New Roman"/>
          <w:sz w:val="24"/>
          <w:szCs w:val="24"/>
          <w:lang w:val="uk-UA"/>
        </w:rPr>
        <w:t xml:space="preserve">: для </w:t>
      </w:r>
      <w:r w:rsidRPr="0045055A">
        <w:rPr>
          <w:rFonts w:ascii="Times New Roman" w:hAnsi="Times New Roman" w:cs="Times New Roman"/>
          <w:sz w:val="24"/>
          <w:szCs w:val="24"/>
          <w:lang w:val="uk-UA"/>
        </w:rPr>
        <w:t xml:space="preserve">випускників магістратури викладачами інституту були розроблені і проведені додаткові заняття, оплату цих занять було здійснено з субрахунку інституту. </w:t>
      </w:r>
    </w:p>
    <w:tbl>
      <w:tblPr>
        <w:tblStyle w:val="a3"/>
        <w:tblW w:w="0" w:type="auto"/>
        <w:tblLook w:val="04A0" w:firstRow="1" w:lastRow="0" w:firstColumn="1" w:lastColumn="0" w:noHBand="0" w:noVBand="1"/>
      </w:tblPr>
      <w:tblGrid>
        <w:gridCol w:w="2681"/>
        <w:gridCol w:w="1583"/>
        <w:gridCol w:w="1001"/>
        <w:gridCol w:w="904"/>
        <w:gridCol w:w="1850"/>
        <w:gridCol w:w="1836"/>
      </w:tblGrid>
      <w:tr w:rsidR="00CF1845" w:rsidRPr="0057514B" w:rsidTr="0043745C">
        <w:tc>
          <w:tcPr>
            <w:tcW w:w="2681" w:type="dxa"/>
          </w:tcPr>
          <w:p w:rsidR="00CF1845" w:rsidRPr="0057514B" w:rsidRDefault="00CF1845" w:rsidP="0057514B">
            <w:pPr>
              <w:rPr>
                <w:rFonts w:ascii="Times New Roman" w:hAnsi="Times New Roman" w:cs="Times New Roman"/>
                <w:b/>
                <w:sz w:val="24"/>
                <w:szCs w:val="24"/>
              </w:rPr>
            </w:pPr>
            <w:proofErr w:type="spellStart"/>
            <w:r w:rsidRPr="0057514B">
              <w:rPr>
                <w:rFonts w:ascii="Times New Roman" w:hAnsi="Times New Roman" w:cs="Times New Roman"/>
                <w:b/>
                <w:sz w:val="24"/>
                <w:szCs w:val="24"/>
              </w:rPr>
              <w:t>Назва</w:t>
            </w:r>
            <w:proofErr w:type="spellEnd"/>
            <w:r w:rsidRPr="0057514B">
              <w:rPr>
                <w:rFonts w:ascii="Times New Roman" w:hAnsi="Times New Roman" w:cs="Times New Roman"/>
                <w:b/>
                <w:sz w:val="24"/>
                <w:szCs w:val="24"/>
              </w:rPr>
              <w:t xml:space="preserve"> </w:t>
            </w:r>
            <w:proofErr w:type="spellStart"/>
            <w:r w:rsidRPr="0057514B">
              <w:rPr>
                <w:rFonts w:ascii="Times New Roman" w:hAnsi="Times New Roman" w:cs="Times New Roman"/>
                <w:b/>
                <w:sz w:val="24"/>
                <w:szCs w:val="24"/>
              </w:rPr>
              <w:t>спеціальності</w:t>
            </w:r>
            <w:proofErr w:type="spellEnd"/>
            <w:r w:rsidRPr="0057514B">
              <w:rPr>
                <w:rFonts w:ascii="Times New Roman" w:hAnsi="Times New Roman" w:cs="Times New Roman"/>
                <w:b/>
                <w:sz w:val="24"/>
                <w:szCs w:val="24"/>
              </w:rPr>
              <w:t xml:space="preserve">, </w:t>
            </w:r>
            <w:proofErr w:type="spellStart"/>
            <w:r w:rsidRPr="0057514B">
              <w:rPr>
                <w:rFonts w:ascii="Times New Roman" w:hAnsi="Times New Roman" w:cs="Times New Roman"/>
                <w:b/>
                <w:sz w:val="24"/>
                <w:szCs w:val="24"/>
              </w:rPr>
              <w:t>освітньої</w:t>
            </w:r>
            <w:proofErr w:type="spellEnd"/>
            <w:r w:rsidRPr="0057514B">
              <w:rPr>
                <w:rFonts w:ascii="Times New Roman" w:hAnsi="Times New Roman" w:cs="Times New Roman"/>
                <w:b/>
                <w:sz w:val="24"/>
                <w:szCs w:val="24"/>
              </w:rPr>
              <w:t xml:space="preserve"> </w:t>
            </w:r>
            <w:proofErr w:type="spellStart"/>
            <w:r w:rsidRPr="0057514B">
              <w:rPr>
                <w:rFonts w:ascii="Times New Roman" w:hAnsi="Times New Roman" w:cs="Times New Roman"/>
                <w:b/>
                <w:sz w:val="24"/>
                <w:szCs w:val="24"/>
              </w:rPr>
              <w:t>програми</w:t>
            </w:r>
            <w:proofErr w:type="spellEnd"/>
            <w:r w:rsidRPr="0057514B">
              <w:rPr>
                <w:rFonts w:ascii="Times New Roman" w:hAnsi="Times New Roman" w:cs="Times New Roman"/>
                <w:b/>
                <w:sz w:val="24"/>
                <w:szCs w:val="24"/>
              </w:rPr>
              <w:t>,</w:t>
            </w:r>
          </w:p>
          <w:p w:rsidR="00CF1845" w:rsidRPr="0057514B" w:rsidRDefault="00CF1845" w:rsidP="0057514B">
            <w:pPr>
              <w:rPr>
                <w:rFonts w:ascii="Times New Roman" w:hAnsi="Times New Roman" w:cs="Times New Roman"/>
                <w:b/>
                <w:sz w:val="24"/>
                <w:szCs w:val="24"/>
              </w:rPr>
            </w:pPr>
          </w:p>
        </w:tc>
        <w:tc>
          <w:tcPr>
            <w:tcW w:w="1583" w:type="dxa"/>
          </w:tcPr>
          <w:p w:rsidR="00CF1845" w:rsidRPr="0057514B" w:rsidRDefault="00CF1845" w:rsidP="0057514B">
            <w:pPr>
              <w:jc w:val="center"/>
              <w:rPr>
                <w:rFonts w:ascii="Times New Roman" w:hAnsi="Times New Roman" w:cs="Times New Roman"/>
                <w:b/>
                <w:sz w:val="24"/>
                <w:szCs w:val="24"/>
              </w:rPr>
            </w:pPr>
            <w:proofErr w:type="spellStart"/>
            <w:r w:rsidRPr="0057514B">
              <w:rPr>
                <w:rFonts w:ascii="Times New Roman" w:hAnsi="Times New Roman" w:cs="Times New Roman"/>
                <w:b/>
                <w:sz w:val="24"/>
                <w:szCs w:val="24"/>
              </w:rPr>
              <w:t>Випускова</w:t>
            </w:r>
            <w:proofErr w:type="spellEnd"/>
          </w:p>
          <w:p w:rsidR="00CF1845" w:rsidRPr="0057514B" w:rsidRDefault="00CF1845" w:rsidP="0057514B">
            <w:pPr>
              <w:jc w:val="center"/>
              <w:rPr>
                <w:rFonts w:ascii="Times New Roman" w:hAnsi="Times New Roman" w:cs="Times New Roman"/>
                <w:b/>
                <w:sz w:val="24"/>
                <w:szCs w:val="24"/>
              </w:rPr>
            </w:pPr>
            <w:r w:rsidRPr="0057514B">
              <w:rPr>
                <w:rFonts w:ascii="Times New Roman" w:hAnsi="Times New Roman" w:cs="Times New Roman"/>
                <w:b/>
                <w:sz w:val="24"/>
                <w:szCs w:val="24"/>
              </w:rPr>
              <w:t>кафедра</w:t>
            </w:r>
          </w:p>
        </w:tc>
        <w:tc>
          <w:tcPr>
            <w:tcW w:w="1001" w:type="dxa"/>
          </w:tcPr>
          <w:p w:rsidR="00CF1845" w:rsidRPr="0057514B" w:rsidRDefault="00CF1845" w:rsidP="0057514B">
            <w:pPr>
              <w:jc w:val="center"/>
              <w:rPr>
                <w:rFonts w:ascii="Times New Roman" w:hAnsi="Times New Roman" w:cs="Times New Roman"/>
                <w:b/>
                <w:sz w:val="24"/>
                <w:szCs w:val="24"/>
              </w:rPr>
            </w:pPr>
            <w:r w:rsidRPr="0057514B">
              <w:rPr>
                <w:rFonts w:ascii="Times New Roman" w:hAnsi="Times New Roman" w:cs="Times New Roman"/>
                <w:b/>
                <w:sz w:val="24"/>
                <w:szCs w:val="24"/>
              </w:rPr>
              <w:t>2020</w:t>
            </w:r>
          </w:p>
        </w:tc>
        <w:tc>
          <w:tcPr>
            <w:tcW w:w="904" w:type="dxa"/>
          </w:tcPr>
          <w:p w:rsidR="00CF1845" w:rsidRPr="0057514B" w:rsidRDefault="00CF1845" w:rsidP="0057514B">
            <w:pPr>
              <w:jc w:val="center"/>
              <w:rPr>
                <w:rFonts w:ascii="Times New Roman" w:hAnsi="Times New Roman" w:cs="Times New Roman"/>
                <w:b/>
                <w:sz w:val="24"/>
                <w:szCs w:val="24"/>
              </w:rPr>
            </w:pPr>
            <w:r w:rsidRPr="0057514B">
              <w:rPr>
                <w:rFonts w:ascii="Times New Roman" w:hAnsi="Times New Roman" w:cs="Times New Roman"/>
                <w:b/>
                <w:sz w:val="24"/>
                <w:szCs w:val="24"/>
              </w:rPr>
              <w:t>2021</w:t>
            </w:r>
          </w:p>
          <w:p w:rsidR="00CF1845" w:rsidRPr="0057514B" w:rsidRDefault="00CF1845" w:rsidP="0057514B">
            <w:pPr>
              <w:jc w:val="center"/>
              <w:rPr>
                <w:rFonts w:ascii="Times New Roman" w:hAnsi="Times New Roman" w:cs="Times New Roman"/>
                <w:b/>
                <w:sz w:val="24"/>
                <w:szCs w:val="24"/>
              </w:rPr>
            </w:pPr>
          </w:p>
        </w:tc>
        <w:tc>
          <w:tcPr>
            <w:tcW w:w="1850" w:type="dxa"/>
          </w:tcPr>
          <w:p w:rsidR="00CF1845" w:rsidRPr="0057514B" w:rsidRDefault="00CF1845" w:rsidP="0057514B">
            <w:pPr>
              <w:jc w:val="center"/>
              <w:rPr>
                <w:rFonts w:ascii="Times New Roman" w:hAnsi="Times New Roman" w:cs="Times New Roman"/>
                <w:b/>
                <w:sz w:val="24"/>
                <w:szCs w:val="24"/>
              </w:rPr>
            </w:pPr>
            <w:r w:rsidRPr="0057514B">
              <w:rPr>
                <w:rFonts w:ascii="Times New Roman" w:hAnsi="Times New Roman" w:cs="Times New Roman"/>
                <w:b/>
                <w:sz w:val="24"/>
                <w:szCs w:val="24"/>
              </w:rPr>
              <w:t>2022</w:t>
            </w:r>
          </w:p>
          <w:p w:rsidR="00CF1845" w:rsidRPr="0057514B" w:rsidRDefault="00CF1845" w:rsidP="0057514B">
            <w:pPr>
              <w:jc w:val="center"/>
              <w:rPr>
                <w:rFonts w:ascii="Times New Roman" w:hAnsi="Times New Roman" w:cs="Times New Roman"/>
                <w:b/>
                <w:sz w:val="24"/>
                <w:szCs w:val="24"/>
              </w:rPr>
            </w:pPr>
            <w:proofErr w:type="spellStart"/>
            <w:r w:rsidRPr="0057514B">
              <w:rPr>
                <w:rFonts w:ascii="Times New Roman" w:hAnsi="Times New Roman" w:cs="Times New Roman"/>
                <w:b/>
                <w:sz w:val="24"/>
                <w:szCs w:val="24"/>
              </w:rPr>
              <w:t>планується</w:t>
            </w:r>
            <w:proofErr w:type="spellEnd"/>
          </w:p>
        </w:tc>
        <w:tc>
          <w:tcPr>
            <w:tcW w:w="1836" w:type="dxa"/>
          </w:tcPr>
          <w:p w:rsidR="00CF1845" w:rsidRPr="0057514B" w:rsidRDefault="00CF1845" w:rsidP="0057514B">
            <w:pPr>
              <w:jc w:val="center"/>
              <w:rPr>
                <w:rFonts w:ascii="Times New Roman" w:hAnsi="Times New Roman" w:cs="Times New Roman"/>
                <w:b/>
                <w:sz w:val="24"/>
                <w:szCs w:val="24"/>
              </w:rPr>
            </w:pPr>
            <w:r w:rsidRPr="0057514B">
              <w:rPr>
                <w:rFonts w:ascii="Times New Roman" w:hAnsi="Times New Roman" w:cs="Times New Roman"/>
                <w:b/>
                <w:sz w:val="24"/>
                <w:szCs w:val="24"/>
              </w:rPr>
              <w:t xml:space="preserve">статус </w:t>
            </w:r>
            <w:proofErr w:type="spellStart"/>
            <w:r w:rsidRPr="0057514B">
              <w:rPr>
                <w:rFonts w:ascii="Times New Roman" w:hAnsi="Times New Roman" w:cs="Times New Roman"/>
                <w:b/>
                <w:sz w:val="24"/>
                <w:szCs w:val="24"/>
              </w:rPr>
              <w:t>програми</w:t>
            </w:r>
            <w:proofErr w:type="spellEnd"/>
          </w:p>
        </w:tc>
      </w:tr>
      <w:tr w:rsidR="00CF1845" w:rsidRPr="0057514B" w:rsidTr="0043745C">
        <w:tc>
          <w:tcPr>
            <w:tcW w:w="8019" w:type="dxa"/>
            <w:gridSpan w:val="5"/>
          </w:tcPr>
          <w:p w:rsidR="00CF1845" w:rsidRPr="0057514B" w:rsidRDefault="00CF1845" w:rsidP="0057514B">
            <w:pPr>
              <w:jc w:val="center"/>
              <w:rPr>
                <w:rFonts w:ascii="Times New Roman" w:hAnsi="Times New Roman" w:cs="Times New Roman"/>
                <w:b/>
                <w:sz w:val="24"/>
                <w:szCs w:val="24"/>
              </w:rPr>
            </w:pPr>
            <w:r w:rsidRPr="0057514B">
              <w:rPr>
                <w:rFonts w:ascii="Times New Roman" w:hAnsi="Times New Roman" w:cs="Times New Roman"/>
                <w:b/>
                <w:sz w:val="24"/>
                <w:szCs w:val="24"/>
              </w:rPr>
              <w:t>бакалавр</w:t>
            </w:r>
          </w:p>
        </w:tc>
        <w:tc>
          <w:tcPr>
            <w:tcW w:w="1836" w:type="dxa"/>
          </w:tcPr>
          <w:p w:rsidR="00CF1845" w:rsidRPr="0057514B" w:rsidRDefault="00CF1845" w:rsidP="0057514B">
            <w:pPr>
              <w:jc w:val="center"/>
              <w:rPr>
                <w:rFonts w:ascii="Times New Roman" w:hAnsi="Times New Roman" w:cs="Times New Roman"/>
                <w:b/>
                <w:sz w:val="24"/>
                <w:szCs w:val="24"/>
              </w:rPr>
            </w:pPr>
          </w:p>
        </w:tc>
      </w:tr>
      <w:tr w:rsidR="00CF1845" w:rsidRPr="0057514B" w:rsidTr="0043745C">
        <w:tc>
          <w:tcPr>
            <w:tcW w:w="2681" w:type="dxa"/>
          </w:tcPr>
          <w:p w:rsidR="00CF1845" w:rsidRPr="0057514B" w:rsidRDefault="00CF1845" w:rsidP="0057514B">
            <w:pPr>
              <w:rPr>
                <w:rFonts w:ascii="Times New Roman" w:hAnsi="Times New Roman" w:cs="Times New Roman"/>
                <w:sz w:val="24"/>
                <w:szCs w:val="24"/>
              </w:rPr>
            </w:pPr>
            <w:r w:rsidRPr="0057514B">
              <w:rPr>
                <w:rFonts w:ascii="Times New Roman" w:hAnsi="Times New Roman" w:cs="Times New Roman"/>
                <w:sz w:val="24"/>
                <w:szCs w:val="24"/>
              </w:rPr>
              <w:t xml:space="preserve">081 Право </w:t>
            </w:r>
          </w:p>
          <w:p w:rsidR="00CF1845" w:rsidRPr="0057514B" w:rsidRDefault="00CF1845" w:rsidP="0057514B">
            <w:pPr>
              <w:rPr>
                <w:rFonts w:ascii="Times New Roman" w:hAnsi="Times New Roman" w:cs="Times New Roman"/>
                <w:sz w:val="24"/>
                <w:szCs w:val="24"/>
              </w:rPr>
            </w:pPr>
            <w:r w:rsidRPr="0057514B">
              <w:rPr>
                <w:rFonts w:ascii="Times New Roman" w:hAnsi="Times New Roman" w:cs="Times New Roman"/>
                <w:sz w:val="24"/>
                <w:szCs w:val="24"/>
              </w:rPr>
              <w:t xml:space="preserve">ОП «Право» </w:t>
            </w:r>
          </w:p>
          <w:p w:rsidR="00CF1845" w:rsidRPr="0057514B" w:rsidRDefault="00CF1845" w:rsidP="0057514B">
            <w:pPr>
              <w:rPr>
                <w:rFonts w:ascii="Times New Roman" w:hAnsi="Times New Roman" w:cs="Times New Roman"/>
                <w:sz w:val="24"/>
                <w:szCs w:val="24"/>
              </w:rPr>
            </w:pPr>
          </w:p>
        </w:tc>
        <w:tc>
          <w:tcPr>
            <w:tcW w:w="1583" w:type="dxa"/>
          </w:tcPr>
          <w:p w:rsidR="00CF1845" w:rsidRPr="0057514B" w:rsidRDefault="00CF1845" w:rsidP="0057514B">
            <w:pPr>
              <w:jc w:val="center"/>
              <w:rPr>
                <w:rFonts w:ascii="Times New Roman" w:hAnsi="Times New Roman" w:cs="Times New Roman"/>
                <w:sz w:val="24"/>
                <w:szCs w:val="24"/>
              </w:rPr>
            </w:pPr>
            <w:r w:rsidRPr="0057514B">
              <w:rPr>
                <w:rFonts w:ascii="Times New Roman" w:hAnsi="Times New Roman" w:cs="Times New Roman"/>
                <w:sz w:val="24"/>
                <w:szCs w:val="24"/>
              </w:rPr>
              <w:t>АГПФЕБ</w:t>
            </w:r>
          </w:p>
        </w:tc>
        <w:tc>
          <w:tcPr>
            <w:tcW w:w="1001" w:type="dxa"/>
          </w:tcPr>
          <w:p w:rsidR="00CF1845" w:rsidRPr="0057514B" w:rsidRDefault="00CF1845" w:rsidP="0057514B">
            <w:pPr>
              <w:jc w:val="center"/>
              <w:rPr>
                <w:rFonts w:ascii="Times New Roman" w:hAnsi="Times New Roman" w:cs="Times New Roman"/>
                <w:sz w:val="24"/>
                <w:szCs w:val="24"/>
              </w:rPr>
            </w:pPr>
            <w:r w:rsidRPr="0057514B">
              <w:rPr>
                <w:rFonts w:ascii="Times New Roman" w:hAnsi="Times New Roman" w:cs="Times New Roman"/>
                <w:sz w:val="24"/>
                <w:szCs w:val="24"/>
              </w:rPr>
              <w:t>+</w:t>
            </w:r>
          </w:p>
        </w:tc>
        <w:tc>
          <w:tcPr>
            <w:tcW w:w="904" w:type="dxa"/>
          </w:tcPr>
          <w:p w:rsidR="00CF1845" w:rsidRPr="0057514B" w:rsidRDefault="00CF1845" w:rsidP="0057514B">
            <w:pPr>
              <w:jc w:val="center"/>
              <w:rPr>
                <w:rFonts w:ascii="Times New Roman" w:hAnsi="Times New Roman" w:cs="Times New Roman"/>
                <w:sz w:val="24"/>
                <w:szCs w:val="24"/>
              </w:rPr>
            </w:pPr>
            <w:r w:rsidRPr="0057514B">
              <w:rPr>
                <w:rFonts w:ascii="Times New Roman" w:hAnsi="Times New Roman" w:cs="Times New Roman"/>
                <w:sz w:val="24"/>
                <w:szCs w:val="24"/>
              </w:rPr>
              <w:t>+</w:t>
            </w:r>
          </w:p>
        </w:tc>
        <w:tc>
          <w:tcPr>
            <w:tcW w:w="1850" w:type="dxa"/>
          </w:tcPr>
          <w:p w:rsidR="00CF1845" w:rsidRPr="0057514B" w:rsidRDefault="00CF1845" w:rsidP="0057514B">
            <w:pPr>
              <w:jc w:val="center"/>
              <w:rPr>
                <w:rFonts w:ascii="Times New Roman" w:hAnsi="Times New Roman" w:cs="Times New Roman"/>
                <w:sz w:val="24"/>
                <w:szCs w:val="24"/>
              </w:rPr>
            </w:pPr>
            <w:r w:rsidRPr="0057514B">
              <w:rPr>
                <w:rFonts w:ascii="Times New Roman" w:hAnsi="Times New Roman" w:cs="Times New Roman"/>
                <w:sz w:val="24"/>
                <w:szCs w:val="24"/>
              </w:rPr>
              <w:t>+</w:t>
            </w:r>
          </w:p>
          <w:p w:rsidR="00CF1845" w:rsidRPr="0057514B" w:rsidRDefault="00CF1845" w:rsidP="0057514B">
            <w:pPr>
              <w:jc w:val="center"/>
              <w:rPr>
                <w:rFonts w:ascii="Times New Roman" w:hAnsi="Times New Roman" w:cs="Times New Roman"/>
                <w:sz w:val="24"/>
                <w:szCs w:val="24"/>
              </w:rPr>
            </w:pPr>
          </w:p>
        </w:tc>
        <w:tc>
          <w:tcPr>
            <w:tcW w:w="1836" w:type="dxa"/>
          </w:tcPr>
          <w:p w:rsidR="00CF1845" w:rsidRPr="0057514B" w:rsidRDefault="00CF1845" w:rsidP="0057514B">
            <w:pPr>
              <w:jc w:val="center"/>
              <w:rPr>
                <w:rFonts w:ascii="Times New Roman" w:hAnsi="Times New Roman" w:cs="Times New Roman"/>
                <w:sz w:val="24"/>
                <w:szCs w:val="24"/>
              </w:rPr>
            </w:pPr>
            <w:proofErr w:type="spellStart"/>
            <w:r w:rsidRPr="0057514B">
              <w:rPr>
                <w:rFonts w:ascii="Times New Roman" w:hAnsi="Times New Roman" w:cs="Times New Roman"/>
                <w:sz w:val="24"/>
                <w:szCs w:val="24"/>
              </w:rPr>
              <w:t>спеціальність</w:t>
            </w:r>
            <w:proofErr w:type="spellEnd"/>
            <w:r w:rsidRPr="0057514B">
              <w:rPr>
                <w:rFonts w:ascii="Times New Roman" w:hAnsi="Times New Roman" w:cs="Times New Roman"/>
                <w:sz w:val="24"/>
                <w:szCs w:val="24"/>
              </w:rPr>
              <w:t xml:space="preserve"> </w:t>
            </w:r>
            <w:proofErr w:type="spellStart"/>
            <w:r w:rsidRPr="0057514B">
              <w:rPr>
                <w:rFonts w:ascii="Times New Roman" w:hAnsi="Times New Roman" w:cs="Times New Roman"/>
                <w:sz w:val="24"/>
                <w:szCs w:val="24"/>
              </w:rPr>
              <w:t>акредитована</w:t>
            </w:r>
            <w:proofErr w:type="spellEnd"/>
            <w:r w:rsidRPr="0057514B">
              <w:rPr>
                <w:rFonts w:ascii="Times New Roman" w:hAnsi="Times New Roman" w:cs="Times New Roman"/>
                <w:sz w:val="24"/>
                <w:szCs w:val="24"/>
              </w:rPr>
              <w:t xml:space="preserve"> до 30.06. 2028 р.</w:t>
            </w:r>
          </w:p>
        </w:tc>
      </w:tr>
      <w:tr w:rsidR="00CF1845" w:rsidRPr="0057514B" w:rsidTr="0043745C">
        <w:tc>
          <w:tcPr>
            <w:tcW w:w="2681" w:type="dxa"/>
          </w:tcPr>
          <w:p w:rsidR="00CF1845" w:rsidRPr="0057514B" w:rsidRDefault="00CF1845" w:rsidP="0057514B">
            <w:pPr>
              <w:rPr>
                <w:rFonts w:ascii="Times New Roman" w:hAnsi="Times New Roman" w:cs="Times New Roman"/>
                <w:sz w:val="24"/>
                <w:szCs w:val="24"/>
              </w:rPr>
            </w:pPr>
            <w:r w:rsidRPr="0057514B">
              <w:rPr>
                <w:rFonts w:ascii="Times New Roman" w:hAnsi="Times New Roman" w:cs="Times New Roman"/>
                <w:sz w:val="24"/>
                <w:szCs w:val="24"/>
              </w:rPr>
              <w:t xml:space="preserve">293 </w:t>
            </w:r>
            <w:proofErr w:type="spellStart"/>
            <w:r w:rsidRPr="0057514B">
              <w:rPr>
                <w:rFonts w:ascii="Times New Roman" w:hAnsi="Times New Roman" w:cs="Times New Roman"/>
                <w:sz w:val="24"/>
                <w:szCs w:val="24"/>
              </w:rPr>
              <w:t>Міжнародне</w:t>
            </w:r>
            <w:proofErr w:type="spellEnd"/>
            <w:r w:rsidRPr="0057514B">
              <w:rPr>
                <w:rFonts w:ascii="Times New Roman" w:hAnsi="Times New Roman" w:cs="Times New Roman"/>
                <w:sz w:val="24"/>
                <w:szCs w:val="24"/>
              </w:rPr>
              <w:t xml:space="preserve"> право</w:t>
            </w:r>
          </w:p>
          <w:p w:rsidR="00CF1845" w:rsidRPr="0057514B" w:rsidRDefault="00CF1845" w:rsidP="0057514B">
            <w:pPr>
              <w:rPr>
                <w:rFonts w:ascii="Times New Roman" w:hAnsi="Times New Roman" w:cs="Times New Roman"/>
                <w:sz w:val="24"/>
                <w:szCs w:val="24"/>
              </w:rPr>
            </w:pPr>
            <w:r w:rsidRPr="0057514B">
              <w:rPr>
                <w:rFonts w:ascii="Times New Roman" w:hAnsi="Times New Roman" w:cs="Times New Roman"/>
                <w:sz w:val="24"/>
                <w:szCs w:val="24"/>
              </w:rPr>
              <w:t>ОП «</w:t>
            </w:r>
            <w:proofErr w:type="spellStart"/>
            <w:r w:rsidRPr="0057514B">
              <w:rPr>
                <w:rFonts w:ascii="Times New Roman" w:hAnsi="Times New Roman" w:cs="Times New Roman"/>
                <w:sz w:val="24"/>
                <w:szCs w:val="24"/>
              </w:rPr>
              <w:t>Міжнародне</w:t>
            </w:r>
            <w:proofErr w:type="spellEnd"/>
            <w:r w:rsidRPr="0057514B">
              <w:rPr>
                <w:rFonts w:ascii="Times New Roman" w:hAnsi="Times New Roman" w:cs="Times New Roman"/>
                <w:sz w:val="24"/>
                <w:szCs w:val="24"/>
              </w:rPr>
              <w:t xml:space="preserve"> право»</w:t>
            </w:r>
          </w:p>
          <w:p w:rsidR="00CF1845" w:rsidRPr="0057514B" w:rsidRDefault="00CF1845" w:rsidP="0057514B">
            <w:pPr>
              <w:rPr>
                <w:rFonts w:ascii="Times New Roman" w:hAnsi="Times New Roman" w:cs="Times New Roman"/>
                <w:sz w:val="24"/>
                <w:szCs w:val="24"/>
              </w:rPr>
            </w:pPr>
          </w:p>
        </w:tc>
        <w:tc>
          <w:tcPr>
            <w:tcW w:w="1583" w:type="dxa"/>
          </w:tcPr>
          <w:p w:rsidR="00CF1845" w:rsidRPr="0057514B" w:rsidRDefault="00CF1845" w:rsidP="0057514B">
            <w:pPr>
              <w:jc w:val="center"/>
              <w:rPr>
                <w:rFonts w:ascii="Times New Roman" w:hAnsi="Times New Roman" w:cs="Times New Roman"/>
                <w:sz w:val="24"/>
                <w:szCs w:val="24"/>
              </w:rPr>
            </w:pPr>
            <w:r w:rsidRPr="0057514B">
              <w:rPr>
                <w:rFonts w:ascii="Times New Roman" w:hAnsi="Times New Roman" w:cs="Times New Roman"/>
                <w:sz w:val="24"/>
                <w:szCs w:val="24"/>
              </w:rPr>
              <w:t>МЄППП</w:t>
            </w:r>
          </w:p>
        </w:tc>
        <w:tc>
          <w:tcPr>
            <w:tcW w:w="1001" w:type="dxa"/>
          </w:tcPr>
          <w:p w:rsidR="00CF1845" w:rsidRPr="0057514B" w:rsidRDefault="00CF1845" w:rsidP="0057514B">
            <w:pPr>
              <w:jc w:val="center"/>
              <w:rPr>
                <w:rFonts w:ascii="Times New Roman" w:hAnsi="Times New Roman" w:cs="Times New Roman"/>
                <w:sz w:val="24"/>
                <w:szCs w:val="24"/>
              </w:rPr>
            </w:pPr>
            <w:r w:rsidRPr="0057514B">
              <w:rPr>
                <w:rFonts w:ascii="Times New Roman" w:hAnsi="Times New Roman" w:cs="Times New Roman"/>
                <w:sz w:val="24"/>
                <w:szCs w:val="24"/>
              </w:rPr>
              <w:t>+</w:t>
            </w:r>
          </w:p>
        </w:tc>
        <w:tc>
          <w:tcPr>
            <w:tcW w:w="904" w:type="dxa"/>
          </w:tcPr>
          <w:p w:rsidR="00CF1845" w:rsidRPr="0057514B" w:rsidRDefault="00CF1845" w:rsidP="0057514B">
            <w:pPr>
              <w:jc w:val="center"/>
              <w:rPr>
                <w:rFonts w:ascii="Times New Roman" w:hAnsi="Times New Roman" w:cs="Times New Roman"/>
                <w:sz w:val="24"/>
                <w:szCs w:val="24"/>
              </w:rPr>
            </w:pPr>
            <w:r w:rsidRPr="0057514B">
              <w:rPr>
                <w:rFonts w:ascii="Times New Roman" w:hAnsi="Times New Roman" w:cs="Times New Roman"/>
                <w:sz w:val="24"/>
                <w:szCs w:val="24"/>
              </w:rPr>
              <w:t>+</w:t>
            </w:r>
          </w:p>
        </w:tc>
        <w:tc>
          <w:tcPr>
            <w:tcW w:w="1850" w:type="dxa"/>
          </w:tcPr>
          <w:p w:rsidR="00CF1845" w:rsidRPr="0057514B" w:rsidRDefault="00CF1845" w:rsidP="0057514B">
            <w:pPr>
              <w:jc w:val="center"/>
              <w:rPr>
                <w:rFonts w:ascii="Times New Roman" w:hAnsi="Times New Roman" w:cs="Times New Roman"/>
                <w:sz w:val="24"/>
                <w:szCs w:val="24"/>
              </w:rPr>
            </w:pPr>
            <w:r w:rsidRPr="0057514B">
              <w:rPr>
                <w:rFonts w:ascii="Times New Roman" w:hAnsi="Times New Roman" w:cs="Times New Roman"/>
                <w:sz w:val="24"/>
                <w:szCs w:val="24"/>
              </w:rPr>
              <w:t>+</w:t>
            </w:r>
          </w:p>
          <w:p w:rsidR="00CF1845" w:rsidRPr="0057514B" w:rsidRDefault="00CF1845" w:rsidP="0057514B">
            <w:pPr>
              <w:jc w:val="center"/>
              <w:rPr>
                <w:rFonts w:ascii="Times New Roman" w:hAnsi="Times New Roman" w:cs="Times New Roman"/>
                <w:sz w:val="24"/>
                <w:szCs w:val="24"/>
              </w:rPr>
            </w:pPr>
          </w:p>
        </w:tc>
        <w:tc>
          <w:tcPr>
            <w:tcW w:w="1836" w:type="dxa"/>
          </w:tcPr>
          <w:p w:rsidR="00CF1845" w:rsidRPr="0057514B" w:rsidRDefault="00CF1845" w:rsidP="0057514B">
            <w:pPr>
              <w:jc w:val="center"/>
              <w:rPr>
                <w:rFonts w:ascii="Times New Roman" w:hAnsi="Times New Roman" w:cs="Times New Roman"/>
                <w:sz w:val="24"/>
                <w:szCs w:val="24"/>
              </w:rPr>
            </w:pPr>
            <w:r w:rsidRPr="0057514B">
              <w:rPr>
                <w:rFonts w:ascii="Times New Roman" w:hAnsi="Times New Roman" w:cs="Times New Roman"/>
                <w:sz w:val="24"/>
                <w:szCs w:val="24"/>
              </w:rPr>
              <w:t xml:space="preserve">перша </w:t>
            </w:r>
            <w:proofErr w:type="spellStart"/>
            <w:r w:rsidRPr="0057514B">
              <w:rPr>
                <w:rFonts w:ascii="Times New Roman" w:hAnsi="Times New Roman" w:cs="Times New Roman"/>
                <w:sz w:val="24"/>
                <w:szCs w:val="24"/>
              </w:rPr>
              <w:t>акредитація</w:t>
            </w:r>
            <w:proofErr w:type="spellEnd"/>
            <w:r w:rsidRPr="0057514B">
              <w:rPr>
                <w:rFonts w:ascii="Times New Roman" w:hAnsi="Times New Roman" w:cs="Times New Roman"/>
                <w:sz w:val="24"/>
                <w:szCs w:val="24"/>
              </w:rPr>
              <w:t xml:space="preserve">  2022-2023 </w:t>
            </w:r>
            <w:proofErr w:type="spellStart"/>
            <w:r w:rsidRPr="0057514B">
              <w:rPr>
                <w:rFonts w:ascii="Times New Roman" w:hAnsi="Times New Roman" w:cs="Times New Roman"/>
                <w:sz w:val="24"/>
                <w:szCs w:val="24"/>
              </w:rPr>
              <w:t>н.р</w:t>
            </w:r>
            <w:proofErr w:type="spellEnd"/>
            <w:r w:rsidRPr="0057514B">
              <w:rPr>
                <w:rFonts w:ascii="Times New Roman" w:hAnsi="Times New Roman" w:cs="Times New Roman"/>
                <w:sz w:val="24"/>
                <w:szCs w:val="24"/>
              </w:rPr>
              <w:t>.</w:t>
            </w:r>
          </w:p>
        </w:tc>
      </w:tr>
      <w:tr w:rsidR="00CF1845" w:rsidRPr="0057514B" w:rsidTr="0043745C">
        <w:tc>
          <w:tcPr>
            <w:tcW w:w="2681" w:type="dxa"/>
          </w:tcPr>
          <w:p w:rsidR="00CF1845" w:rsidRPr="0057514B" w:rsidRDefault="00CF1845" w:rsidP="0057514B">
            <w:pPr>
              <w:rPr>
                <w:rFonts w:ascii="Times New Roman" w:hAnsi="Times New Roman" w:cs="Times New Roman"/>
                <w:sz w:val="24"/>
                <w:szCs w:val="24"/>
              </w:rPr>
            </w:pPr>
            <w:r w:rsidRPr="0057514B">
              <w:rPr>
                <w:rFonts w:ascii="Times New Roman" w:hAnsi="Times New Roman" w:cs="Times New Roman"/>
                <w:sz w:val="24"/>
                <w:szCs w:val="24"/>
              </w:rPr>
              <w:t xml:space="preserve">032 </w:t>
            </w:r>
            <w:proofErr w:type="spellStart"/>
            <w:r w:rsidRPr="0057514B">
              <w:rPr>
                <w:rFonts w:ascii="Times New Roman" w:hAnsi="Times New Roman" w:cs="Times New Roman"/>
                <w:sz w:val="24"/>
                <w:szCs w:val="24"/>
              </w:rPr>
              <w:t>Історія</w:t>
            </w:r>
            <w:proofErr w:type="spellEnd"/>
            <w:r w:rsidRPr="0057514B">
              <w:rPr>
                <w:rFonts w:ascii="Times New Roman" w:hAnsi="Times New Roman" w:cs="Times New Roman"/>
                <w:sz w:val="24"/>
                <w:szCs w:val="24"/>
              </w:rPr>
              <w:t xml:space="preserve"> та </w:t>
            </w:r>
            <w:proofErr w:type="spellStart"/>
            <w:r w:rsidRPr="0057514B">
              <w:rPr>
                <w:rFonts w:ascii="Times New Roman" w:hAnsi="Times New Roman" w:cs="Times New Roman"/>
                <w:sz w:val="24"/>
                <w:szCs w:val="24"/>
              </w:rPr>
              <w:t>археологія</w:t>
            </w:r>
            <w:proofErr w:type="spellEnd"/>
          </w:p>
          <w:p w:rsidR="00CF1845" w:rsidRPr="0057514B" w:rsidRDefault="00CF1845" w:rsidP="0057514B">
            <w:pPr>
              <w:rPr>
                <w:rFonts w:ascii="Times New Roman" w:hAnsi="Times New Roman" w:cs="Times New Roman"/>
                <w:sz w:val="24"/>
                <w:szCs w:val="24"/>
              </w:rPr>
            </w:pPr>
            <w:r w:rsidRPr="0057514B">
              <w:rPr>
                <w:rFonts w:ascii="Times New Roman" w:hAnsi="Times New Roman" w:cs="Times New Roman"/>
                <w:sz w:val="24"/>
                <w:szCs w:val="24"/>
              </w:rPr>
              <w:t>ОП «</w:t>
            </w:r>
            <w:proofErr w:type="spellStart"/>
            <w:r w:rsidRPr="0057514B">
              <w:rPr>
                <w:rFonts w:ascii="Times New Roman" w:hAnsi="Times New Roman" w:cs="Times New Roman"/>
                <w:sz w:val="24"/>
                <w:szCs w:val="24"/>
              </w:rPr>
              <w:t>Історія</w:t>
            </w:r>
            <w:proofErr w:type="spellEnd"/>
            <w:r w:rsidRPr="0057514B">
              <w:rPr>
                <w:rFonts w:ascii="Times New Roman" w:hAnsi="Times New Roman" w:cs="Times New Roman"/>
                <w:sz w:val="24"/>
                <w:szCs w:val="24"/>
              </w:rPr>
              <w:t>»</w:t>
            </w:r>
          </w:p>
          <w:p w:rsidR="00CF1845" w:rsidRPr="0057514B" w:rsidRDefault="00CF1845" w:rsidP="0057514B">
            <w:pPr>
              <w:rPr>
                <w:rFonts w:ascii="Times New Roman" w:hAnsi="Times New Roman" w:cs="Times New Roman"/>
                <w:sz w:val="24"/>
                <w:szCs w:val="24"/>
              </w:rPr>
            </w:pPr>
          </w:p>
        </w:tc>
        <w:tc>
          <w:tcPr>
            <w:tcW w:w="1583" w:type="dxa"/>
          </w:tcPr>
          <w:p w:rsidR="00CF1845" w:rsidRPr="0057514B" w:rsidRDefault="00CF1845" w:rsidP="0057514B">
            <w:pPr>
              <w:jc w:val="center"/>
              <w:rPr>
                <w:rFonts w:ascii="Times New Roman" w:hAnsi="Times New Roman" w:cs="Times New Roman"/>
                <w:sz w:val="24"/>
                <w:szCs w:val="24"/>
              </w:rPr>
            </w:pPr>
            <w:r w:rsidRPr="0057514B">
              <w:rPr>
                <w:rFonts w:ascii="Times New Roman" w:hAnsi="Times New Roman" w:cs="Times New Roman"/>
                <w:sz w:val="24"/>
                <w:szCs w:val="24"/>
              </w:rPr>
              <w:t>Кафедра</w:t>
            </w:r>
          </w:p>
          <w:p w:rsidR="00CF1845" w:rsidRPr="0057514B" w:rsidRDefault="00CF1845" w:rsidP="0057514B">
            <w:pPr>
              <w:jc w:val="center"/>
              <w:rPr>
                <w:rFonts w:ascii="Times New Roman" w:hAnsi="Times New Roman" w:cs="Times New Roman"/>
                <w:sz w:val="24"/>
                <w:szCs w:val="24"/>
              </w:rPr>
            </w:pPr>
            <w:proofErr w:type="spellStart"/>
            <w:r w:rsidRPr="0057514B">
              <w:rPr>
                <w:rFonts w:ascii="Times New Roman" w:hAnsi="Times New Roman" w:cs="Times New Roman"/>
                <w:sz w:val="24"/>
                <w:szCs w:val="24"/>
              </w:rPr>
              <w:t>історії</w:t>
            </w:r>
            <w:proofErr w:type="spellEnd"/>
          </w:p>
        </w:tc>
        <w:tc>
          <w:tcPr>
            <w:tcW w:w="1001" w:type="dxa"/>
          </w:tcPr>
          <w:p w:rsidR="00CF1845" w:rsidRPr="0057514B" w:rsidRDefault="00CF1845" w:rsidP="0057514B">
            <w:pPr>
              <w:jc w:val="center"/>
              <w:rPr>
                <w:rFonts w:ascii="Times New Roman" w:hAnsi="Times New Roman" w:cs="Times New Roman"/>
                <w:sz w:val="24"/>
                <w:szCs w:val="24"/>
              </w:rPr>
            </w:pPr>
            <w:r w:rsidRPr="0057514B">
              <w:rPr>
                <w:rFonts w:ascii="Times New Roman" w:hAnsi="Times New Roman" w:cs="Times New Roman"/>
                <w:sz w:val="24"/>
                <w:szCs w:val="24"/>
              </w:rPr>
              <w:t>+</w:t>
            </w:r>
          </w:p>
        </w:tc>
        <w:tc>
          <w:tcPr>
            <w:tcW w:w="904" w:type="dxa"/>
          </w:tcPr>
          <w:p w:rsidR="00CF1845" w:rsidRPr="0057514B" w:rsidRDefault="00CF1845" w:rsidP="0057514B">
            <w:pPr>
              <w:jc w:val="center"/>
              <w:rPr>
                <w:rFonts w:ascii="Times New Roman" w:hAnsi="Times New Roman" w:cs="Times New Roman"/>
                <w:sz w:val="24"/>
                <w:szCs w:val="24"/>
              </w:rPr>
            </w:pPr>
            <w:r w:rsidRPr="0057514B">
              <w:rPr>
                <w:rFonts w:ascii="Times New Roman" w:hAnsi="Times New Roman" w:cs="Times New Roman"/>
                <w:sz w:val="24"/>
                <w:szCs w:val="24"/>
              </w:rPr>
              <w:t>+</w:t>
            </w:r>
          </w:p>
        </w:tc>
        <w:tc>
          <w:tcPr>
            <w:tcW w:w="1850" w:type="dxa"/>
          </w:tcPr>
          <w:p w:rsidR="00CF1845" w:rsidRPr="0057514B" w:rsidRDefault="00CF1845" w:rsidP="0057514B">
            <w:pPr>
              <w:jc w:val="center"/>
              <w:rPr>
                <w:rFonts w:ascii="Times New Roman" w:hAnsi="Times New Roman" w:cs="Times New Roman"/>
                <w:sz w:val="24"/>
                <w:szCs w:val="24"/>
              </w:rPr>
            </w:pPr>
            <w:r w:rsidRPr="0057514B">
              <w:rPr>
                <w:rFonts w:ascii="Times New Roman" w:hAnsi="Times New Roman" w:cs="Times New Roman"/>
                <w:sz w:val="24"/>
                <w:szCs w:val="24"/>
              </w:rPr>
              <w:t>+</w:t>
            </w:r>
          </w:p>
          <w:p w:rsidR="00CF1845" w:rsidRPr="0057514B" w:rsidRDefault="00CF1845" w:rsidP="0057514B">
            <w:pPr>
              <w:jc w:val="center"/>
              <w:rPr>
                <w:rFonts w:ascii="Times New Roman" w:hAnsi="Times New Roman" w:cs="Times New Roman"/>
                <w:sz w:val="24"/>
                <w:szCs w:val="24"/>
              </w:rPr>
            </w:pPr>
          </w:p>
        </w:tc>
        <w:tc>
          <w:tcPr>
            <w:tcW w:w="1836" w:type="dxa"/>
          </w:tcPr>
          <w:p w:rsidR="00CF1845" w:rsidRPr="0057514B" w:rsidRDefault="00CF1845" w:rsidP="0057514B">
            <w:pPr>
              <w:jc w:val="center"/>
              <w:rPr>
                <w:rFonts w:ascii="Times New Roman" w:hAnsi="Times New Roman" w:cs="Times New Roman"/>
                <w:sz w:val="24"/>
                <w:szCs w:val="24"/>
              </w:rPr>
            </w:pPr>
            <w:r w:rsidRPr="0057514B">
              <w:rPr>
                <w:rFonts w:ascii="Times New Roman" w:hAnsi="Times New Roman" w:cs="Times New Roman"/>
                <w:sz w:val="24"/>
                <w:szCs w:val="24"/>
              </w:rPr>
              <w:t xml:space="preserve">перша </w:t>
            </w:r>
            <w:proofErr w:type="spellStart"/>
            <w:r w:rsidRPr="0057514B">
              <w:rPr>
                <w:rFonts w:ascii="Times New Roman" w:hAnsi="Times New Roman" w:cs="Times New Roman"/>
                <w:sz w:val="24"/>
                <w:szCs w:val="24"/>
              </w:rPr>
              <w:t>акредитація</w:t>
            </w:r>
            <w:proofErr w:type="spellEnd"/>
            <w:r w:rsidRPr="0057514B">
              <w:rPr>
                <w:rFonts w:ascii="Times New Roman" w:hAnsi="Times New Roman" w:cs="Times New Roman"/>
                <w:sz w:val="24"/>
                <w:szCs w:val="24"/>
              </w:rPr>
              <w:t xml:space="preserve">  2022-2023 </w:t>
            </w:r>
            <w:proofErr w:type="spellStart"/>
            <w:r w:rsidRPr="0057514B">
              <w:rPr>
                <w:rFonts w:ascii="Times New Roman" w:hAnsi="Times New Roman" w:cs="Times New Roman"/>
                <w:sz w:val="24"/>
                <w:szCs w:val="24"/>
              </w:rPr>
              <w:t>н.р</w:t>
            </w:r>
            <w:proofErr w:type="spellEnd"/>
          </w:p>
        </w:tc>
      </w:tr>
      <w:tr w:rsidR="00CF1845" w:rsidRPr="0057514B" w:rsidTr="0043745C">
        <w:tc>
          <w:tcPr>
            <w:tcW w:w="2681" w:type="dxa"/>
          </w:tcPr>
          <w:p w:rsidR="00CF1845" w:rsidRPr="0057514B" w:rsidRDefault="00CF1845" w:rsidP="0057514B">
            <w:pPr>
              <w:rPr>
                <w:rFonts w:ascii="Times New Roman" w:hAnsi="Times New Roman" w:cs="Times New Roman"/>
                <w:sz w:val="24"/>
                <w:szCs w:val="24"/>
              </w:rPr>
            </w:pPr>
            <w:r w:rsidRPr="0057514B">
              <w:rPr>
                <w:rFonts w:ascii="Times New Roman" w:hAnsi="Times New Roman" w:cs="Times New Roman"/>
                <w:sz w:val="24"/>
                <w:szCs w:val="24"/>
              </w:rPr>
              <w:t>014 «</w:t>
            </w:r>
            <w:proofErr w:type="spellStart"/>
            <w:r w:rsidRPr="0057514B">
              <w:rPr>
                <w:rFonts w:ascii="Times New Roman" w:hAnsi="Times New Roman" w:cs="Times New Roman"/>
                <w:sz w:val="24"/>
                <w:szCs w:val="24"/>
              </w:rPr>
              <w:t>Середня</w:t>
            </w:r>
            <w:proofErr w:type="spellEnd"/>
            <w:r w:rsidRPr="0057514B">
              <w:rPr>
                <w:rFonts w:ascii="Times New Roman" w:hAnsi="Times New Roman" w:cs="Times New Roman"/>
                <w:sz w:val="24"/>
                <w:szCs w:val="24"/>
              </w:rPr>
              <w:t xml:space="preserve"> </w:t>
            </w:r>
            <w:proofErr w:type="spellStart"/>
            <w:r w:rsidRPr="0057514B">
              <w:rPr>
                <w:rFonts w:ascii="Times New Roman" w:hAnsi="Times New Roman" w:cs="Times New Roman"/>
                <w:sz w:val="24"/>
                <w:szCs w:val="24"/>
              </w:rPr>
              <w:t>освіта</w:t>
            </w:r>
            <w:proofErr w:type="spellEnd"/>
            <w:r w:rsidRPr="0057514B">
              <w:rPr>
                <w:rFonts w:ascii="Times New Roman" w:hAnsi="Times New Roman" w:cs="Times New Roman"/>
                <w:sz w:val="24"/>
                <w:szCs w:val="24"/>
              </w:rPr>
              <w:t xml:space="preserve">. </w:t>
            </w:r>
            <w:proofErr w:type="spellStart"/>
            <w:r w:rsidRPr="0057514B">
              <w:rPr>
                <w:rFonts w:ascii="Times New Roman" w:hAnsi="Times New Roman" w:cs="Times New Roman"/>
                <w:sz w:val="24"/>
                <w:szCs w:val="24"/>
              </w:rPr>
              <w:t>Історія</w:t>
            </w:r>
            <w:proofErr w:type="spellEnd"/>
            <w:r w:rsidRPr="0057514B">
              <w:rPr>
                <w:rFonts w:ascii="Times New Roman" w:hAnsi="Times New Roman" w:cs="Times New Roman"/>
                <w:sz w:val="24"/>
                <w:szCs w:val="24"/>
              </w:rPr>
              <w:t>»</w:t>
            </w:r>
          </w:p>
        </w:tc>
        <w:tc>
          <w:tcPr>
            <w:tcW w:w="1583" w:type="dxa"/>
          </w:tcPr>
          <w:p w:rsidR="00CF1845" w:rsidRPr="0057514B" w:rsidRDefault="00CF1845" w:rsidP="0057514B">
            <w:pPr>
              <w:jc w:val="center"/>
              <w:rPr>
                <w:rFonts w:ascii="Times New Roman" w:hAnsi="Times New Roman" w:cs="Times New Roman"/>
                <w:sz w:val="24"/>
                <w:szCs w:val="24"/>
              </w:rPr>
            </w:pPr>
            <w:r w:rsidRPr="0057514B">
              <w:rPr>
                <w:rFonts w:ascii="Times New Roman" w:hAnsi="Times New Roman" w:cs="Times New Roman"/>
                <w:sz w:val="24"/>
                <w:szCs w:val="24"/>
              </w:rPr>
              <w:t>Кафедра</w:t>
            </w:r>
          </w:p>
          <w:p w:rsidR="00CF1845" w:rsidRPr="0057514B" w:rsidRDefault="00CF1845" w:rsidP="0057514B">
            <w:pPr>
              <w:jc w:val="center"/>
              <w:rPr>
                <w:rFonts w:ascii="Times New Roman" w:hAnsi="Times New Roman" w:cs="Times New Roman"/>
                <w:sz w:val="24"/>
                <w:szCs w:val="24"/>
              </w:rPr>
            </w:pPr>
            <w:proofErr w:type="spellStart"/>
            <w:r w:rsidRPr="0057514B">
              <w:rPr>
                <w:rFonts w:ascii="Times New Roman" w:hAnsi="Times New Roman" w:cs="Times New Roman"/>
                <w:sz w:val="24"/>
                <w:szCs w:val="24"/>
              </w:rPr>
              <w:t>історії</w:t>
            </w:r>
            <w:proofErr w:type="spellEnd"/>
          </w:p>
        </w:tc>
        <w:tc>
          <w:tcPr>
            <w:tcW w:w="1001" w:type="dxa"/>
          </w:tcPr>
          <w:p w:rsidR="00CF1845" w:rsidRPr="0057514B" w:rsidRDefault="00CF1845" w:rsidP="0057514B">
            <w:pPr>
              <w:jc w:val="center"/>
              <w:rPr>
                <w:rFonts w:ascii="Times New Roman" w:hAnsi="Times New Roman" w:cs="Times New Roman"/>
                <w:sz w:val="24"/>
                <w:szCs w:val="24"/>
              </w:rPr>
            </w:pPr>
            <w:r w:rsidRPr="0057514B">
              <w:rPr>
                <w:rFonts w:ascii="Times New Roman" w:hAnsi="Times New Roman" w:cs="Times New Roman"/>
                <w:sz w:val="24"/>
                <w:szCs w:val="24"/>
              </w:rPr>
              <w:t>-</w:t>
            </w:r>
          </w:p>
        </w:tc>
        <w:tc>
          <w:tcPr>
            <w:tcW w:w="904" w:type="dxa"/>
          </w:tcPr>
          <w:p w:rsidR="00CF1845" w:rsidRPr="0057514B" w:rsidRDefault="00CF1845" w:rsidP="0057514B">
            <w:pPr>
              <w:jc w:val="center"/>
              <w:rPr>
                <w:rFonts w:ascii="Times New Roman" w:hAnsi="Times New Roman" w:cs="Times New Roman"/>
                <w:sz w:val="24"/>
                <w:szCs w:val="24"/>
              </w:rPr>
            </w:pPr>
            <w:r w:rsidRPr="0057514B">
              <w:rPr>
                <w:rFonts w:ascii="Times New Roman" w:hAnsi="Times New Roman" w:cs="Times New Roman"/>
                <w:sz w:val="24"/>
                <w:szCs w:val="24"/>
              </w:rPr>
              <w:t>-</w:t>
            </w:r>
          </w:p>
        </w:tc>
        <w:tc>
          <w:tcPr>
            <w:tcW w:w="1850" w:type="dxa"/>
          </w:tcPr>
          <w:p w:rsidR="00CF1845" w:rsidRPr="0057514B" w:rsidRDefault="00CF1845" w:rsidP="0057514B">
            <w:pPr>
              <w:jc w:val="center"/>
              <w:rPr>
                <w:rFonts w:ascii="Times New Roman" w:hAnsi="Times New Roman" w:cs="Times New Roman"/>
                <w:sz w:val="24"/>
                <w:szCs w:val="24"/>
              </w:rPr>
            </w:pPr>
            <w:r w:rsidRPr="0057514B">
              <w:rPr>
                <w:rFonts w:ascii="Times New Roman" w:hAnsi="Times New Roman" w:cs="Times New Roman"/>
                <w:sz w:val="24"/>
                <w:szCs w:val="24"/>
              </w:rPr>
              <w:t>+</w:t>
            </w:r>
          </w:p>
        </w:tc>
        <w:tc>
          <w:tcPr>
            <w:tcW w:w="1836" w:type="dxa"/>
          </w:tcPr>
          <w:p w:rsidR="00CF1845" w:rsidRPr="0057514B" w:rsidRDefault="00CF1845" w:rsidP="0057514B">
            <w:pPr>
              <w:jc w:val="center"/>
              <w:rPr>
                <w:rFonts w:ascii="Times New Roman" w:hAnsi="Times New Roman" w:cs="Times New Roman"/>
                <w:sz w:val="24"/>
                <w:szCs w:val="24"/>
              </w:rPr>
            </w:pPr>
            <w:r w:rsidRPr="0057514B">
              <w:rPr>
                <w:rFonts w:ascii="Times New Roman" w:hAnsi="Times New Roman" w:cs="Times New Roman"/>
                <w:sz w:val="24"/>
                <w:szCs w:val="24"/>
              </w:rPr>
              <w:t xml:space="preserve">перша </w:t>
            </w:r>
            <w:proofErr w:type="spellStart"/>
            <w:r w:rsidRPr="0057514B">
              <w:rPr>
                <w:rFonts w:ascii="Times New Roman" w:hAnsi="Times New Roman" w:cs="Times New Roman"/>
                <w:sz w:val="24"/>
                <w:szCs w:val="24"/>
              </w:rPr>
              <w:t>акредитація</w:t>
            </w:r>
            <w:proofErr w:type="spellEnd"/>
            <w:r w:rsidRPr="0057514B">
              <w:rPr>
                <w:rFonts w:ascii="Times New Roman" w:hAnsi="Times New Roman" w:cs="Times New Roman"/>
                <w:sz w:val="24"/>
                <w:szCs w:val="24"/>
              </w:rPr>
              <w:t xml:space="preserve">  2025-2026 </w:t>
            </w:r>
            <w:proofErr w:type="spellStart"/>
            <w:r w:rsidRPr="0057514B">
              <w:rPr>
                <w:rFonts w:ascii="Times New Roman" w:hAnsi="Times New Roman" w:cs="Times New Roman"/>
                <w:sz w:val="24"/>
                <w:szCs w:val="24"/>
              </w:rPr>
              <w:t>н.р</w:t>
            </w:r>
            <w:proofErr w:type="spellEnd"/>
          </w:p>
        </w:tc>
      </w:tr>
      <w:tr w:rsidR="00CF1845" w:rsidRPr="0057514B" w:rsidTr="0043745C">
        <w:tc>
          <w:tcPr>
            <w:tcW w:w="8019" w:type="dxa"/>
            <w:gridSpan w:val="5"/>
          </w:tcPr>
          <w:p w:rsidR="00CF1845" w:rsidRPr="0057514B" w:rsidRDefault="00CF1845" w:rsidP="0057514B">
            <w:pPr>
              <w:jc w:val="center"/>
              <w:rPr>
                <w:rFonts w:ascii="Times New Roman" w:hAnsi="Times New Roman" w:cs="Times New Roman"/>
                <w:b/>
                <w:sz w:val="24"/>
                <w:szCs w:val="24"/>
              </w:rPr>
            </w:pPr>
            <w:proofErr w:type="spellStart"/>
            <w:r w:rsidRPr="0057514B">
              <w:rPr>
                <w:rFonts w:ascii="Times New Roman" w:hAnsi="Times New Roman" w:cs="Times New Roman"/>
                <w:b/>
                <w:sz w:val="24"/>
                <w:szCs w:val="24"/>
              </w:rPr>
              <w:t>магістр</w:t>
            </w:r>
            <w:proofErr w:type="spellEnd"/>
          </w:p>
        </w:tc>
        <w:tc>
          <w:tcPr>
            <w:tcW w:w="1836" w:type="dxa"/>
          </w:tcPr>
          <w:p w:rsidR="00CF1845" w:rsidRPr="0057514B" w:rsidRDefault="00CF1845" w:rsidP="0057514B">
            <w:pPr>
              <w:jc w:val="center"/>
              <w:rPr>
                <w:rFonts w:ascii="Times New Roman" w:hAnsi="Times New Roman" w:cs="Times New Roman"/>
                <w:b/>
                <w:sz w:val="24"/>
                <w:szCs w:val="24"/>
              </w:rPr>
            </w:pPr>
          </w:p>
        </w:tc>
      </w:tr>
      <w:tr w:rsidR="00CF1845" w:rsidRPr="0057514B" w:rsidTr="0043745C">
        <w:tc>
          <w:tcPr>
            <w:tcW w:w="2681" w:type="dxa"/>
          </w:tcPr>
          <w:p w:rsidR="00CF1845" w:rsidRPr="0057514B" w:rsidRDefault="00CF1845" w:rsidP="0057514B">
            <w:pPr>
              <w:rPr>
                <w:rFonts w:ascii="Times New Roman" w:hAnsi="Times New Roman" w:cs="Times New Roman"/>
                <w:sz w:val="24"/>
                <w:szCs w:val="24"/>
              </w:rPr>
            </w:pPr>
            <w:r w:rsidRPr="0057514B">
              <w:rPr>
                <w:rFonts w:ascii="Times New Roman" w:hAnsi="Times New Roman" w:cs="Times New Roman"/>
                <w:sz w:val="24"/>
                <w:szCs w:val="24"/>
              </w:rPr>
              <w:t xml:space="preserve">081 Право </w:t>
            </w:r>
          </w:p>
          <w:p w:rsidR="00CF1845" w:rsidRPr="0057514B" w:rsidRDefault="00CF1845" w:rsidP="0057514B">
            <w:pPr>
              <w:rPr>
                <w:rFonts w:ascii="Times New Roman" w:hAnsi="Times New Roman" w:cs="Times New Roman"/>
                <w:sz w:val="24"/>
                <w:szCs w:val="24"/>
              </w:rPr>
            </w:pPr>
            <w:r w:rsidRPr="0057514B">
              <w:rPr>
                <w:rFonts w:ascii="Times New Roman" w:hAnsi="Times New Roman" w:cs="Times New Roman"/>
                <w:sz w:val="24"/>
                <w:szCs w:val="24"/>
              </w:rPr>
              <w:t>ОП «</w:t>
            </w:r>
            <w:proofErr w:type="spellStart"/>
            <w:r w:rsidRPr="0057514B">
              <w:rPr>
                <w:rFonts w:ascii="Times New Roman" w:hAnsi="Times New Roman" w:cs="Times New Roman"/>
                <w:sz w:val="24"/>
                <w:szCs w:val="24"/>
              </w:rPr>
              <w:t>Правознавство</w:t>
            </w:r>
            <w:proofErr w:type="spellEnd"/>
            <w:r w:rsidRPr="0057514B">
              <w:rPr>
                <w:rFonts w:ascii="Times New Roman" w:hAnsi="Times New Roman" w:cs="Times New Roman"/>
                <w:sz w:val="24"/>
                <w:szCs w:val="24"/>
              </w:rPr>
              <w:t xml:space="preserve">» </w:t>
            </w:r>
          </w:p>
        </w:tc>
        <w:tc>
          <w:tcPr>
            <w:tcW w:w="1583" w:type="dxa"/>
          </w:tcPr>
          <w:p w:rsidR="00CF1845" w:rsidRPr="0057514B" w:rsidRDefault="00CF1845" w:rsidP="0057514B">
            <w:pPr>
              <w:jc w:val="center"/>
              <w:rPr>
                <w:rFonts w:ascii="Times New Roman" w:hAnsi="Times New Roman" w:cs="Times New Roman"/>
                <w:sz w:val="24"/>
                <w:szCs w:val="24"/>
              </w:rPr>
            </w:pPr>
            <w:r w:rsidRPr="0057514B">
              <w:rPr>
                <w:rFonts w:ascii="Times New Roman" w:hAnsi="Times New Roman" w:cs="Times New Roman"/>
                <w:sz w:val="24"/>
                <w:szCs w:val="24"/>
              </w:rPr>
              <w:t>АГПФЕБ</w:t>
            </w:r>
          </w:p>
        </w:tc>
        <w:tc>
          <w:tcPr>
            <w:tcW w:w="1001" w:type="dxa"/>
          </w:tcPr>
          <w:p w:rsidR="00CF1845" w:rsidRPr="0057514B" w:rsidRDefault="00CF1845" w:rsidP="0057514B">
            <w:pPr>
              <w:jc w:val="center"/>
              <w:rPr>
                <w:rFonts w:ascii="Times New Roman" w:hAnsi="Times New Roman" w:cs="Times New Roman"/>
                <w:sz w:val="24"/>
                <w:szCs w:val="24"/>
              </w:rPr>
            </w:pPr>
            <w:r w:rsidRPr="0057514B">
              <w:rPr>
                <w:rFonts w:ascii="Times New Roman" w:hAnsi="Times New Roman" w:cs="Times New Roman"/>
                <w:sz w:val="24"/>
                <w:szCs w:val="24"/>
              </w:rPr>
              <w:t>+</w:t>
            </w:r>
          </w:p>
        </w:tc>
        <w:tc>
          <w:tcPr>
            <w:tcW w:w="904" w:type="dxa"/>
          </w:tcPr>
          <w:p w:rsidR="00CF1845" w:rsidRPr="0057514B" w:rsidRDefault="00CF1845" w:rsidP="0057514B">
            <w:pPr>
              <w:jc w:val="center"/>
              <w:rPr>
                <w:rFonts w:ascii="Times New Roman" w:hAnsi="Times New Roman" w:cs="Times New Roman"/>
                <w:sz w:val="24"/>
                <w:szCs w:val="24"/>
              </w:rPr>
            </w:pPr>
            <w:r w:rsidRPr="0057514B">
              <w:rPr>
                <w:rFonts w:ascii="Times New Roman" w:hAnsi="Times New Roman" w:cs="Times New Roman"/>
                <w:sz w:val="24"/>
                <w:szCs w:val="24"/>
              </w:rPr>
              <w:t>+</w:t>
            </w:r>
          </w:p>
        </w:tc>
        <w:tc>
          <w:tcPr>
            <w:tcW w:w="1850" w:type="dxa"/>
          </w:tcPr>
          <w:p w:rsidR="00CF1845" w:rsidRPr="0057514B" w:rsidRDefault="00CF1845" w:rsidP="0057514B">
            <w:pPr>
              <w:jc w:val="center"/>
              <w:rPr>
                <w:rFonts w:ascii="Times New Roman" w:hAnsi="Times New Roman" w:cs="Times New Roman"/>
                <w:sz w:val="24"/>
                <w:szCs w:val="24"/>
              </w:rPr>
            </w:pPr>
            <w:r w:rsidRPr="0057514B">
              <w:rPr>
                <w:rFonts w:ascii="Times New Roman" w:hAnsi="Times New Roman" w:cs="Times New Roman"/>
                <w:sz w:val="24"/>
                <w:szCs w:val="24"/>
              </w:rPr>
              <w:t>+</w:t>
            </w:r>
          </w:p>
          <w:p w:rsidR="00CF1845" w:rsidRPr="0057514B" w:rsidRDefault="00CF1845" w:rsidP="0057514B">
            <w:pPr>
              <w:jc w:val="center"/>
              <w:rPr>
                <w:rFonts w:ascii="Times New Roman" w:hAnsi="Times New Roman" w:cs="Times New Roman"/>
                <w:sz w:val="24"/>
                <w:szCs w:val="24"/>
              </w:rPr>
            </w:pPr>
          </w:p>
        </w:tc>
        <w:tc>
          <w:tcPr>
            <w:tcW w:w="1836" w:type="dxa"/>
          </w:tcPr>
          <w:p w:rsidR="00CF1845" w:rsidRPr="0057514B" w:rsidRDefault="00CF1845" w:rsidP="0057514B">
            <w:pPr>
              <w:jc w:val="center"/>
              <w:rPr>
                <w:rFonts w:ascii="Times New Roman" w:hAnsi="Times New Roman" w:cs="Times New Roman"/>
                <w:sz w:val="24"/>
                <w:szCs w:val="24"/>
              </w:rPr>
            </w:pPr>
            <w:proofErr w:type="spellStart"/>
            <w:r w:rsidRPr="0057514B">
              <w:rPr>
                <w:rFonts w:ascii="Times New Roman" w:hAnsi="Times New Roman" w:cs="Times New Roman"/>
                <w:sz w:val="24"/>
                <w:szCs w:val="24"/>
              </w:rPr>
              <w:t>акредитована</w:t>
            </w:r>
            <w:proofErr w:type="spellEnd"/>
            <w:r w:rsidRPr="0057514B">
              <w:rPr>
                <w:rFonts w:ascii="Times New Roman" w:hAnsi="Times New Roman" w:cs="Times New Roman"/>
                <w:sz w:val="24"/>
                <w:szCs w:val="24"/>
              </w:rPr>
              <w:t xml:space="preserve"> до 30.06.2023 р.</w:t>
            </w:r>
          </w:p>
        </w:tc>
      </w:tr>
      <w:tr w:rsidR="00CF1845" w:rsidRPr="0057514B" w:rsidTr="0043745C">
        <w:tc>
          <w:tcPr>
            <w:tcW w:w="2681" w:type="dxa"/>
          </w:tcPr>
          <w:p w:rsidR="00CF1845" w:rsidRPr="0057514B" w:rsidRDefault="00CF1845" w:rsidP="0057514B">
            <w:pPr>
              <w:rPr>
                <w:rFonts w:ascii="Times New Roman" w:hAnsi="Times New Roman" w:cs="Times New Roman"/>
                <w:sz w:val="24"/>
                <w:szCs w:val="24"/>
              </w:rPr>
            </w:pPr>
            <w:r w:rsidRPr="0057514B">
              <w:rPr>
                <w:rFonts w:ascii="Times New Roman" w:hAnsi="Times New Roman" w:cs="Times New Roman"/>
                <w:sz w:val="24"/>
                <w:szCs w:val="24"/>
              </w:rPr>
              <w:t>081 Право</w:t>
            </w:r>
          </w:p>
          <w:p w:rsidR="00CF1845" w:rsidRPr="0057514B" w:rsidRDefault="00CF1845" w:rsidP="0057514B">
            <w:pPr>
              <w:rPr>
                <w:rFonts w:ascii="Times New Roman" w:hAnsi="Times New Roman" w:cs="Times New Roman"/>
                <w:sz w:val="24"/>
                <w:szCs w:val="24"/>
              </w:rPr>
            </w:pPr>
            <w:r w:rsidRPr="0057514B">
              <w:rPr>
                <w:rFonts w:ascii="Times New Roman" w:hAnsi="Times New Roman" w:cs="Times New Roman"/>
                <w:sz w:val="24"/>
                <w:szCs w:val="24"/>
              </w:rPr>
              <w:t xml:space="preserve"> «</w:t>
            </w:r>
            <w:proofErr w:type="spellStart"/>
            <w:r w:rsidRPr="0057514B">
              <w:rPr>
                <w:rFonts w:ascii="Times New Roman" w:hAnsi="Times New Roman" w:cs="Times New Roman"/>
                <w:sz w:val="24"/>
                <w:szCs w:val="24"/>
              </w:rPr>
              <w:t>Інтелектуальна</w:t>
            </w:r>
            <w:proofErr w:type="spellEnd"/>
            <w:r w:rsidRPr="0057514B">
              <w:rPr>
                <w:rFonts w:ascii="Times New Roman" w:hAnsi="Times New Roman" w:cs="Times New Roman"/>
                <w:sz w:val="24"/>
                <w:szCs w:val="24"/>
              </w:rPr>
              <w:t xml:space="preserve"> </w:t>
            </w:r>
            <w:proofErr w:type="spellStart"/>
            <w:r w:rsidRPr="0057514B">
              <w:rPr>
                <w:rFonts w:ascii="Times New Roman" w:hAnsi="Times New Roman" w:cs="Times New Roman"/>
                <w:sz w:val="24"/>
                <w:szCs w:val="24"/>
              </w:rPr>
              <w:t>власність</w:t>
            </w:r>
            <w:proofErr w:type="spellEnd"/>
            <w:r w:rsidRPr="0057514B">
              <w:rPr>
                <w:rFonts w:ascii="Times New Roman" w:hAnsi="Times New Roman" w:cs="Times New Roman"/>
                <w:sz w:val="24"/>
                <w:szCs w:val="24"/>
              </w:rPr>
              <w:t xml:space="preserve">»  </w:t>
            </w:r>
          </w:p>
        </w:tc>
        <w:tc>
          <w:tcPr>
            <w:tcW w:w="1583" w:type="dxa"/>
          </w:tcPr>
          <w:p w:rsidR="00CF1845" w:rsidRPr="0057514B" w:rsidRDefault="00CF1845" w:rsidP="0057514B">
            <w:pPr>
              <w:jc w:val="center"/>
              <w:rPr>
                <w:rFonts w:ascii="Times New Roman" w:hAnsi="Times New Roman" w:cs="Times New Roman"/>
                <w:sz w:val="24"/>
                <w:szCs w:val="24"/>
              </w:rPr>
            </w:pPr>
            <w:r w:rsidRPr="0057514B">
              <w:rPr>
                <w:rFonts w:ascii="Times New Roman" w:hAnsi="Times New Roman" w:cs="Times New Roman"/>
                <w:sz w:val="24"/>
                <w:szCs w:val="24"/>
              </w:rPr>
              <w:t>КПДС</w:t>
            </w:r>
          </w:p>
        </w:tc>
        <w:tc>
          <w:tcPr>
            <w:tcW w:w="1001" w:type="dxa"/>
          </w:tcPr>
          <w:p w:rsidR="00CF1845" w:rsidRPr="0057514B" w:rsidRDefault="00CF1845" w:rsidP="0057514B">
            <w:pPr>
              <w:jc w:val="center"/>
              <w:rPr>
                <w:rFonts w:ascii="Times New Roman" w:hAnsi="Times New Roman" w:cs="Times New Roman"/>
                <w:sz w:val="24"/>
                <w:szCs w:val="24"/>
              </w:rPr>
            </w:pPr>
            <w:r w:rsidRPr="0057514B">
              <w:rPr>
                <w:rFonts w:ascii="Times New Roman" w:hAnsi="Times New Roman" w:cs="Times New Roman"/>
                <w:sz w:val="24"/>
                <w:szCs w:val="24"/>
              </w:rPr>
              <w:t>+</w:t>
            </w:r>
          </w:p>
        </w:tc>
        <w:tc>
          <w:tcPr>
            <w:tcW w:w="904" w:type="dxa"/>
          </w:tcPr>
          <w:p w:rsidR="00CF1845" w:rsidRPr="0057514B" w:rsidRDefault="00CF1845" w:rsidP="0057514B">
            <w:pPr>
              <w:jc w:val="center"/>
              <w:rPr>
                <w:rFonts w:ascii="Times New Roman" w:hAnsi="Times New Roman" w:cs="Times New Roman"/>
                <w:sz w:val="24"/>
                <w:szCs w:val="24"/>
              </w:rPr>
            </w:pPr>
            <w:r w:rsidRPr="0057514B">
              <w:rPr>
                <w:rFonts w:ascii="Times New Roman" w:hAnsi="Times New Roman" w:cs="Times New Roman"/>
                <w:sz w:val="24"/>
                <w:szCs w:val="24"/>
              </w:rPr>
              <w:t>+</w:t>
            </w:r>
          </w:p>
        </w:tc>
        <w:tc>
          <w:tcPr>
            <w:tcW w:w="1850" w:type="dxa"/>
          </w:tcPr>
          <w:p w:rsidR="00CF1845" w:rsidRPr="0057514B" w:rsidRDefault="00CF1845" w:rsidP="0057514B">
            <w:pPr>
              <w:jc w:val="center"/>
              <w:rPr>
                <w:rFonts w:ascii="Times New Roman" w:hAnsi="Times New Roman" w:cs="Times New Roman"/>
                <w:sz w:val="24"/>
                <w:szCs w:val="24"/>
              </w:rPr>
            </w:pPr>
            <w:r w:rsidRPr="0057514B">
              <w:rPr>
                <w:rFonts w:ascii="Times New Roman" w:hAnsi="Times New Roman" w:cs="Times New Roman"/>
                <w:sz w:val="24"/>
                <w:szCs w:val="24"/>
              </w:rPr>
              <w:t>+</w:t>
            </w:r>
          </w:p>
        </w:tc>
        <w:tc>
          <w:tcPr>
            <w:tcW w:w="1836" w:type="dxa"/>
          </w:tcPr>
          <w:p w:rsidR="00CF1845" w:rsidRPr="0057514B" w:rsidRDefault="00CF1845" w:rsidP="0057514B">
            <w:pPr>
              <w:jc w:val="center"/>
              <w:rPr>
                <w:rFonts w:ascii="Times New Roman" w:hAnsi="Times New Roman" w:cs="Times New Roman"/>
                <w:sz w:val="24"/>
                <w:szCs w:val="24"/>
              </w:rPr>
            </w:pPr>
            <w:proofErr w:type="spellStart"/>
            <w:r w:rsidRPr="0057514B">
              <w:rPr>
                <w:rFonts w:ascii="Times New Roman" w:hAnsi="Times New Roman" w:cs="Times New Roman"/>
                <w:sz w:val="24"/>
                <w:szCs w:val="24"/>
              </w:rPr>
              <w:t>акредитована</w:t>
            </w:r>
            <w:proofErr w:type="spellEnd"/>
            <w:r w:rsidRPr="0057514B">
              <w:rPr>
                <w:rFonts w:ascii="Times New Roman" w:hAnsi="Times New Roman" w:cs="Times New Roman"/>
                <w:sz w:val="24"/>
                <w:szCs w:val="24"/>
              </w:rPr>
              <w:t xml:space="preserve"> до 31.12.2024 р.</w:t>
            </w:r>
          </w:p>
        </w:tc>
      </w:tr>
      <w:tr w:rsidR="00CF1845" w:rsidRPr="0057514B" w:rsidTr="0043745C">
        <w:tc>
          <w:tcPr>
            <w:tcW w:w="2681" w:type="dxa"/>
          </w:tcPr>
          <w:p w:rsidR="00CF1845" w:rsidRPr="0057514B" w:rsidRDefault="00CF1845" w:rsidP="0057514B">
            <w:pPr>
              <w:rPr>
                <w:rFonts w:ascii="Times New Roman" w:hAnsi="Times New Roman" w:cs="Times New Roman"/>
                <w:sz w:val="24"/>
                <w:szCs w:val="24"/>
              </w:rPr>
            </w:pPr>
            <w:r w:rsidRPr="0057514B">
              <w:rPr>
                <w:rFonts w:ascii="Times New Roman" w:hAnsi="Times New Roman" w:cs="Times New Roman"/>
                <w:sz w:val="24"/>
                <w:szCs w:val="24"/>
              </w:rPr>
              <w:t xml:space="preserve">081 Право </w:t>
            </w:r>
          </w:p>
          <w:p w:rsidR="00CF1845" w:rsidRPr="0057514B" w:rsidRDefault="00CF1845" w:rsidP="0057514B">
            <w:pPr>
              <w:rPr>
                <w:rFonts w:ascii="Times New Roman" w:hAnsi="Times New Roman" w:cs="Times New Roman"/>
                <w:sz w:val="24"/>
                <w:szCs w:val="24"/>
              </w:rPr>
            </w:pPr>
            <w:r w:rsidRPr="0057514B">
              <w:rPr>
                <w:rFonts w:ascii="Times New Roman" w:hAnsi="Times New Roman" w:cs="Times New Roman"/>
                <w:sz w:val="24"/>
                <w:szCs w:val="24"/>
              </w:rPr>
              <w:t>ОП «</w:t>
            </w:r>
            <w:proofErr w:type="spellStart"/>
            <w:r w:rsidRPr="0057514B">
              <w:rPr>
                <w:rFonts w:ascii="Times New Roman" w:hAnsi="Times New Roman" w:cs="Times New Roman"/>
                <w:sz w:val="24"/>
                <w:szCs w:val="24"/>
              </w:rPr>
              <w:t>Медичне</w:t>
            </w:r>
            <w:proofErr w:type="spellEnd"/>
            <w:r w:rsidRPr="0057514B">
              <w:rPr>
                <w:rFonts w:ascii="Times New Roman" w:hAnsi="Times New Roman" w:cs="Times New Roman"/>
                <w:sz w:val="24"/>
                <w:szCs w:val="24"/>
              </w:rPr>
              <w:t xml:space="preserve"> право» </w:t>
            </w:r>
          </w:p>
        </w:tc>
        <w:tc>
          <w:tcPr>
            <w:tcW w:w="1583" w:type="dxa"/>
          </w:tcPr>
          <w:p w:rsidR="00CF1845" w:rsidRPr="0057514B" w:rsidRDefault="00CF1845" w:rsidP="0057514B">
            <w:pPr>
              <w:jc w:val="center"/>
              <w:rPr>
                <w:rFonts w:ascii="Times New Roman" w:hAnsi="Times New Roman" w:cs="Times New Roman"/>
                <w:sz w:val="24"/>
                <w:szCs w:val="24"/>
              </w:rPr>
            </w:pPr>
            <w:r w:rsidRPr="0057514B">
              <w:rPr>
                <w:rFonts w:ascii="Times New Roman" w:hAnsi="Times New Roman" w:cs="Times New Roman"/>
                <w:sz w:val="24"/>
                <w:szCs w:val="24"/>
              </w:rPr>
              <w:t>АГПФЕБ</w:t>
            </w:r>
          </w:p>
        </w:tc>
        <w:tc>
          <w:tcPr>
            <w:tcW w:w="1001" w:type="dxa"/>
          </w:tcPr>
          <w:p w:rsidR="00CF1845" w:rsidRPr="0057514B" w:rsidRDefault="00CF1845" w:rsidP="0057514B">
            <w:pPr>
              <w:jc w:val="center"/>
              <w:rPr>
                <w:rFonts w:ascii="Times New Roman" w:hAnsi="Times New Roman" w:cs="Times New Roman"/>
                <w:sz w:val="24"/>
                <w:szCs w:val="24"/>
              </w:rPr>
            </w:pPr>
            <w:r w:rsidRPr="0057514B">
              <w:rPr>
                <w:rFonts w:ascii="Times New Roman" w:hAnsi="Times New Roman" w:cs="Times New Roman"/>
                <w:sz w:val="24"/>
                <w:szCs w:val="24"/>
              </w:rPr>
              <w:t>+</w:t>
            </w:r>
          </w:p>
        </w:tc>
        <w:tc>
          <w:tcPr>
            <w:tcW w:w="904" w:type="dxa"/>
          </w:tcPr>
          <w:p w:rsidR="00CF1845" w:rsidRPr="0057514B" w:rsidRDefault="00CF1845" w:rsidP="0057514B">
            <w:pPr>
              <w:jc w:val="center"/>
              <w:rPr>
                <w:rFonts w:ascii="Times New Roman" w:hAnsi="Times New Roman" w:cs="Times New Roman"/>
                <w:sz w:val="24"/>
                <w:szCs w:val="24"/>
              </w:rPr>
            </w:pPr>
            <w:r w:rsidRPr="0057514B">
              <w:rPr>
                <w:rFonts w:ascii="Times New Roman" w:hAnsi="Times New Roman" w:cs="Times New Roman"/>
                <w:sz w:val="24"/>
                <w:szCs w:val="24"/>
              </w:rPr>
              <w:t>-</w:t>
            </w:r>
          </w:p>
        </w:tc>
        <w:tc>
          <w:tcPr>
            <w:tcW w:w="1850" w:type="dxa"/>
          </w:tcPr>
          <w:p w:rsidR="00CF1845" w:rsidRPr="0057514B" w:rsidRDefault="00CF1845" w:rsidP="0057514B">
            <w:pPr>
              <w:jc w:val="center"/>
              <w:rPr>
                <w:rFonts w:ascii="Times New Roman" w:hAnsi="Times New Roman" w:cs="Times New Roman"/>
                <w:sz w:val="24"/>
                <w:szCs w:val="24"/>
              </w:rPr>
            </w:pPr>
            <w:r w:rsidRPr="0057514B">
              <w:rPr>
                <w:rFonts w:ascii="Times New Roman" w:hAnsi="Times New Roman" w:cs="Times New Roman"/>
                <w:sz w:val="24"/>
                <w:szCs w:val="24"/>
              </w:rPr>
              <w:t>-</w:t>
            </w:r>
          </w:p>
        </w:tc>
        <w:tc>
          <w:tcPr>
            <w:tcW w:w="1836" w:type="dxa"/>
          </w:tcPr>
          <w:p w:rsidR="00CF1845" w:rsidRPr="0057514B" w:rsidRDefault="00CF1845" w:rsidP="0057514B">
            <w:pPr>
              <w:jc w:val="center"/>
              <w:rPr>
                <w:rFonts w:ascii="Times New Roman" w:hAnsi="Times New Roman" w:cs="Times New Roman"/>
                <w:sz w:val="24"/>
                <w:szCs w:val="24"/>
              </w:rPr>
            </w:pPr>
            <w:proofErr w:type="spellStart"/>
            <w:r w:rsidRPr="0057514B">
              <w:rPr>
                <w:rFonts w:ascii="Times New Roman" w:hAnsi="Times New Roman" w:cs="Times New Roman"/>
                <w:sz w:val="24"/>
                <w:szCs w:val="24"/>
              </w:rPr>
              <w:t>акредитована</w:t>
            </w:r>
            <w:proofErr w:type="spellEnd"/>
            <w:r w:rsidRPr="0057514B">
              <w:rPr>
                <w:rFonts w:ascii="Times New Roman" w:hAnsi="Times New Roman" w:cs="Times New Roman"/>
                <w:sz w:val="24"/>
                <w:szCs w:val="24"/>
              </w:rPr>
              <w:t xml:space="preserve"> до 31.12.2025 р.</w:t>
            </w:r>
          </w:p>
        </w:tc>
      </w:tr>
      <w:tr w:rsidR="00CF1845" w:rsidRPr="0057514B" w:rsidTr="0043745C">
        <w:tc>
          <w:tcPr>
            <w:tcW w:w="9855" w:type="dxa"/>
            <w:gridSpan w:val="6"/>
          </w:tcPr>
          <w:p w:rsidR="00CF1845" w:rsidRPr="0057514B" w:rsidRDefault="00CF1845" w:rsidP="0057514B">
            <w:pPr>
              <w:jc w:val="center"/>
              <w:rPr>
                <w:rFonts w:ascii="Times New Roman" w:hAnsi="Times New Roman" w:cs="Times New Roman"/>
                <w:b/>
                <w:sz w:val="24"/>
                <w:szCs w:val="24"/>
              </w:rPr>
            </w:pPr>
            <w:r w:rsidRPr="0057514B">
              <w:rPr>
                <w:rFonts w:ascii="Times New Roman" w:hAnsi="Times New Roman" w:cs="Times New Roman"/>
                <w:b/>
                <w:sz w:val="24"/>
                <w:szCs w:val="24"/>
              </w:rPr>
              <w:t xml:space="preserve">доктор </w:t>
            </w:r>
            <w:proofErr w:type="spellStart"/>
            <w:r w:rsidRPr="0057514B">
              <w:rPr>
                <w:rFonts w:ascii="Times New Roman" w:hAnsi="Times New Roman" w:cs="Times New Roman"/>
                <w:b/>
                <w:sz w:val="24"/>
                <w:szCs w:val="24"/>
              </w:rPr>
              <w:t>філософії</w:t>
            </w:r>
            <w:proofErr w:type="spellEnd"/>
          </w:p>
        </w:tc>
      </w:tr>
      <w:tr w:rsidR="00CF1845" w:rsidRPr="0057514B" w:rsidTr="0043745C">
        <w:tc>
          <w:tcPr>
            <w:tcW w:w="2681" w:type="dxa"/>
          </w:tcPr>
          <w:p w:rsidR="00CF1845" w:rsidRPr="0057514B" w:rsidRDefault="00CF1845" w:rsidP="0057514B">
            <w:pPr>
              <w:rPr>
                <w:rFonts w:ascii="Times New Roman" w:hAnsi="Times New Roman" w:cs="Times New Roman"/>
                <w:sz w:val="24"/>
                <w:szCs w:val="24"/>
              </w:rPr>
            </w:pPr>
            <w:r w:rsidRPr="0057514B">
              <w:rPr>
                <w:rFonts w:ascii="Times New Roman" w:hAnsi="Times New Roman" w:cs="Times New Roman"/>
                <w:sz w:val="24"/>
                <w:szCs w:val="24"/>
              </w:rPr>
              <w:t xml:space="preserve">081 Право </w:t>
            </w:r>
          </w:p>
          <w:p w:rsidR="00CF1845" w:rsidRPr="0057514B" w:rsidRDefault="00CF1845" w:rsidP="0057514B">
            <w:pPr>
              <w:rPr>
                <w:rFonts w:ascii="Times New Roman" w:hAnsi="Times New Roman" w:cs="Times New Roman"/>
                <w:sz w:val="24"/>
                <w:szCs w:val="24"/>
              </w:rPr>
            </w:pPr>
            <w:r w:rsidRPr="0057514B">
              <w:rPr>
                <w:rFonts w:ascii="Times New Roman" w:hAnsi="Times New Roman" w:cs="Times New Roman"/>
                <w:sz w:val="24"/>
                <w:szCs w:val="24"/>
              </w:rPr>
              <w:t xml:space="preserve">ОП «Право» </w:t>
            </w:r>
          </w:p>
          <w:p w:rsidR="00CF1845" w:rsidRPr="0057514B" w:rsidRDefault="00CF1845" w:rsidP="0057514B">
            <w:pPr>
              <w:rPr>
                <w:rFonts w:ascii="Times New Roman" w:hAnsi="Times New Roman" w:cs="Times New Roman"/>
                <w:sz w:val="24"/>
                <w:szCs w:val="24"/>
              </w:rPr>
            </w:pPr>
          </w:p>
        </w:tc>
        <w:tc>
          <w:tcPr>
            <w:tcW w:w="1583" w:type="dxa"/>
          </w:tcPr>
          <w:p w:rsidR="00CF1845" w:rsidRPr="0057514B" w:rsidRDefault="00CF1845" w:rsidP="0057514B">
            <w:pPr>
              <w:jc w:val="center"/>
              <w:rPr>
                <w:rFonts w:ascii="Times New Roman" w:hAnsi="Times New Roman" w:cs="Times New Roman"/>
                <w:sz w:val="24"/>
                <w:szCs w:val="24"/>
              </w:rPr>
            </w:pPr>
            <w:r w:rsidRPr="0057514B">
              <w:rPr>
                <w:rFonts w:ascii="Times New Roman" w:hAnsi="Times New Roman" w:cs="Times New Roman"/>
                <w:sz w:val="24"/>
                <w:szCs w:val="24"/>
              </w:rPr>
              <w:t>АГПФЕБ</w:t>
            </w:r>
          </w:p>
        </w:tc>
        <w:tc>
          <w:tcPr>
            <w:tcW w:w="1001" w:type="dxa"/>
          </w:tcPr>
          <w:p w:rsidR="00CF1845" w:rsidRPr="0057514B" w:rsidRDefault="00CF1845" w:rsidP="0057514B">
            <w:pPr>
              <w:jc w:val="center"/>
              <w:rPr>
                <w:rFonts w:ascii="Times New Roman" w:hAnsi="Times New Roman" w:cs="Times New Roman"/>
                <w:sz w:val="24"/>
                <w:szCs w:val="24"/>
              </w:rPr>
            </w:pPr>
            <w:r w:rsidRPr="0057514B">
              <w:rPr>
                <w:rFonts w:ascii="Times New Roman" w:hAnsi="Times New Roman" w:cs="Times New Roman"/>
                <w:sz w:val="24"/>
                <w:szCs w:val="24"/>
              </w:rPr>
              <w:t>+</w:t>
            </w:r>
          </w:p>
        </w:tc>
        <w:tc>
          <w:tcPr>
            <w:tcW w:w="904" w:type="dxa"/>
          </w:tcPr>
          <w:p w:rsidR="00CF1845" w:rsidRPr="0057514B" w:rsidRDefault="00CF1845" w:rsidP="0057514B">
            <w:pPr>
              <w:jc w:val="center"/>
              <w:rPr>
                <w:rFonts w:ascii="Times New Roman" w:hAnsi="Times New Roman" w:cs="Times New Roman"/>
                <w:sz w:val="24"/>
                <w:szCs w:val="24"/>
              </w:rPr>
            </w:pPr>
            <w:r w:rsidRPr="0057514B">
              <w:rPr>
                <w:rFonts w:ascii="Times New Roman" w:hAnsi="Times New Roman" w:cs="Times New Roman"/>
                <w:sz w:val="24"/>
                <w:szCs w:val="24"/>
              </w:rPr>
              <w:t>+</w:t>
            </w:r>
          </w:p>
        </w:tc>
        <w:tc>
          <w:tcPr>
            <w:tcW w:w="1850" w:type="dxa"/>
          </w:tcPr>
          <w:p w:rsidR="00CF1845" w:rsidRPr="0057514B" w:rsidRDefault="00CF1845" w:rsidP="0057514B">
            <w:pPr>
              <w:jc w:val="center"/>
              <w:rPr>
                <w:rFonts w:ascii="Times New Roman" w:hAnsi="Times New Roman" w:cs="Times New Roman"/>
                <w:sz w:val="24"/>
                <w:szCs w:val="24"/>
              </w:rPr>
            </w:pPr>
            <w:r w:rsidRPr="0057514B">
              <w:rPr>
                <w:rFonts w:ascii="Times New Roman" w:hAnsi="Times New Roman" w:cs="Times New Roman"/>
                <w:sz w:val="24"/>
                <w:szCs w:val="24"/>
              </w:rPr>
              <w:t>+</w:t>
            </w:r>
          </w:p>
          <w:p w:rsidR="00CF1845" w:rsidRPr="0057514B" w:rsidRDefault="00CF1845" w:rsidP="0057514B">
            <w:pPr>
              <w:jc w:val="center"/>
              <w:rPr>
                <w:rFonts w:ascii="Times New Roman" w:hAnsi="Times New Roman" w:cs="Times New Roman"/>
                <w:sz w:val="24"/>
                <w:szCs w:val="24"/>
              </w:rPr>
            </w:pPr>
          </w:p>
        </w:tc>
        <w:tc>
          <w:tcPr>
            <w:tcW w:w="1836" w:type="dxa"/>
          </w:tcPr>
          <w:p w:rsidR="00CF1845" w:rsidRPr="0057514B" w:rsidRDefault="00CF1845" w:rsidP="0057514B">
            <w:pPr>
              <w:jc w:val="center"/>
              <w:rPr>
                <w:rFonts w:ascii="Times New Roman" w:hAnsi="Times New Roman" w:cs="Times New Roman"/>
                <w:sz w:val="24"/>
                <w:szCs w:val="24"/>
              </w:rPr>
            </w:pPr>
            <w:proofErr w:type="spellStart"/>
            <w:r w:rsidRPr="0057514B">
              <w:rPr>
                <w:rFonts w:ascii="Times New Roman" w:hAnsi="Times New Roman" w:cs="Times New Roman"/>
                <w:sz w:val="24"/>
                <w:szCs w:val="24"/>
              </w:rPr>
              <w:t>акредитована</w:t>
            </w:r>
            <w:proofErr w:type="spellEnd"/>
            <w:r w:rsidRPr="0057514B">
              <w:rPr>
                <w:rFonts w:ascii="Times New Roman" w:hAnsi="Times New Roman" w:cs="Times New Roman"/>
                <w:sz w:val="24"/>
                <w:szCs w:val="24"/>
              </w:rPr>
              <w:t xml:space="preserve"> до 30.06.2027 р.</w:t>
            </w:r>
          </w:p>
        </w:tc>
      </w:tr>
    </w:tbl>
    <w:p w:rsidR="00CF1845" w:rsidRPr="0057514B" w:rsidRDefault="00CF1845" w:rsidP="0057514B">
      <w:pPr>
        <w:pStyle w:val="a4"/>
        <w:jc w:val="center"/>
        <w:rPr>
          <w:b/>
        </w:rPr>
      </w:pPr>
      <w:r w:rsidRPr="0057514B">
        <w:rPr>
          <w:b/>
        </w:rPr>
        <w:t xml:space="preserve">Про стан </w:t>
      </w:r>
      <w:proofErr w:type="spellStart"/>
      <w:r w:rsidRPr="0057514B">
        <w:rPr>
          <w:b/>
        </w:rPr>
        <w:t>методичної</w:t>
      </w:r>
      <w:proofErr w:type="spellEnd"/>
      <w:r w:rsidRPr="0057514B">
        <w:rPr>
          <w:b/>
        </w:rPr>
        <w:t xml:space="preserve"> </w:t>
      </w:r>
      <w:proofErr w:type="spellStart"/>
      <w:r w:rsidRPr="0057514B">
        <w:rPr>
          <w:b/>
        </w:rPr>
        <w:t>роботи</w:t>
      </w:r>
      <w:proofErr w:type="spellEnd"/>
      <w:r w:rsidRPr="0057514B">
        <w:rPr>
          <w:b/>
        </w:rPr>
        <w:t xml:space="preserve"> в ННІ права за 2021 </w:t>
      </w:r>
      <w:proofErr w:type="spellStart"/>
      <w:r w:rsidRPr="0057514B">
        <w:rPr>
          <w:b/>
        </w:rPr>
        <w:t>рік</w:t>
      </w:r>
      <w:proofErr w:type="spellEnd"/>
    </w:p>
    <w:p w:rsidR="00CF1845" w:rsidRPr="0057514B" w:rsidRDefault="00CF1845" w:rsidP="0057514B">
      <w:pPr>
        <w:pStyle w:val="a4"/>
        <w:spacing w:after="200"/>
        <w:ind w:left="-426" w:hanging="141"/>
        <w:jc w:val="both"/>
      </w:pPr>
      <w:r w:rsidRPr="0057514B">
        <w:rPr>
          <w:lang w:val="uk-UA"/>
        </w:rPr>
        <w:t xml:space="preserve">        </w:t>
      </w:r>
      <w:proofErr w:type="spellStart"/>
      <w:r w:rsidRPr="0057514B">
        <w:t>Протягом</w:t>
      </w:r>
      <w:proofErr w:type="spellEnd"/>
      <w:r w:rsidRPr="0057514B">
        <w:t xml:space="preserve"> року </w:t>
      </w:r>
      <w:proofErr w:type="spellStart"/>
      <w:r w:rsidRPr="0057514B">
        <w:t>вдосконалювалося</w:t>
      </w:r>
      <w:proofErr w:type="spellEnd"/>
      <w:r w:rsidRPr="0057514B">
        <w:t xml:space="preserve"> </w:t>
      </w:r>
      <w:proofErr w:type="spellStart"/>
      <w:r w:rsidRPr="0057514B">
        <w:t>методичне</w:t>
      </w:r>
      <w:proofErr w:type="spellEnd"/>
      <w:r w:rsidRPr="0057514B">
        <w:t xml:space="preserve"> </w:t>
      </w:r>
      <w:proofErr w:type="spellStart"/>
      <w:r w:rsidRPr="0057514B">
        <w:t>забезпечення</w:t>
      </w:r>
      <w:proofErr w:type="spellEnd"/>
      <w:r w:rsidRPr="0057514B">
        <w:t xml:space="preserve"> </w:t>
      </w:r>
      <w:proofErr w:type="spellStart"/>
      <w:r w:rsidRPr="0057514B">
        <w:t>освітнього</w:t>
      </w:r>
      <w:proofErr w:type="spellEnd"/>
      <w:r w:rsidRPr="0057514B">
        <w:t xml:space="preserve"> </w:t>
      </w:r>
      <w:proofErr w:type="spellStart"/>
      <w:r w:rsidRPr="0057514B">
        <w:t>процесу</w:t>
      </w:r>
      <w:proofErr w:type="spellEnd"/>
      <w:r w:rsidRPr="0057514B">
        <w:t xml:space="preserve">, </w:t>
      </w:r>
      <w:proofErr w:type="spellStart"/>
      <w:r w:rsidRPr="0057514B">
        <w:t>були</w:t>
      </w:r>
      <w:proofErr w:type="spellEnd"/>
      <w:r w:rsidRPr="0057514B">
        <w:t xml:space="preserve"> </w:t>
      </w:r>
      <w:proofErr w:type="spellStart"/>
      <w:r w:rsidRPr="0057514B">
        <w:t>переглянуті</w:t>
      </w:r>
      <w:proofErr w:type="spellEnd"/>
      <w:r w:rsidRPr="0057514B">
        <w:t xml:space="preserve"> </w:t>
      </w:r>
      <w:proofErr w:type="spellStart"/>
      <w:r w:rsidRPr="0057514B">
        <w:t>робочі</w:t>
      </w:r>
      <w:proofErr w:type="spellEnd"/>
      <w:r w:rsidRPr="0057514B">
        <w:t xml:space="preserve"> </w:t>
      </w:r>
      <w:proofErr w:type="spellStart"/>
      <w:r w:rsidRPr="0057514B">
        <w:t>програми</w:t>
      </w:r>
      <w:proofErr w:type="spellEnd"/>
      <w:r w:rsidRPr="0057514B">
        <w:t xml:space="preserve"> </w:t>
      </w:r>
      <w:proofErr w:type="spellStart"/>
      <w:r w:rsidRPr="0057514B">
        <w:t>навчальних</w:t>
      </w:r>
      <w:proofErr w:type="spellEnd"/>
      <w:r w:rsidRPr="0057514B">
        <w:t xml:space="preserve"> </w:t>
      </w:r>
      <w:proofErr w:type="spellStart"/>
      <w:r w:rsidRPr="0057514B">
        <w:t>дисциплін</w:t>
      </w:r>
      <w:proofErr w:type="spellEnd"/>
      <w:r w:rsidRPr="0057514B">
        <w:t xml:space="preserve">, </w:t>
      </w:r>
      <w:proofErr w:type="spellStart"/>
      <w:r w:rsidRPr="0057514B">
        <w:t>силабуси</w:t>
      </w:r>
      <w:proofErr w:type="spellEnd"/>
      <w:r w:rsidRPr="0057514B">
        <w:t xml:space="preserve"> та </w:t>
      </w:r>
      <w:proofErr w:type="spellStart"/>
      <w:r w:rsidRPr="0057514B">
        <w:t>регламенти</w:t>
      </w:r>
      <w:proofErr w:type="spellEnd"/>
      <w:r w:rsidRPr="0057514B">
        <w:t xml:space="preserve"> </w:t>
      </w:r>
      <w:proofErr w:type="spellStart"/>
      <w:r w:rsidRPr="0057514B">
        <w:t>вчасно</w:t>
      </w:r>
      <w:proofErr w:type="spellEnd"/>
      <w:r w:rsidRPr="0057514B">
        <w:t xml:space="preserve"> </w:t>
      </w:r>
      <w:proofErr w:type="spellStart"/>
      <w:r w:rsidRPr="0057514B">
        <w:t>оприлюднені</w:t>
      </w:r>
      <w:proofErr w:type="spellEnd"/>
      <w:r w:rsidRPr="0057514B">
        <w:t xml:space="preserve"> на </w:t>
      </w:r>
      <w:proofErr w:type="spellStart"/>
      <w:r w:rsidRPr="0057514B">
        <w:t>сайті</w:t>
      </w:r>
      <w:proofErr w:type="spellEnd"/>
      <w:r w:rsidRPr="0057514B">
        <w:t xml:space="preserve"> </w:t>
      </w:r>
      <w:proofErr w:type="spellStart"/>
      <w:r w:rsidRPr="0057514B">
        <w:t>університету</w:t>
      </w:r>
      <w:proofErr w:type="spellEnd"/>
      <w:r w:rsidRPr="0057514B">
        <w:rPr>
          <w:lang w:val="uk-UA"/>
        </w:rPr>
        <w:t>,</w:t>
      </w:r>
      <w:r w:rsidRPr="0057514B">
        <w:t xml:space="preserve"> </w:t>
      </w:r>
      <w:proofErr w:type="spellStart"/>
      <w:r w:rsidRPr="0057514B">
        <w:t>була</w:t>
      </w:r>
      <w:proofErr w:type="spellEnd"/>
      <w:r w:rsidRPr="0057514B">
        <w:t xml:space="preserve"> </w:t>
      </w:r>
      <w:proofErr w:type="spellStart"/>
      <w:r w:rsidRPr="0057514B">
        <w:t>здійснена</w:t>
      </w:r>
      <w:proofErr w:type="spellEnd"/>
      <w:r w:rsidRPr="0057514B">
        <w:t xml:space="preserve"> </w:t>
      </w:r>
      <w:proofErr w:type="spellStart"/>
      <w:r w:rsidRPr="0057514B">
        <w:t>традиційна</w:t>
      </w:r>
      <w:proofErr w:type="spellEnd"/>
      <w:r w:rsidRPr="0057514B">
        <w:t xml:space="preserve"> </w:t>
      </w:r>
      <w:proofErr w:type="spellStart"/>
      <w:r w:rsidRPr="0057514B">
        <w:t>перевірка</w:t>
      </w:r>
      <w:proofErr w:type="spellEnd"/>
      <w:r w:rsidRPr="0057514B">
        <w:t xml:space="preserve"> </w:t>
      </w:r>
      <w:proofErr w:type="spellStart"/>
      <w:r w:rsidRPr="0057514B">
        <w:t>готовності</w:t>
      </w:r>
      <w:proofErr w:type="spellEnd"/>
      <w:r w:rsidRPr="0057514B">
        <w:t xml:space="preserve"> кафедр </w:t>
      </w:r>
      <w:proofErr w:type="spellStart"/>
      <w:r w:rsidRPr="0057514B">
        <w:t>інституту</w:t>
      </w:r>
      <w:proofErr w:type="spellEnd"/>
      <w:r w:rsidRPr="0057514B">
        <w:t xml:space="preserve"> до </w:t>
      </w:r>
      <w:proofErr w:type="spellStart"/>
      <w:r w:rsidRPr="0057514B">
        <w:t>навчального</w:t>
      </w:r>
      <w:proofErr w:type="spellEnd"/>
      <w:r w:rsidRPr="0057514B">
        <w:t xml:space="preserve"> року. </w:t>
      </w:r>
      <w:proofErr w:type="spellStart"/>
      <w:r w:rsidRPr="0057514B">
        <w:t>Кафедри</w:t>
      </w:r>
      <w:proofErr w:type="spellEnd"/>
      <w:r w:rsidRPr="0057514B">
        <w:t xml:space="preserve"> </w:t>
      </w:r>
      <w:proofErr w:type="spellStart"/>
      <w:r w:rsidRPr="0057514B">
        <w:t>інституту</w:t>
      </w:r>
      <w:proofErr w:type="spellEnd"/>
      <w:r w:rsidRPr="0057514B">
        <w:t xml:space="preserve"> </w:t>
      </w:r>
      <w:proofErr w:type="spellStart"/>
      <w:r w:rsidRPr="0057514B">
        <w:t>протягом</w:t>
      </w:r>
      <w:proofErr w:type="spellEnd"/>
      <w:r w:rsidRPr="0057514B">
        <w:t xml:space="preserve"> 2021 року активно </w:t>
      </w:r>
      <w:proofErr w:type="spellStart"/>
      <w:r w:rsidRPr="0057514B">
        <w:t>розробляли</w:t>
      </w:r>
      <w:proofErr w:type="spellEnd"/>
      <w:r w:rsidRPr="0057514B">
        <w:t xml:space="preserve"> </w:t>
      </w:r>
      <w:proofErr w:type="spellStart"/>
      <w:r w:rsidRPr="0057514B">
        <w:t>методичне</w:t>
      </w:r>
      <w:proofErr w:type="spellEnd"/>
      <w:r w:rsidRPr="0057514B">
        <w:t xml:space="preserve"> </w:t>
      </w:r>
      <w:proofErr w:type="spellStart"/>
      <w:r w:rsidRPr="0057514B">
        <w:t>забезпечення</w:t>
      </w:r>
      <w:proofErr w:type="spellEnd"/>
      <w:r w:rsidRPr="0057514B">
        <w:t xml:space="preserve"> </w:t>
      </w:r>
      <w:proofErr w:type="spellStart"/>
      <w:r w:rsidRPr="0057514B">
        <w:t>дисциплін</w:t>
      </w:r>
      <w:proofErr w:type="spellEnd"/>
      <w:r w:rsidRPr="0057514B">
        <w:t xml:space="preserve"> за </w:t>
      </w:r>
      <w:proofErr w:type="spellStart"/>
      <w:r w:rsidRPr="0057514B">
        <w:t>новими</w:t>
      </w:r>
      <w:proofErr w:type="spellEnd"/>
      <w:r w:rsidRPr="0057514B">
        <w:t xml:space="preserve"> </w:t>
      </w:r>
      <w:proofErr w:type="spellStart"/>
      <w:r w:rsidRPr="0057514B">
        <w:t>неакредитованими</w:t>
      </w:r>
      <w:proofErr w:type="spellEnd"/>
      <w:r w:rsidRPr="0057514B">
        <w:t xml:space="preserve"> </w:t>
      </w:r>
      <w:proofErr w:type="spellStart"/>
      <w:r w:rsidRPr="0057514B">
        <w:t>освітніми</w:t>
      </w:r>
      <w:proofErr w:type="spellEnd"/>
      <w:r w:rsidRPr="0057514B">
        <w:t xml:space="preserve"> </w:t>
      </w:r>
      <w:proofErr w:type="spellStart"/>
      <w:r w:rsidRPr="0057514B">
        <w:t>програмами</w:t>
      </w:r>
      <w:proofErr w:type="spellEnd"/>
      <w:r w:rsidRPr="0057514B">
        <w:t xml:space="preserve"> «</w:t>
      </w:r>
      <w:proofErr w:type="spellStart"/>
      <w:r w:rsidRPr="0057514B">
        <w:t>Історія</w:t>
      </w:r>
      <w:proofErr w:type="spellEnd"/>
      <w:r w:rsidRPr="0057514B">
        <w:t>», «</w:t>
      </w:r>
      <w:proofErr w:type="spellStart"/>
      <w:r w:rsidRPr="0057514B">
        <w:t>Міжнародне</w:t>
      </w:r>
      <w:proofErr w:type="spellEnd"/>
      <w:r w:rsidRPr="0057514B">
        <w:t xml:space="preserve"> право». </w:t>
      </w:r>
    </w:p>
    <w:p w:rsidR="00CF1845" w:rsidRPr="0057514B" w:rsidRDefault="00CF1845" w:rsidP="00F408CF">
      <w:pPr>
        <w:pStyle w:val="a4"/>
        <w:ind w:left="-426" w:hanging="141"/>
        <w:jc w:val="both"/>
      </w:pPr>
      <w:r w:rsidRPr="0057514B">
        <w:rPr>
          <w:lang w:val="uk-UA"/>
        </w:rPr>
        <w:lastRenderedPageBreak/>
        <w:t xml:space="preserve">             </w:t>
      </w:r>
      <w:r w:rsidRPr="0057514B">
        <w:t xml:space="preserve">Завершено </w:t>
      </w:r>
      <w:proofErr w:type="spellStart"/>
      <w:r w:rsidRPr="0057514B">
        <w:t>розробку</w:t>
      </w:r>
      <w:proofErr w:type="spellEnd"/>
      <w:r w:rsidRPr="0057514B">
        <w:t xml:space="preserve"> </w:t>
      </w:r>
      <w:proofErr w:type="spellStart"/>
      <w:r w:rsidRPr="0057514B">
        <w:t>дистанційних</w:t>
      </w:r>
      <w:proofErr w:type="spellEnd"/>
      <w:r w:rsidRPr="0057514B">
        <w:t xml:space="preserve"> </w:t>
      </w:r>
      <w:proofErr w:type="spellStart"/>
      <w:r w:rsidRPr="0057514B">
        <w:t>курсів</w:t>
      </w:r>
      <w:proofErr w:type="spellEnd"/>
      <w:r w:rsidRPr="0057514B">
        <w:t xml:space="preserve"> для </w:t>
      </w:r>
      <w:proofErr w:type="spellStart"/>
      <w:r w:rsidRPr="0057514B">
        <w:t>магістрів</w:t>
      </w:r>
      <w:proofErr w:type="spellEnd"/>
      <w:r w:rsidRPr="0057514B">
        <w:t xml:space="preserve"> за ОП «</w:t>
      </w:r>
      <w:proofErr w:type="spellStart"/>
      <w:r w:rsidRPr="0057514B">
        <w:t>Правознавство</w:t>
      </w:r>
      <w:proofErr w:type="spellEnd"/>
      <w:r w:rsidRPr="0057514B">
        <w:t>».</w:t>
      </w:r>
    </w:p>
    <w:p w:rsidR="00F408CF" w:rsidRDefault="00CF1845" w:rsidP="00F408CF">
      <w:pPr>
        <w:pStyle w:val="a4"/>
        <w:ind w:left="-426"/>
        <w:jc w:val="both"/>
      </w:pPr>
      <w:r w:rsidRPr="0057514B">
        <w:rPr>
          <w:lang w:val="uk-UA"/>
        </w:rPr>
        <w:t xml:space="preserve">           </w:t>
      </w:r>
      <w:r w:rsidRPr="0057514B">
        <w:t xml:space="preserve">Проведено </w:t>
      </w:r>
      <w:proofErr w:type="spellStart"/>
      <w:r w:rsidRPr="0057514B">
        <w:t>акредитацію</w:t>
      </w:r>
      <w:proofErr w:type="spellEnd"/>
      <w:r w:rsidRPr="0057514B">
        <w:t xml:space="preserve"> ОП «Право» за </w:t>
      </w:r>
      <w:proofErr w:type="spellStart"/>
      <w:r w:rsidRPr="0057514B">
        <w:t>спеціальністю</w:t>
      </w:r>
      <w:proofErr w:type="spellEnd"/>
      <w:r w:rsidRPr="0057514B">
        <w:t xml:space="preserve"> 081 «Право» </w:t>
      </w:r>
      <w:proofErr w:type="spellStart"/>
      <w:r w:rsidRPr="0057514B">
        <w:t>третього</w:t>
      </w:r>
      <w:proofErr w:type="spellEnd"/>
      <w:r w:rsidRPr="0057514B">
        <w:t xml:space="preserve"> </w:t>
      </w:r>
      <w:proofErr w:type="spellStart"/>
      <w:r w:rsidRPr="0057514B">
        <w:t>рівня</w:t>
      </w:r>
      <w:proofErr w:type="spellEnd"/>
      <w:r w:rsidRPr="0057514B">
        <w:t xml:space="preserve"> </w:t>
      </w:r>
      <w:proofErr w:type="spellStart"/>
      <w:r w:rsidRPr="0057514B">
        <w:t>вищої</w:t>
      </w:r>
      <w:proofErr w:type="spellEnd"/>
      <w:r w:rsidRPr="0057514B">
        <w:t xml:space="preserve"> </w:t>
      </w:r>
      <w:proofErr w:type="spellStart"/>
      <w:r w:rsidRPr="0057514B">
        <w:t>освіти</w:t>
      </w:r>
      <w:proofErr w:type="spellEnd"/>
      <w:r w:rsidRPr="0057514B">
        <w:rPr>
          <w:lang w:val="uk-UA"/>
        </w:rPr>
        <w:t xml:space="preserve"> (аспірантура)</w:t>
      </w:r>
    </w:p>
    <w:p w:rsidR="00CF1845" w:rsidRPr="0057514B" w:rsidRDefault="00CF1845" w:rsidP="00F408CF">
      <w:pPr>
        <w:pStyle w:val="a4"/>
        <w:ind w:left="-426"/>
        <w:jc w:val="center"/>
        <w:rPr>
          <w:lang w:val="uk-UA"/>
        </w:rPr>
      </w:pPr>
      <w:r w:rsidRPr="0057514B">
        <w:rPr>
          <w:b/>
          <w:lang w:val="uk-UA"/>
        </w:rPr>
        <w:t>Практична підготовка студентів</w:t>
      </w:r>
    </w:p>
    <w:p w:rsidR="00CF1845" w:rsidRPr="0057514B" w:rsidRDefault="00CF1845" w:rsidP="00F408CF">
      <w:pPr>
        <w:spacing w:after="0" w:line="240" w:lineRule="auto"/>
        <w:ind w:firstLine="709"/>
        <w:jc w:val="both"/>
        <w:rPr>
          <w:rFonts w:ascii="Times New Roman" w:hAnsi="Times New Roman" w:cs="Times New Roman"/>
          <w:i/>
          <w:color w:val="000000" w:themeColor="text1"/>
          <w:sz w:val="24"/>
          <w:szCs w:val="24"/>
          <w:lang w:val="uk-UA"/>
        </w:rPr>
      </w:pPr>
      <w:r w:rsidRPr="0057514B">
        <w:rPr>
          <w:rFonts w:ascii="Times New Roman" w:hAnsi="Times New Roman" w:cs="Times New Roman"/>
          <w:color w:val="000000" w:themeColor="text1"/>
          <w:sz w:val="24"/>
          <w:szCs w:val="24"/>
          <w:lang w:val="uk-UA"/>
        </w:rPr>
        <w:t>В структуру Навчально-наукового</w:t>
      </w:r>
      <w:r w:rsidRPr="0057514B">
        <w:rPr>
          <w:rFonts w:ascii="Times New Roman" w:hAnsi="Times New Roman" w:cs="Times New Roman"/>
          <w:color w:val="333333"/>
          <w:sz w:val="24"/>
          <w:szCs w:val="24"/>
          <w:lang w:val="uk-UA"/>
        </w:rPr>
        <w:t xml:space="preserve"> інституту права </w:t>
      </w:r>
      <w:r w:rsidRPr="0057514B">
        <w:rPr>
          <w:rFonts w:ascii="Times New Roman" w:hAnsi="Times New Roman" w:cs="Times New Roman"/>
          <w:color w:val="000000" w:themeColor="text1"/>
          <w:sz w:val="24"/>
          <w:szCs w:val="24"/>
          <w:lang w:val="uk-UA"/>
        </w:rPr>
        <w:t xml:space="preserve">входять юридична клініка та науково-консультаційний центр правових досліджень, де студенти під керівництвом викладачів мають можливість проходити виробничу практику. </w:t>
      </w:r>
    </w:p>
    <w:tbl>
      <w:tblPr>
        <w:tblStyle w:val="a3"/>
        <w:tblW w:w="0" w:type="auto"/>
        <w:tblLook w:val="04A0" w:firstRow="1" w:lastRow="0" w:firstColumn="1" w:lastColumn="0" w:noHBand="0" w:noVBand="1"/>
      </w:tblPr>
      <w:tblGrid>
        <w:gridCol w:w="531"/>
        <w:gridCol w:w="5695"/>
        <w:gridCol w:w="3119"/>
      </w:tblGrid>
      <w:tr w:rsidR="00CF1845" w:rsidRPr="0057514B" w:rsidTr="0043745C">
        <w:tc>
          <w:tcPr>
            <w:tcW w:w="531" w:type="dxa"/>
          </w:tcPr>
          <w:p w:rsidR="00CF1845" w:rsidRPr="0057514B" w:rsidRDefault="00CF1845" w:rsidP="0057514B">
            <w:pPr>
              <w:jc w:val="both"/>
              <w:rPr>
                <w:rFonts w:ascii="Times New Roman" w:hAnsi="Times New Roman" w:cs="Times New Roman"/>
                <w:color w:val="000000" w:themeColor="text1"/>
                <w:sz w:val="24"/>
                <w:szCs w:val="24"/>
                <w:lang w:val="uk-UA"/>
              </w:rPr>
            </w:pPr>
            <w:r w:rsidRPr="0057514B">
              <w:rPr>
                <w:rFonts w:ascii="Times New Roman" w:hAnsi="Times New Roman" w:cs="Times New Roman"/>
                <w:color w:val="000000" w:themeColor="text1"/>
                <w:sz w:val="24"/>
                <w:szCs w:val="24"/>
                <w:lang w:val="uk-UA"/>
              </w:rPr>
              <w:t>№</w:t>
            </w:r>
          </w:p>
        </w:tc>
        <w:tc>
          <w:tcPr>
            <w:tcW w:w="5695" w:type="dxa"/>
          </w:tcPr>
          <w:p w:rsidR="00CF1845" w:rsidRPr="0057514B" w:rsidRDefault="00CF1845" w:rsidP="0057514B">
            <w:pPr>
              <w:jc w:val="center"/>
              <w:rPr>
                <w:rFonts w:ascii="Times New Roman" w:hAnsi="Times New Roman" w:cs="Times New Roman"/>
                <w:color w:val="000000" w:themeColor="text1"/>
                <w:sz w:val="24"/>
                <w:szCs w:val="24"/>
                <w:lang w:val="uk-UA"/>
              </w:rPr>
            </w:pPr>
            <w:r w:rsidRPr="0057514B">
              <w:rPr>
                <w:rFonts w:ascii="Times New Roman" w:eastAsiaTheme="majorEastAsia" w:hAnsi="Times New Roman" w:cs="Times New Roman"/>
                <w:bCs/>
                <w:color w:val="000000" w:themeColor="text1"/>
                <w:kern w:val="24"/>
                <w:sz w:val="24"/>
                <w:szCs w:val="24"/>
                <w:lang w:val="uk-UA"/>
                <w14:shadow w14:blurRad="53975" w14:dist="22860" w14:dir="5400000" w14:sx="100000" w14:sy="100000" w14:kx="0" w14:ky="0" w14:algn="tl">
                  <w14:srgbClr w14:val="000000">
                    <w14:alpha w14:val="45000"/>
                  </w14:srgbClr>
                </w14:shadow>
              </w:rPr>
              <w:t>Структурні підрозділи Навчально-наукового інституту права в яких проходили практику студенти всіх форм навчання ступеня  бакалавра та магістра в 2021 році</w:t>
            </w:r>
          </w:p>
        </w:tc>
        <w:tc>
          <w:tcPr>
            <w:tcW w:w="3119" w:type="dxa"/>
          </w:tcPr>
          <w:p w:rsidR="00CF1845" w:rsidRPr="0057514B" w:rsidRDefault="00CF1845" w:rsidP="0057514B">
            <w:pPr>
              <w:jc w:val="center"/>
              <w:rPr>
                <w:rFonts w:ascii="Times New Roman" w:hAnsi="Times New Roman" w:cs="Times New Roman"/>
                <w:b/>
                <w:color w:val="000000" w:themeColor="text1"/>
                <w:sz w:val="24"/>
                <w:szCs w:val="24"/>
                <w:lang w:val="uk-UA"/>
              </w:rPr>
            </w:pPr>
            <w:r w:rsidRPr="0057514B">
              <w:rPr>
                <w:rFonts w:ascii="Times New Roman" w:hAnsi="Times New Roman" w:cs="Times New Roman"/>
                <w:b/>
                <w:color w:val="000000" w:themeColor="text1"/>
                <w:sz w:val="24"/>
                <w:szCs w:val="24"/>
                <w:lang w:val="uk-UA"/>
              </w:rPr>
              <w:t>Кількість студентів</w:t>
            </w:r>
          </w:p>
        </w:tc>
      </w:tr>
      <w:tr w:rsidR="00CF1845" w:rsidRPr="0057514B" w:rsidTr="0043745C">
        <w:tc>
          <w:tcPr>
            <w:tcW w:w="531" w:type="dxa"/>
          </w:tcPr>
          <w:p w:rsidR="00CF1845" w:rsidRPr="0057514B" w:rsidRDefault="00CF1845" w:rsidP="0057514B">
            <w:pPr>
              <w:jc w:val="both"/>
              <w:rPr>
                <w:rFonts w:ascii="Times New Roman" w:hAnsi="Times New Roman" w:cs="Times New Roman"/>
                <w:color w:val="000000" w:themeColor="text1"/>
                <w:sz w:val="24"/>
                <w:szCs w:val="24"/>
                <w:lang w:val="uk-UA"/>
              </w:rPr>
            </w:pPr>
            <w:r w:rsidRPr="0057514B">
              <w:rPr>
                <w:rFonts w:ascii="Times New Roman" w:hAnsi="Times New Roman" w:cs="Times New Roman"/>
                <w:color w:val="000000" w:themeColor="text1"/>
                <w:sz w:val="24"/>
                <w:szCs w:val="24"/>
                <w:lang w:val="uk-UA"/>
              </w:rPr>
              <w:t>1</w:t>
            </w:r>
          </w:p>
        </w:tc>
        <w:tc>
          <w:tcPr>
            <w:tcW w:w="5695" w:type="dxa"/>
          </w:tcPr>
          <w:p w:rsidR="00CF1845" w:rsidRPr="0057514B" w:rsidRDefault="00CF1845" w:rsidP="0057514B">
            <w:pPr>
              <w:jc w:val="center"/>
              <w:rPr>
                <w:rFonts w:ascii="Times New Roman" w:hAnsi="Times New Roman" w:cs="Times New Roman"/>
                <w:i/>
                <w:color w:val="000000" w:themeColor="text1"/>
                <w:sz w:val="24"/>
                <w:szCs w:val="24"/>
                <w:lang w:val="uk-UA"/>
              </w:rPr>
            </w:pPr>
            <w:r w:rsidRPr="0057514B">
              <w:rPr>
                <w:rFonts w:ascii="Times New Roman" w:eastAsiaTheme="majorEastAsia" w:hAnsi="Times New Roman" w:cs="Times New Roman"/>
                <w:color w:val="000000" w:themeColor="text1"/>
                <w:kern w:val="24"/>
                <w:sz w:val="24"/>
                <w:szCs w:val="24"/>
                <w:lang w:val="uk-UA"/>
                <w14:shadow w14:blurRad="53975" w14:dist="22860" w14:dir="5400000" w14:sx="100000" w14:sy="100000" w14:kx="0" w14:ky="0" w14:algn="tl">
                  <w14:srgbClr w14:val="000000">
                    <w14:alpha w14:val="45000"/>
                  </w14:srgbClr>
                </w14:shadow>
              </w:rPr>
              <w:t>Юридична клініка</w:t>
            </w:r>
          </w:p>
        </w:tc>
        <w:tc>
          <w:tcPr>
            <w:tcW w:w="3119" w:type="dxa"/>
          </w:tcPr>
          <w:p w:rsidR="00CF1845" w:rsidRPr="0057514B" w:rsidRDefault="00CF1845" w:rsidP="0057514B">
            <w:pPr>
              <w:jc w:val="center"/>
              <w:rPr>
                <w:rFonts w:ascii="Times New Roman" w:hAnsi="Times New Roman" w:cs="Times New Roman"/>
                <w:i/>
                <w:color w:val="000000" w:themeColor="text1"/>
                <w:sz w:val="24"/>
                <w:szCs w:val="24"/>
                <w:lang w:val="uk-UA"/>
              </w:rPr>
            </w:pPr>
            <w:r w:rsidRPr="0057514B">
              <w:rPr>
                <w:rFonts w:ascii="Times New Roman" w:eastAsiaTheme="majorEastAsia" w:hAnsi="Times New Roman" w:cs="Times New Roman"/>
                <w:color w:val="000000" w:themeColor="text1"/>
                <w:kern w:val="24"/>
                <w:sz w:val="24"/>
                <w:szCs w:val="24"/>
                <w:lang w:val="uk-UA"/>
                <w14:shadow w14:blurRad="53975" w14:dist="22860" w14:dir="5400000" w14:sx="100000" w14:sy="100000" w14:kx="0" w14:ky="0" w14:algn="tl">
                  <w14:srgbClr w14:val="000000">
                    <w14:alpha w14:val="45000"/>
                  </w14:srgbClr>
                </w14:shadow>
              </w:rPr>
              <w:t>85</w:t>
            </w:r>
          </w:p>
        </w:tc>
      </w:tr>
      <w:tr w:rsidR="00CF1845" w:rsidRPr="0057514B" w:rsidTr="0043745C">
        <w:tc>
          <w:tcPr>
            <w:tcW w:w="531" w:type="dxa"/>
          </w:tcPr>
          <w:p w:rsidR="00CF1845" w:rsidRPr="0057514B" w:rsidRDefault="00CF1845" w:rsidP="0057514B">
            <w:pPr>
              <w:jc w:val="both"/>
              <w:rPr>
                <w:rFonts w:ascii="Times New Roman" w:hAnsi="Times New Roman" w:cs="Times New Roman"/>
                <w:color w:val="000000" w:themeColor="text1"/>
                <w:sz w:val="24"/>
                <w:szCs w:val="24"/>
                <w:lang w:val="uk-UA"/>
              </w:rPr>
            </w:pPr>
            <w:r w:rsidRPr="0057514B">
              <w:rPr>
                <w:rFonts w:ascii="Times New Roman" w:hAnsi="Times New Roman" w:cs="Times New Roman"/>
                <w:color w:val="000000" w:themeColor="text1"/>
                <w:sz w:val="24"/>
                <w:szCs w:val="24"/>
                <w:lang w:val="uk-UA"/>
              </w:rPr>
              <w:t>2</w:t>
            </w:r>
          </w:p>
        </w:tc>
        <w:tc>
          <w:tcPr>
            <w:tcW w:w="5695" w:type="dxa"/>
          </w:tcPr>
          <w:p w:rsidR="00CF1845" w:rsidRPr="0057514B" w:rsidRDefault="00CF1845" w:rsidP="0057514B">
            <w:pPr>
              <w:jc w:val="center"/>
              <w:rPr>
                <w:rFonts w:ascii="Times New Roman" w:hAnsi="Times New Roman" w:cs="Times New Roman"/>
                <w:i/>
                <w:color w:val="000000" w:themeColor="text1"/>
                <w:sz w:val="24"/>
                <w:szCs w:val="24"/>
                <w:lang w:val="uk-UA"/>
              </w:rPr>
            </w:pPr>
            <w:r w:rsidRPr="0057514B">
              <w:rPr>
                <w:rFonts w:ascii="Times New Roman" w:eastAsiaTheme="majorEastAsia" w:hAnsi="Times New Roman" w:cs="Times New Roman"/>
                <w:color w:val="000000" w:themeColor="text1"/>
                <w:kern w:val="24"/>
                <w:sz w:val="24"/>
                <w:szCs w:val="24"/>
                <w:lang w:val="uk-UA"/>
                <w14:shadow w14:blurRad="53975" w14:dist="22860" w14:dir="5400000" w14:sx="100000" w14:sy="100000" w14:kx="0" w14:ky="0" w14:algn="tl">
                  <w14:srgbClr w14:val="000000">
                    <w14:alpha w14:val="45000"/>
                  </w14:srgbClr>
                </w14:shadow>
              </w:rPr>
              <w:t>Науково-консультаційний центр правових досліджень</w:t>
            </w:r>
          </w:p>
        </w:tc>
        <w:tc>
          <w:tcPr>
            <w:tcW w:w="3119" w:type="dxa"/>
          </w:tcPr>
          <w:p w:rsidR="00CF1845" w:rsidRPr="0057514B" w:rsidRDefault="00CF1845" w:rsidP="0057514B">
            <w:pPr>
              <w:jc w:val="center"/>
              <w:rPr>
                <w:rFonts w:ascii="Times New Roman" w:hAnsi="Times New Roman" w:cs="Times New Roman"/>
                <w:color w:val="000000" w:themeColor="text1"/>
                <w:sz w:val="24"/>
                <w:szCs w:val="24"/>
                <w:lang w:val="uk-UA"/>
              </w:rPr>
            </w:pPr>
          </w:p>
          <w:p w:rsidR="00CF1845" w:rsidRPr="0057514B" w:rsidRDefault="00CF1845" w:rsidP="0057514B">
            <w:pPr>
              <w:jc w:val="center"/>
              <w:rPr>
                <w:rFonts w:ascii="Times New Roman" w:hAnsi="Times New Roman" w:cs="Times New Roman"/>
                <w:color w:val="000000" w:themeColor="text1"/>
                <w:sz w:val="24"/>
                <w:szCs w:val="24"/>
                <w:lang w:val="uk-UA"/>
              </w:rPr>
            </w:pPr>
            <w:r w:rsidRPr="0057514B">
              <w:rPr>
                <w:rFonts w:ascii="Times New Roman" w:hAnsi="Times New Roman" w:cs="Times New Roman"/>
                <w:color w:val="000000" w:themeColor="text1"/>
                <w:sz w:val="24"/>
                <w:szCs w:val="24"/>
                <w:lang w:val="uk-UA"/>
              </w:rPr>
              <w:t>4</w:t>
            </w:r>
          </w:p>
        </w:tc>
      </w:tr>
    </w:tbl>
    <w:p w:rsidR="00CF1845" w:rsidRPr="0057514B" w:rsidRDefault="00CF1845" w:rsidP="00C81B33">
      <w:pPr>
        <w:spacing w:after="0" w:line="240" w:lineRule="auto"/>
        <w:ind w:firstLine="709"/>
        <w:jc w:val="both"/>
        <w:rPr>
          <w:rFonts w:ascii="Times New Roman" w:hAnsi="Times New Roman" w:cs="Times New Roman"/>
          <w:color w:val="000000" w:themeColor="text1"/>
          <w:sz w:val="24"/>
          <w:szCs w:val="24"/>
          <w:lang w:val="uk-UA"/>
        </w:rPr>
      </w:pPr>
      <w:r w:rsidRPr="0057514B">
        <w:rPr>
          <w:rFonts w:ascii="Times New Roman" w:hAnsi="Times New Roman" w:cs="Times New Roman"/>
          <w:color w:val="000000" w:themeColor="text1"/>
          <w:sz w:val="24"/>
          <w:szCs w:val="24"/>
          <w:lang w:val="uk-UA"/>
        </w:rPr>
        <w:t>На таблиці наведені бази практик, з якими укладені договори, та студенти ННІ права проходили виробничу практику.</w:t>
      </w:r>
      <w:r w:rsidRPr="0057514B">
        <w:rPr>
          <w:rFonts w:ascii="Times New Roman" w:hAnsi="Times New Roman" w:cs="Times New Roman"/>
          <w:i/>
          <w:color w:val="000000" w:themeColor="text1"/>
          <w:sz w:val="24"/>
          <w:szCs w:val="24"/>
          <w:lang w:val="uk-UA"/>
        </w:rPr>
        <w:t xml:space="preserve"> </w:t>
      </w:r>
    </w:p>
    <w:p w:rsidR="00CF1845" w:rsidRPr="0057514B" w:rsidRDefault="00CF1845" w:rsidP="00C81B33">
      <w:pPr>
        <w:spacing w:after="0" w:line="240" w:lineRule="auto"/>
        <w:ind w:firstLine="709"/>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Бази практик  в яких проходили виробничу практику студенти ННІ права всіх форм навчання, за освітнім ступенем бакалавр та магістр спеціальності 081 «Право» в 2021р.</w:t>
      </w:r>
    </w:p>
    <w:tbl>
      <w:tblPr>
        <w:tblStyle w:val="a3"/>
        <w:tblW w:w="0" w:type="auto"/>
        <w:tblLook w:val="04A0" w:firstRow="1" w:lastRow="0" w:firstColumn="1" w:lastColumn="0" w:noHBand="0" w:noVBand="1"/>
      </w:tblPr>
      <w:tblGrid>
        <w:gridCol w:w="817"/>
        <w:gridCol w:w="5563"/>
        <w:gridCol w:w="3191"/>
      </w:tblGrid>
      <w:tr w:rsidR="00CF1845" w:rsidRPr="0057514B" w:rsidTr="0043745C">
        <w:tc>
          <w:tcPr>
            <w:tcW w:w="817" w:type="dxa"/>
          </w:tcPr>
          <w:p w:rsidR="00CF1845" w:rsidRPr="0057514B" w:rsidRDefault="00CF1845" w:rsidP="0057514B">
            <w:pPr>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w:t>
            </w:r>
          </w:p>
        </w:tc>
        <w:tc>
          <w:tcPr>
            <w:tcW w:w="5563" w:type="dxa"/>
          </w:tcPr>
          <w:p w:rsidR="00CF1845" w:rsidRPr="0057514B" w:rsidRDefault="00CF1845" w:rsidP="0057514B">
            <w:pPr>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База практики</w:t>
            </w:r>
          </w:p>
        </w:tc>
        <w:tc>
          <w:tcPr>
            <w:tcW w:w="3191" w:type="dxa"/>
          </w:tcPr>
          <w:p w:rsidR="00CF1845" w:rsidRPr="0057514B" w:rsidRDefault="00CF1845" w:rsidP="0057514B">
            <w:pPr>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Кількість студентів</w:t>
            </w:r>
          </w:p>
        </w:tc>
      </w:tr>
      <w:tr w:rsidR="00CF1845" w:rsidRPr="0057514B" w:rsidTr="0043745C">
        <w:tc>
          <w:tcPr>
            <w:tcW w:w="817"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1</w:t>
            </w:r>
          </w:p>
        </w:tc>
        <w:tc>
          <w:tcPr>
            <w:tcW w:w="5563"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Сумський окружний адміністративний суд</w:t>
            </w:r>
          </w:p>
        </w:tc>
        <w:tc>
          <w:tcPr>
            <w:tcW w:w="3191"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13</w:t>
            </w:r>
          </w:p>
        </w:tc>
      </w:tr>
      <w:tr w:rsidR="00CF1845" w:rsidRPr="0057514B" w:rsidTr="0043745C">
        <w:tc>
          <w:tcPr>
            <w:tcW w:w="817"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2</w:t>
            </w:r>
          </w:p>
        </w:tc>
        <w:tc>
          <w:tcPr>
            <w:tcW w:w="5563"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Господарський суд Сумської області</w:t>
            </w:r>
          </w:p>
        </w:tc>
        <w:tc>
          <w:tcPr>
            <w:tcW w:w="3191"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8</w:t>
            </w:r>
          </w:p>
        </w:tc>
      </w:tr>
      <w:tr w:rsidR="00CF1845" w:rsidRPr="0057514B" w:rsidTr="0043745C">
        <w:tc>
          <w:tcPr>
            <w:tcW w:w="817"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3</w:t>
            </w:r>
          </w:p>
        </w:tc>
        <w:tc>
          <w:tcPr>
            <w:tcW w:w="5563"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Головне управління пенсійного фонду Сумської області</w:t>
            </w:r>
          </w:p>
        </w:tc>
        <w:tc>
          <w:tcPr>
            <w:tcW w:w="3191" w:type="dxa"/>
          </w:tcPr>
          <w:p w:rsidR="00CF1845" w:rsidRPr="0057514B" w:rsidRDefault="00CF1845" w:rsidP="0057514B">
            <w:pPr>
              <w:jc w:val="center"/>
              <w:rPr>
                <w:rFonts w:ascii="Times New Roman" w:hAnsi="Times New Roman" w:cs="Times New Roman"/>
                <w:sz w:val="24"/>
                <w:szCs w:val="24"/>
                <w:lang w:val="uk-UA"/>
              </w:rPr>
            </w:pPr>
          </w:p>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4</w:t>
            </w:r>
          </w:p>
        </w:tc>
      </w:tr>
      <w:tr w:rsidR="00CF1845" w:rsidRPr="0057514B" w:rsidTr="0043745C">
        <w:tc>
          <w:tcPr>
            <w:tcW w:w="817"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4</w:t>
            </w:r>
          </w:p>
        </w:tc>
        <w:tc>
          <w:tcPr>
            <w:tcW w:w="5563"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Північно-східне міжрегіональне управління Міністерства юстиції (м. Суми)</w:t>
            </w:r>
          </w:p>
        </w:tc>
        <w:tc>
          <w:tcPr>
            <w:tcW w:w="3191" w:type="dxa"/>
          </w:tcPr>
          <w:p w:rsidR="00CF1845" w:rsidRPr="0057514B" w:rsidRDefault="00CF1845" w:rsidP="0057514B">
            <w:pPr>
              <w:jc w:val="center"/>
              <w:rPr>
                <w:rFonts w:ascii="Times New Roman" w:hAnsi="Times New Roman" w:cs="Times New Roman"/>
                <w:sz w:val="24"/>
                <w:szCs w:val="24"/>
                <w:lang w:val="uk-UA"/>
              </w:rPr>
            </w:pPr>
          </w:p>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13</w:t>
            </w:r>
          </w:p>
        </w:tc>
      </w:tr>
      <w:tr w:rsidR="00CF1845" w:rsidRPr="0057514B" w:rsidTr="0043745C">
        <w:tc>
          <w:tcPr>
            <w:tcW w:w="817" w:type="dxa"/>
          </w:tcPr>
          <w:p w:rsidR="00CF1845" w:rsidRPr="0057514B" w:rsidRDefault="00CF1845" w:rsidP="0057514B">
            <w:pPr>
              <w:jc w:val="center"/>
              <w:rPr>
                <w:rFonts w:ascii="Times New Roman" w:hAnsi="Times New Roman" w:cs="Times New Roman"/>
                <w:sz w:val="24"/>
                <w:szCs w:val="24"/>
                <w:lang w:val="uk-UA"/>
              </w:rPr>
            </w:pPr>
          </w:p>
        </w:tc>
        <w:tc>
          <w:tcPr>
            <w:tcW w:w="5563"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Науково-дослідний експертно-криміналістичний центр МВС України в Сумській області</w:t>
            </w:r>
          </w:p>
        </w:tc>
        <w:tc>
          <w:tcPr>
            <w:tcW w:w="3191" w:type="dxa"/>
          </w:tcPr>
          <w:p w:rsidR="00CF1845" w:rsidRPr="0057514B" w:rsidRDefault="00CF1845" w:rsidP="0057514B">
            <w:pPr>
              <w:jc w:val="center"/>
              <w:rPr>
                <w:rFonts w:ascii="Times New Roman" w:hAnsi="Times New Roman" w:cs="Times New Roman"/>
                <w:b/>
                <w:sz w:val="24"/>
                <w:szCs w:val="24"/>
                <w:lang w:val="uk-UA"/>
              </w:rPr>
            </w:pPr>
          </w:p>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3</w:t>
            </w:r>
          </w:p>
        </w:tc>
      </w:tr>
      <w:tr w:rsidR="00CF1845" w:rsidRPr="0057514B" w:rsidTr="0043745C">
        <w:tc>
          <w:tcPr>
            <w:tcW w:w="817"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5</w:t>
            </w:r>
          </w:p>
        </w:tc>
        <w:tc>
          <w:tcPr>
            <w:tcW w:w="5563"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Сумська обласна прокуратура, Сумська місцева прокуратура</w:t>
            </w:r>
          </w:p>
        </w:tc>
        <w:tc>
          <w:tcPr>
            <w:tcW w:w="3191" w:type="dxa"/>
          </w:tcPr>
          <w:p w:rsidR="00CF1845" w:rsidRPr="0057514B" w:rsidRDefault="00CF1845" w:rsidP="0057514B">
            <w:pPr>
              <w:jc w:val="center"/>
              <w:rPr>
                <w:rFonts w:ascii="Times New Roman" w:hAnsi="Times New Roman" w:cs="Times New Roman"/>
                <w:b/>
                <w:sz w:val="24"/>
                <w:szCs w:val="24"/>
                <w:lang w:val="uk-UA"/>
              </w:rPr>
            </w:pPr>
          </w:p>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11</w:t>
            </w:r>
          </w:p>
        </w:tc>
      </w:tr>
      <w:tr w:rsidR="00CF1845" w:rsidRPr="0057514B" w:rsidTr="0043745C">
        <w:tc>
          <w:tcPr>
            <w:tcW w:w="817"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6</w:t>
            </w:r>
          </w:p>
        </w:tc>
        <w:tc>
          <w:tcPr>
            <w:tcW w:w="5563"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Головне управління</w:t>
            </w:r>
          </w:p>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 xml:space="preserve"> ДПС у Сумській області</w:t>
            </w:r>
          </w:p>
        </w:tc>
        <w:tc>
          <w:tcPr>
            <w:tcW w:w="3191" w:type="dxa"/>
          </w:tcPr>
          <w:p w:rsidR="00CF1845" w:rsidRPr="0057514B" w:rsidRDefault="00CF1845" w:rsidP="0057514B">
            <w:pPr>
              <w:jc w:val="center"/>
              <w:rPr>
                <w:rFonts w:ascii="Times New Roman" w:hAnsi="Times New Roman" w:cs="Times New Roman"/>
                <w:b/>
                <w:sz w:val="24"/>
                <w:szCs w:val="24"/>
                <w:lang w:val="uk-UA"/>
              </w:rPr>
            </w:pPr>
          </w:p>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3</w:t>
            </w:r>
          </w:p>
        </w:tc>
      </w:tr>
      <w:tr w:rsidR="00CF1845" w:rsidRPr="0057514B" w:rsidTr="0043745C">
        <w:tc>
          <w:tcPr>
            <w:tcW w:w="817"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7</w:t>
            </w:r>
          </w:p>
        </w:tc>
        <w:tc>
          <w:tcPr>
            <w:tcW w:w="5563"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Сумський міський центр зайнятості</w:t>
            </w:r>
          </w:p>
        </w:tc>
        <w:tc>
          <w:tcPr>
            <w:tcW w:w="3191"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1</w:t>
            </w:r>
          </w:p>
        </w:tc>
      </w:tr>
      <w:tr w:rsidR="00CF1845" w:rsidRPr="0057514B" w:rsidTr="0043745C">
        <w:tc>
          <w:tcPr>
            <w:tcW w:w="817"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8</w:t>
            </w:r>
          </w:p>
        </w:tc>
        <w:tc>
          <w:tcPr>
            <w:tcW w:w="5563"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Громадська організація «Північна правозахисна група»</w:t>
            </w:r>
          </w:p>
        </w:tc>
        <w:tc>
          <w:tcPr>
            <w:tcW w:w="3191" w:type="dxa"/>
          </w:tcPr>
          <w:p w:rsidR="00CF1845" w:rsidRPr="0057514B" w:rsidRDefault="00CF1845" w:rsidP="0057514B">
            <w:pPr>
              <w:jc w:val="center"/>
              <w:rPr>
                <w:rFonts w:ascii="Times New Roman" w:hAnsi="Times New Roman" w:cs="Times New Roman"/>
                <w:sz w:val="24"/>
                <w:szCs w:val="24"/>
                <w:lang w:val="uk-UA"/>
              </w:rPr>
            </w:pPr>
          </w:p>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1</w:t>
            </w:r>
          </w:p>
        </w:tc>
      </w:tr>
      <w:tr w:rsidR="00CF1845" w:rsidRPr="0057514B" w:rsidTr="0043745C">
        <w:trPr>
          <w:trHeight w:val="750"/>
        </w:trPr>
        <w:tc>
          <w:tcPr>
            <w:tcW w:w="817"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9</w:t>
            </w:r>
          </w:p>
        </w:tc>
        <w:tc>
          <w:tcPr>
            <w:tcW w:w="5563"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Сумський місцевий центр з надання безоплатної правової допомоги</w:t>
            </w:r>
          </w:p>
        </w:tc>
        <w:tc>
          <w:tcPr>
            <w:tcW w:w="3191" w:type="dxa"/>
          </w:tcPr>
          <w:p w:rsidR="00CF1845" w:rsidRPr="0057514B" w:rsidRDefault="00CF1845" w:rsidP="0057514B">
            <w:pPr>
              <w:jc w:val="center"/>
              <w:rPr>
                <w:rFonts w:ascii="Times New Roman" w:hAnsi="Times New Roman" w:cs="Times New Roman"/>
                <w:sz w:val="24"/>
                <w:szCs w:val="24"/>
                <w:lang w:val="uk-UA"/>
              </w:rPr>
            </w:pPr>
          </w:p>
          <w:p w:rsidR="00CF1845" w:rsidRPr="0057514B" w:rsidRDefault="00CF1845" w:rsidP="0057514B">
            <w:pPr>
              <w:jc w:val="center"/>
              <w:rPr>
                <w:rFonts w:ascii="Times New Roman" w:hAnsi="Times New Roman" w:cs="Times New Roman"/>
                <w:b/>
                <w:sz w:val="24"/>
                <w:szCs w:val="24"/>
                <w:lang w:val="uk-UA"/>
              </w:rPr>
            </w:pPr>
            <w:r w:rsidRPr="0057514B">
              <w:rPr>
                <w:rFonts w:ascii="Times New Roman" w:hAnsi="Times New Roman" w:cs="Times New Roman"/>
                <w:sz w:val="24"/>
                <w:szCs w:val="24"/>
                <w:lang w:val="uk-UA"/>
              </w:rPr>
              <w:t>4</w:t>
            </w:r>
          </w:p>
        </w:tc>
      </w:tr>
      <w:tr w:rsidR="00CF1845" w:rsidRPr="0057514B" w:rsidTr="0043745C">
        <w:tc>
          <w:tcPr>
            <w:tcW w:w="817"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10</w:t>
            </w:r>
          </w:p>
        </w:tc>
        <w:tc>
          <w:tcPr>
            <w:tcW w:w="5563"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Територіальне управління Державної судової адміністрації України в Сумській області.</w:t>
            </w:r>
          </w:p>
        </w:tc>
        <w:tc>
          <w:tcPr>
            <w:tcW w:w="3191" w:type="dxa"/>
          </w:tcPr>
          <w:p w:rsidR="00CF1845" w:rsidRPr="0057514B" w:rsidRDefault="00CF1845" w:rsidP="0057514B">
            <w:pPr>
              <w:jc w:val="center"/>
              <w:rPr>
                <w:rFonts w:ascii="Times New Roman" w:hAnsi="Times New Roman" w:cs="Times New Roman"/>
                <w:b/>
                <w:sz w:val="24"/>
                <w:szCs w:val="24"/>
                <w:lang w:val="uk-UA"/>
              </w:rPr>
            </w:pPr>
          </w:p>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2</w:t>
            </w:r>
          </w:p>
        </w:tc>
      </w:tr>
      <w:tr w:rsidR="00CF1845" w:rsidRPr="0057514B" w:rsidTr="0043745C">
        <w:tc>
          <w:tcPr>
            <w:tcW w:w="817"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11</w:t>
            </w:r>
          </w:p>
        </w:tc>
        <w:tc>
          <w:tcPr>
            <w:tcW w:w="5563" w:type="dxa"/>
          </w:tcPr>
          <w:p w:rsidR="00CF1845" w:rsidRPr="0057514B" w:rsidRDefault="00CF1845" w:rsidP="0057514B">
            <w:pPr>
              <w:jc w:val="center"/>
              <w:rPr>
                <w:rFonts w:ascii="Times New Roman" w:hAnsi="Times New Roman" w:cs="Times New Roman"/>
                <w:sz w:val="24"/>
                <w:szCs w:val="24"/>
                <w:lang w:val="uk-UA"/>
              </w:rPr>
            </w:pPr>
            <w:proofErr w:type="spellStart"/>
            <w:r w:rsidRPr="0057514B">
              <w:rPr>
                <w:rFonts w:ascii="Times New Roman" w:hAnsi="Times New Roman" w:cs="Times New Roman"/>
                <w:sz w:val="24"/>
                <w:szCs w:val="24"/>
                <w:lang w:val="uk-UA"/>
              </w:rPr>
              <w:t>Липоводолинський</w:t>
            </w:r>
            <w:proofErr w:type="spellEnd"/>
            <w:r w:rsidRPr="0057514B">
              <w:rPr>
                <w:rFonts w:ascii="Times New Roman" w:hAnsi="Times New Roman" w:cs="Times New Roman"/>
                <w:sz w:val="24"/>
                <w:szCs w:val="24"/>
                <w:lang w:val="uk-UA"/>
              </w:rPr>
              <w:t xml:space="preserve"> районний</w:t>
            </w:r>
          </w:p>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 xml:space="preserve"> суд Сумської області</w:t>
            </w:r>
          </w:p>
        </w:tc>
        <w:tc>
          <w:tcPr>
            <w:tcW w:w="3191" w:type="dxa"/>
          </w:tcPr>
          <w:p w:rsidR="00CF1845" w:rsidRPr="0057514B" w:rsidRDefault="00CF1845" w:rsidP="0057514B">
            <w:pPr>
              <w:jc w:val="center"/>
              <w:rPr>
                <w:rFonts w:ascii="Times New Roman" w:hAnsi="Times New Roman" w:cs="Times New Roman"/>
                <w:sz w:val="24"/>
                <w:szCs w:val="24"/>
                <w:lang w:val="uk-UA"/>
              </w:rPr>
            </w:pPr>
          </w:p>
          <w:p w:rsidR="00CF1845" w:rsidRPr="0057514B" w:rsidRDefault="00CF1845" w:rsidP="0057514B">
            <w:pPr>
              <w:jc w:val="center"/>
              <w:rPr>
                <w:rFonts w:ascii="Times New Roman" w:hAnsi="Times New Roman" w:cs="Times New Roman"/>
                <w:b/>
                <w:sz w:val="24"/>
                <w:szCs w:val="24"/>
                <w:lang w:val="uk-UA"/>
              </w:rPr>
            </w:pPr>
            <w:r w:rsidRPr="0057514B">
              <w:rPr>
                <w:rFonts w:ascii="Times New Roman" w:hAnsi="Times New Roman" w:cs="Times New Roman"/>
                <w:sz w:val="24"/>
                <w:szCs w:val="24"/>
                <w:lang w:val="uk-UA"/>
              </w:rPr>
              <w:t>2</w:t>
            </w:r>
          </w:p>
        </w:tc>
      </w:tr>
      <w:tr w:rsidR="00CF1845" w:rsidRPr="0057514B" w:rsidTr="0043745C">
        <w:tc>
          <w:tcPr>
            <w:tcW w:w="817"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12</w:t>
            </w:r>
          </w:p>
        </w:tc>
        <w:tc>
          <w:tcPr>
            <w:tcW w:w="5563" w:type="dxa"/>
          </w:tcPr>
          <w:p w:rsidR="00CF1845" w:rsidRPr="0057514B" w:rsidRDefault="00CF1845" w:rsidP="0057514B">
            <w:pPr>
              <w:jc w:val="center"/>
              <w:rPr>
                <w:rFonts w:ascii="Times New Roman" w:hAnsi="Times New Roman" w:cs="Times New Roman"/>
                <w:sz w:val="24"/>
                <w:szCs w:val="24"/>
                <w:lang w:val="uk-UA"/>
              </w:rPr>
            </w:pPr>
            <w:proofErr w:type="spellStart"/>
            <w:r w:rsidRPr="0057514B">
              <w:rPr>
                <w:rFonts w:ascii="Times New Roman" w:hAnsi="Times New Roman" w:cs="Times New Roman"/>
                <w:sz w:val="24"/>
                <w:szCs w:val="24"/>
                <w:lang w:val="uk-UA"/>
              </w:rPr>
              <w:t>Кролевецький</w:t>
            </w:r>
            <w:proofErr w:type="spellEnd"/>
            <w:r w:rsidRPr="0057514B">
              <w:rPr>
                <w:rFonts w:ascii="Times New Roman" w:hAnsi="Times New Roman" w:cs="Times New Roman"/>
                <w:sz w:val="24"/>
                <w:szCs w:val="24"/>
                <w:lang w:val="uk-UA"/>
              </w:rPr>
              <w:t xml:space="preserve"> районний</w:t>
            </w:r>
          </w:p>
          <w:p w:rsidR="00CF1845" w:rsidRPr="0057514B" w:rsidRDefault="00CF1845" w:rsidP="0057514B">
            <w:pPr>
              <w:jc w:val="center"/>
              <w:rPr>
                <w:rFonts w:ascii="Times New Roman" w:hAnsi="Times New Roman" w:cs="Times New Roman"/>
                <w:b/>
                <w:sz w:val="24"/>
                <w:szCs w:val="24"/>
                <w:lang w:val="uk-UA"/>
              </w:rPr>
            </w:pPr>
            <w:r w:rsidRPr="0057514B">
              <w:rPr>
                <w:rFonts w:ascii="Times New Roman" w:hAnsi="Times New Roman" w:cs="Times New Roman"/>
                <w:sz w:val="24"/>
                <w:szCs w:val="24"/>
                <w:lang w:val="uk-UA"/>
              </w:rPr>
              <w:t xml:space="preserve"> суд Сумської області</w:t>
            </w:r>
          </w:p>
        </w:tc>
        <w:tc>
          <w:tcPr>
            <w:tcW w:w="3191" w:type="dxa"/>
          </w:tcPr>
          <w:p w:rsidR="00CF1845" w:rsidRPr="0057514B" w:rsidRDefault="00CF1845" w:rsidP="0057514B">
            <w:pPr>
              <w:jc w:val="center"/>
              <w:rPr>
                <w:rFonts w:ascii="Times New Roman" w:hAnsi="Times New Roman" w:cs="Times New Roman"/>
                <w:b/>
                <w:sz w:val="24"/>
                <w:szCs w:val="24"/>
                <w:lang w:val="uk-UA"/>
              </w:rPr>
            </w:pPr>
          </w:p>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1</w:t>
            </w:r>
          </w:p>
        </w:tc>
      </w:tr>
      <w:tr w:rsidR="00CF1845" w:rsidRPr="0057514B" w:rsidTr="0043745C">
        <w:tc>
          <w:tcPr>
            <w:tcW w:w="817"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13</w:t>
            </w:r>
          </w:p>
        </w:tc>
        <w:tc>
          <w:tcPr>
            <w:tcW w:w="5563"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Конотопський міськрайонний</w:t>
            </w:r>
          </w:p>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 xml:space="preserve"> суд Сумської області</w:t>
            </w:r>
          </w:p>
        </w:tc>
        <w:tc>
          <w:tcPr>
            <w:tcW w:w="3191" w:type="dxa"/>
          </w:tcPr>
          <w:p w:rsidR="00CF1845" w:rsidRPr="0057514B" w:rsidRDefault="00CF1845" w:rsidP="0057514B">
            <w:pPr>
              <w:jc w:val="center"/>
              <w:rPr>
                <w:rFonts w:ascii="Times New Roman" w:hAnsi="Times New Roman" w:cs="Times New Roman"/>
                <w:b/>
                <w:sz w:val="24"/>
                <w:szCs w:val="24"/>
                <w:lang w:val="uk-UA"/>
              </w:rPr>
            </w:pPr>
          </w:p>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1</w:t>
            </w:r>
          </w:p>
        </w:tc>
      </w:tr>
      <w:tr w:rsidR="00CF1845" w:rsidRPr="0057514B" w:rsidTr="0043745C">
        <w:tc>
          <w:tcPr>
            <w:tcW w:w="817"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14</w:t>
            </w:r>
          </w:p>
        </w:tc>
        <w:tc>
          <w:tcPr>
            <w:tcW w:w="5563" w:type="dxa"/>
          </w:tcPr>
          <w:p w:rsidR="00CF1845" w:rsidRPr="0057514B" w:rsidRDefault="00CF1845" w:rsidP="0057514B">
            <w:pPr>
              <w:jc w:val="center"/>
              <w:rPr>
                <w:rFonts w:ascii="Times New Roman" w:hAnsi="Times New Roman" w:cs="Times New Roman"/>
                <w:sz w:val="24"/>
                <w:szCs w:val="24"/>
                <w:lang w:val="uk-UA"/>
              </w:rPr>
            </w:pPr>
            <w:proofErr w:type="spellStart"/>
            <w:r w:rsidRPr="0057514B">
              <w:rPr>
                <w:rFonts w:ascii="Times New Roman" w:hAnsi="Times New Roman" w:cs="Times New Roman"/>
                <w:sz w:val="24"/>
                <w:szCs w:val="24"/>
                <w:lang w:val="uk-UA"/>
              </w:rPr>
              <w:t>Ковпаківський</w:t>
            </w:r>
            <w:proofErr w:type="spellEnd"/>
            <w:r w:rsidRPr="0057514B">
              <w:rPr>
                <w:rFonts w:ascii="Times New Roman" w:hAnsi="Times New Roman" w:cs="Times New Roman"/>
                <w:sz w:val="24"/>
                <w:szCs w:val="24"/>
                <w:lang w:val="uk-UA"/>
              </w:rPr>
              <w:t xml:space="preserve"> районний суд м. Суми</w:t>
            </w:r>
          </w:p>
        </w:tc>
        <w:tc>
          <w:tcPr>
            <w:tcW w:w="3191"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3</w:t>
            </w:r>
          </w:p>
        </w:tc>
      </w:tr>
      <w:tr w:rsidR="00CF1845" w:rsidRPr="0057514B" w:rsidTr="0043745C">
        <w:tc>
          <w:tcPr>
            <w:tcW w:w="817"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15</w:t>
            </w:r>
          </w:p>
        </w:tc>
        <w:tc>
          <w:tcPr>
            <w:tcW w:w="5563"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 xml:space="preserve">Шосткінський міськрайонний </w:t>
            </w:r>
          </w:p>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суд Сумської області</w:t>
            </w:r>
          </w:p>
        </w:tc>
        <w:tc>
          <w:tcPr>
            <w:tcW w:w="3191" w:type="dxa"/>
          </w:tcPr>
          <w:p w:rsidR="00CF1845" w:rsidRPr="0057514B" w:rsidRDefault="00CF1845" w:rsidP="0057514B">
            <w:pPr>
              <w:jc w:val="center"/>
              <w:rPr>
                <w:rFonts w:ascii="Times New Roman" w:hAnsi="Times New Roman" w:cs="Times New Roman"/>
                <w:sz w:val="24"/>
                <w:szCs w:val="24"/>
                <w:lang w:val="uk-UA"/>
              </w:rPr>
            </w:pPr>
          </w:p>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1</w:t>
            </w:r>
          </w:p>
        </w:tc>
      </w:tr>
      <w:tr w:rsidR="00CF1845" w:rsidRPr="0057514B" w:rsidTr="0043745C">
        <w:tc>
          <w:tcPr>
            <w:tcW w:w="817"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16</w:t>
            </w:r>
          </w:p>
        </w:tc>
        <w:tc>
          <w:tcPr>
            <w:tcW w:w="5563"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Юридична клініка ННІ права</w:t>
            </w:r>
          </w:p>
        </w:tc>
        <w:tc>
          <w:tcPr>
            <w:tcW w:w="3191"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color w:val="000000" w:themeColor="text1"/>
                <w:sz w:val="24"/>
                <w:szCs w:val="24"/>
                <w:lang w:val="uk-UA"/>
              </w:rPr>
              <w:t>85</w:t>
            </w:r>
          </w:p>
        </w:tc>
      </w:tr>
      <w:tr w:rsidR="00CF1845" w:rsidRPr="0057514B" w:rsidTr="0043745C">
        <w:trPr>
          <w:trHeight w:val="711"/>
        </w:trPr>
        <w:tc>
          <w:tcPr>
            <w:tcW w:w="817" w:type="dxa"/>
          </w:tcPr>
          <w:p w:rsidR="00CF1845" w:rsidRPr="0057514B" w:rsidRDefault="00CF1845" w:rsidP="0057514B">
            <w:pPr>
              <w:jc w:val="center"/>
              <w:rPr>
                <w:rFonts w:ascii="Times New Roman" w:hAnsi="Times New Roman" w:cs="Times New Roman"/>
                <w:sz w:val="24"/>
                <w:szCs w:val="24"/>
                <w:lang w:val="uk-UA"/>
              </w:rPr>
            </w:pPr>
          </w:p>
        </w:tc>
        <w:tc>
          <w:tcPr>
            <w:tcW w:w="5563"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 xml:space="preserve">Науково-консультативний центр правових досліджень ННІ права </w:t>
            </w:r>
          </w:p>
        </w:tc>
        <w:tc>
          <w:tcPr>
            <w:tcW w:w="3191" w:type="dxa"/>
          </w:tcPr>
          <w:p w:rsidR="00CF1845" w:rsidRPr="0057514B" w:rsidRDefault="00CF1845" w:rsidP="0057514B">
            <w:pPr>
              <w:jc w:val="center"/>
              <w:rPr>
                <w:rFonts w:ascii="Times New Roman" w:hAnsi="Times New Roman" w:cs="Times New Roman"/>
                <w:sz w:val="24"/>
                <w:szCs w:val="24"/>
                <w:lang w:val="uk-UA"/>
              </w:rPr>
            </w:pPr>
          </w:p>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4</w:t>
            </w:r>
          </w:p>
        </w:tc>
      </w:tr>
      <w:tr w:rsidR="00CF1845" w:rsidRPr="0057514B" w:rsidTr="0043745C">
        <w:tc>
          <w:tcPr>
            <w:tcW w:w="817"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17</w:t>
            </w:r>
          </w:p>
        </w:tc>
        <w:tc>
          <w:tcPr>
            <w:tcW w:w="5563" w:type="dxa"/>
          </w:tcPr>
          <w:p w:rsidR="00CF1845" w:rsidRPr="0057514B" w:rsidRDefault="00CF1845" w:rsidP="0057514B">
            <w:pPr>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Всього</w:t>
            </w:r>
          </w:p>
        </w:tc>
        <w:tc>
          <w:tcPr>
            <w:tcW w:w="3191" w:type="dxa"/>
          </w:tcPr>
          <w:p w:rsidR="00CF1845" w:rsidRPr="0057514B" w:rsidRDefault="00CF1845" w:rsidP="0057514B">
            <w:pPr>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160</w:t>
            </w:r>
          </w:p>
        </w:tc>
      </w:tr>
    </w:tbl>
    <w:p w:rsidR="00C81B33" w:rsidRDefault="00CF1845" w:rsidP="00C81B33">
      <w:pPr>
        <w:tabs>
          <w:tab w:val="left" w:pos="709"/>
          <w:tab w:val="left" w:pos="851"/>
        </w:tabs>
        <w:spacing w:line="240" w:lineRule="auto"/>
        <w:ind w:right="140"/>
        <w:contextualSpacing/>
        <w:jc w:val="both"/>
        <w:rPr>
          <w:rFonts w:ascii="Times New Roman" w:hAnsi="Times New Roman" w:cs="Times New Roman"/>
          <w:color w:val="000000" w:themeColor="text1"/>
          <w:sz w:val="24"/>
          <w:szCs w:val="24"/>
          <w:lang w:val="uk-UA"/>
        </w:rPr>
      </w:pPr>
      <w:r w:rsidRPr="0057514B">
        <w:rPr>
          <w:rFonts w:ascii="Times New Roman" w:hAnsi="Times New Roman" w:cs="Times New Roman"/>
          <w:color w:val="000000" w:themeColor="text1"/>
          <w:sz w:val="24"/>
          <w:szCs w:val="24"/>
          <w:lang w:val="uk-UA"/>
        </w:rPr>
        <w:tab/>
      </w:r>
    </w:p>
    <w:p w:rsidR="00C81B33" w:rsidRDefault="00C81B33" w:rsidP="00C81B33">
      <w:pPr>
        <w:tabs>
          <w:tab w:val="left" w:pos="709"/>
          <w:tab w:val="left" w:pos="851"/>
        </w:tabs>
        <w:spacing w:line="240" w:lineRule="auto"/>
        <w:ind w:right="140"/>
        <w:contextualSpacing/>
        <w:jc w:val="both"/>
        <w:rPr>
          <w:rFonts w:ascii="Times New Roman" w:hAnsi="Times New Roman" w:cs="Times New Roman"/>
          <w:color w:val="000000" w:themeColor="text1"/>
          <w:sz w:val="24"/>
          <w:szCs w:val="24"/>
          <w:lang w:val="uk-UA"/>
        </w:rPr>
      </w:pPr>
    </w:p>
    <w:p w:rsidR="00CF1845" w:rsidRPr="0057514B" w:rsidRDefault="00CF1845" w:rsidP="0057514B">
      <w:pPr>
        <w:spacing w:after="0" w:line="240" w:lineRule="auto"/>
        <w:ind w:firstLine="540"/>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lastRenderedPageBreak/>
        <w:t>ПОЗАНАВЧАЛЬНА РОБОТА</w:t>
      </w:r>
    </w:p>
    <w:p w:rsidR="00CF1845" w:rsidRPr="0057514B" w:rsidRDefault="00CF1845" w:rsidP="0057514B">
      <w:pPr>
        <w:widowControl w:val="0"/>
        <w:spacing w:after="0" w:line="240" w:lineRule="auto"/>
        <w:ind w:firstLine="540"/>
        <w:jc w:val="both"/>
        <w:rPr>
          <w:rFonts w:ascii="Times New Roman" w:hAnsi="Times New Roman" w:cs="Times New Roman"/>
          <w:bCs/>
          <w:sz w:val="24"/>
          <w:szCs w:val="24"/>
          <w:lang w:val="uk-UA"/>
        </w:rPr>
      </w:pPr>
      <w:r w:rsidRPr="0057514B">
        <w:rPr>
          <w:rFonts w:ascii="Times New Roman" w:hAnsi="Times New Roman" w:cs="Times New Roman"/>
          <w:sz w:val="24"/>
          <w:szCs w:val="24"/>
          <w:shd w:val="clear" w:color="auto" w:fill="FFFFFF"/>
          <w:lang w:val="uk-UA"/>
        </w:rPr>
        <w:t>Вперше першокурсники зайняли І місце в конкурсі «Золотий інтеграл».</w:t>
      </w:r>
    </w:p>
    <w:p w:rsidR="00CF1845" w:rsidRPr="0057514B" w:rsidRDefault="00CF1845" w:rsidP="0057514B">
      <w:pPr>
        <w:widowControl w:val="0"/>
        <w:spacing w:after="0" w:line="240" w:lineRule="auto"/>
        <w:ind w:firstLine="540"/>
        <w:jc w:val="both"/>
        <w:rPr>
          <w:rFonts w:ascii="Times New Roman" w:hAnsi="Times New Roman" w:cs="Times New Roman"/>
          <w:sz w:val="24"/>
          <w:szCs w:val="24"/>
          <w:lang w:val="uk-UA" w:eastAsia="uk-UA"/>
        </w:rPr>
      </w:pPr>
      <w:r w:rsidRPr="0057514B">
        <w:rPr>
          <w:rFonts w:ascii="Times New Roman" w:hAnsi="Times New Roman" w:cs="Times New Roman"/>
          <w:sz w:val="24"/>
          <w:szCs w:val="24"/>
          <w:lang w:val="uk-UA" w:eastAsia="uk-UA"/>
        </w:rPr>
        <w:t xml:space="preserve">Здобутками наших студентів у 2021 році стали перемоги на мистецьких конкурсах та фестивалях. </w:t>
      </w:r>
    </w:p>
    <w:p w:rsidR="00CF1845" w:rsidRPr="0057514B" w:rsidRDefault="00CF1845" w:rsidP="0057514B">
      <w:pPr>
        <w:spacing w:line="240" w:lineRule="auto"/>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Здобутки наших студентів</w:t>
      </w:r>
    </w:p>
    <w:tbl>
      <w:tblPr>
        <w:tblStyle w:val="a3"/>
        <w:tblW w:w="10201" w:type="dxa"/>
        <w:tblInd w:w="-5" w:type="dxa"/>
        <w:tblLook w:val="04A0" w:firstRow="1" w:lastRow="0" w:firstColumn="1" w:lastColumn="0" w:noHBand="0" w:noVBand="1"/>
      </w:tblPr>
      <w:tblGrid>
        <w:gridCol w:w="4253"/>
        <w:gridCol w:w="5948"/>
      </w:tblGrid>
      <w:tr w:rsidR="00CF1845" w:rsidRPr="0057514B" w:rsidTr="009D3D52">
        <w:tc>
          <w:tcPr>
            <w:tcW w:w="4253" w:type="dxa"/>
          </w:tcPr>
          <w:p w:rsidR="00CF1845" w:rsidRPr="0057514B" w:rsidRDefault="00CF1845" w:rsidP="0057514B">
            <w:pPr>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Переможці</w:t>
            </w:r>
          </w:p>
        </w:tc>
        <w:tc>
          <w:tcPr>
            <w:tcW w:w="5948" w:type="dxa"/>
          </w:tcPr>
          <w:p w:rsidR="00CF1845" w:rsidRPr="0057514B" w:rsidRDefault="00CF1845" w:rsidP="0057514B">
            <w:pPr>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Перемоги у мистецьких конкурсах та фестивалях</w:t>
            </w:r>
          </w:p>
        </w:tc>
      </w:tr>
      <w:tr w:rsidR="00CF1845" w:rsidRPr="0057514B" w:rsidTr="009D3D52">
        <w:tc>
          <w:tcPr>
            <w:tcW w:w="4253" w:type="dxa"/>
          </w:tcPr>
          <w:p w:rsidR="00CF1845" w:rsidRPr="0057514B" w:rsidRDefault="00CF1845" w:rsidP="0057514B">
            <w:pPr>
              <w:rPr>
                <w:rFonts w:ascii="Times New Roman" w:hAnsi="Times New Roman" w:cs="Times New Roman"/>
                <w:sz w:val="24"/>
                <w:szCs w:val="24"/>
              </w:rPr>
            </w:pPr>
            <w:proofErr w:type="spellStart"/>
            <w:r w:rsidRPr="0057514B">
              <w:rPr>
                <w:rFonts w:ascii="Times New Roman" w:hAnsi="Times New Roman" w:cs="Times New Roman"/>
                <w:sz w:val="24"/>
                <w:szCs w:val="24"/>
                <w:shd w:val="clear" w:color="auto" w:fill="FFFFFF"/>
                <w:lang w:val="uk-UA"/>
              </w:rPr>
              <w:t>Бондхас</w:t>
            </w:r>
            <w:proofErr w:type="spellEnd"/>
            <w:r w:rsidRPr="0057514B">
              <w:rPr>
                <w:rFonts w:ascii="Times New Roman" w:hAnsi="Times New Roman" w:cs="Times New Roman"/>
                <w:sz w:val="24"/>
                <w:szCs w:val="24"/>
                <w:shd w:val="clear" w:color="auto" w:fill="FFFFFF"/>
                <w:lang w:val="uk-UA"/>
              </w:rPr>
              <w:t xml:space="preserve"> Даліла</w:t>
            </w:r>
          </w:p>
        </w:tc>
        <w:tc>
          <w:tcPr>
            <w:tcW w:w="5948" w:type="dxa"/>
            <w:vMerge w:val="restart"/>
          </w:tcPr>
          <w:p w:rsidR="00CF1845" w:rsidRPr="0057514B" w:rsidRDefault="00CF1845" w:rsidP="0057514B">
            <w:pPr>
              <w:jc w:val="both"/>
              <w:rPr>
                <w:rFonts w:ascii="Times New Roman" w:hAnsi="Times New Roman" w:cs="Times New Roman"/>
                <w:sz w:val="24"/>
                <w:szCs w:val="24"/>
              </w:rPr>
            </w:pPr>
            <w:r w:rsidRPr="0057514B">
              <w:rPr>
                <w:rFonts w:ascii="Times New Roman" w:hAnsi="Times New Roman" w:cs="Times New Roman"/>
                <w:sz w:val="24"/>
                <w:szCs w:val="24"/>
                <w:shd w:val="clear" w:color="auto" w:fill="FFFFFF"/>
                <w:lang w:val="uk-UA"/>
              </w:rPr>
              <w:t>у складі вокального ансамблю “</w:t>
            </w:r>
            <w:proofErr w:type="spellStart"/>
            <w:r w:rsidRPr="0057514B">
              <w:rPr>
                <w:rFonts w:ascii="Times New Roman" w:hAnsi="Times New Roman" w:cs="Times New Roman"/>
                <w:sz w:val="24"/>
                <w:szCs w:val="24"/>
                <w:shd w:val="clear" w:color="auto" w:fill="FFFFFF"/>
                <w:lang w:val="uk-UA"/>
              </w:rPr>
              <w:t>Uni.Voice</w:t>
            </w:r>
            <w:proofErr w:type="spellEnd"/>
            <w:r w:rsidRPr="0057514B">
              <w:rPr>
                <w:rFonts w:ascii="Times New Roman" w:hAnsi="Times New Roman" w:cs="Times New Roman"/>
                <w:sz w:val="24"/>
                <w:szCs w:val="24"/>
                <w:shd w:val="clear" w:color="auto" w:fill="FFFFFF"/>
                <w:lang w:val="uk-UA"/>
              </w:rPr>
              <w:t xml:space="preserve">” вибороли ІІ місце у номінації “естрадний вокал” у Х Всеукраїнському </w:t>
            </w:r>
            <w:proofErr w:type="spellStart"/>
            <w:r w:rsidRPr="0057514B">
              <w:rPr>
                <w:rFonts w:ascii="Times New Roman" w:hAnsi="Times New Roman" w:cs="Times New Roman"/>
                <w:sz w:val="24"/>
                <w:szCs w:val="24"/>
                <w:shd w:val="clear" w:color="auto" w:fill="FFFFFF"/>
                <w:lang w:val="uk-UA"/>
              </w:rPr>
              <w:t>двотуровому</w:t>
            </w:r>
            <w:proofErr w:type="spellEnd"/>
            <w:r w:rsidRPr="0057514B">
              <w:rPr>
                <w:rFonts w:ascii="Times New Roman" w:hAnsi="Times New Roman" w:cs="Times New Roman"/>
                <w:sz w:val="24"/>
                <w:szCs w:val="24"/>
                <w:shd w:val="clear" w:color="auto" w:fill="FFFFFF"/>
                <w:lang w:val="uk-UA"/>
              </w:rPr>
              <w:t xml:space="preserve"> учнівському та студентському конкурсі музичного мистецтва «Київський колорит»</w:t>
            </w:r>
          </w:p>
        </w:tc>
      </w:tr>
      <w:tr w:rsidR="00CF1845" w:rsidRPr="0057514B" w:rsidTr="009D3D52">
        <w:tc>
          <w:tcPr>
            <w:tcW w:w="4253" w:type="dxa"/>
          </w:tcPr>
          <w:p w:rsidR="00CF1845" w:rsidRPr="0057514B" w:rsidRDefault="00CF1845" w:rsidP="0057514B">
            <w:pPr>
              <w:rPr>
                <w:rFonts w:ascii="Times New Roman" w:hAnsi="Times New Roman" w:cs="Times New Roman"/>
                <w:sz w:val="24"/>
                <w:szCs w:val="24"/>
              </w:rPr>
            </w:pPr>
            <w:proofErr w:type="spellStart"/>
            <w:r w:rsidRPr="0057514B">
              <w:rPr>
                <w:rFonts w:ascii="Times New Roman" w:hAnsi="Times New Roman" w:cs="Times New Roman"/>
                <w:sz w:val="24"/>
                <w:szCs w:val="24"/>
                <w:shd w:val="clear" w:color="auto" w:fill="FFFFFF"/>
                <w:lang w:val="uk-UA"/>
              </w:rPr>
              <w:t>Дядченко</w:t>
            </w:r>
            <w:proofErr w:type="spellEnd"/>
            <w:r w:rsidRPr="0057514B">
              <w:rPr>
                <w:rFonts w:ascii="Times New Roman" w:hAnsi="Times New Roman" w:cs="Times New Roman"/>
                <w:sz w:val="24"/>
                <w:szCs w:val="24"/>
                <w:shd w:val="clear" w:color="auto" w:fill="FFFFFF"/>
                <w:lang w:val="uk-UA"/>
              </w:rPr>
              <w:t xml:space="preserve"> Анастасія</w:t>
            </w:r>
          </w:p>
        </w:tc>
        <w:tc>
          <w:tcPr>
            <w:tcW w:w="5948" w:type="dxa"/>
            <w:vMerge/>
          </w:tcPr>
          <w:p w:rsidR="00CF1845" w:rsidRPr="0057514B" w:rsidRDefault="00CF1845" w:rsidP="0057514B">
            <w:pPr>
              <w:rPr>
                <w:rFonts w:ascii="Times New Roman" w:hAnsi="Times New Roman" w:cs="Times New Roman"/>
                <w:sz w:val="24"/>
                <w:szCs w:val="24"/>
              </w:rPr>
            </w:pPr>
          </w:p>
        </w:tc>
      </w:tr>
      <w:tr w:rsidR="00CF1845" w:rsidRPr="0057514B" w:rsidTr="009D3D52">
        <w:tc>
          <w:tcPr>
            <w:tcW w:w="4253" w:type="dxa"/>
          </w:tcPr>
          <w:p w:rsidR="00CF1845" w:rsidRPr="0057514B" w:rsidRDefault="00CF1845" w:rsidP="0057514B">
            <w:pPr>
              <w:rPr>
                <w:rFonts w:ascii="Times New Roman" w:hAnsi="Times New Roman" w:cs="Times New Roman"/>
                <w:sz w:val="24"/>
                <w:szCs w:val="24"/>
              </w:rPr>
            </w:pPr>
            <w:proofErr w:type="spellStart"/>
            <w:r w:rsidRPr="0057514B">
              <w:rPr>
                <w:rFonts w:ascii="Times New Roman" w:hAnsi="Times New Roman" w:cs="Times New Roman"/>
                <w:sz w:val="24"/>
                <w:szCs w:val="24"/>
                <w:shd w:val="clear" w:color="auto" w:fill="FFFFFF"/>
                <w:lang w:val="uk-UA"/>
              </w:rPr>
              <w:t>Попельнух</w:t>
            </w:r>
            <w:proofErr w:type="spellEnd"/>
            <w:r w:rsidRPr="0057514B">
              <w:rPr>
                <w:rFonts w:ascii="Times New Roman" w:hAnsi="Times New Roman" w:cs="Times New Roman"/>
                <w:sz w:val="24"/>
                <w:szCs w:val="24"/>
                <w:shd w:val="clear" w:color="auto" w:fill="FFFFFF"/>
                <w:lang w:val="uk-UA"/>
              </w:rPr>
              <w:t xml:space="preserve"> Маргарита</w:t>
            </w:r>
          </w:p>
        </w:tc>
        <w:tc>
          <w:tcPr>
            <w:tcW w:w="5948" w:type="dxa"/>
            <w:vMerge/>
          </w:tcPr>
          <w:p w:rsidR="00CF1845" w:rsidRPr="0057514B" w:rsidRDefault="00CF1845" w:rsidP="0057514B">
            <w:pPr>
              <w:rPr>
                <w:rFonts w:ascii="Times New Roman" w:hAnsi="Times New Roman" w:cs="Times New Roman"/>
                <w:sz w:val="24"/>
                <w:szCs w:val="24"/>
              </w:rPr>
            </w:pPr>
          </w:p>
        </w:tc>
      </w:tr>
      <w:tr w:rsidR="00CF1845" w:rsidRPr="0057514B" w:rsidTr="009D3D52">
        <w:tc>
          <w:tcPr>
            <w:tcW w:w="4253" w:type="dxa"/>
          </w:tcPr>
          <w:p w:rsidR="00CF1845" w:rsidRPr="0057514B" w:rsidRDefault="00CF1845" w:rsidP="0057514B">
            <w:pPr>
              <w:rPr>
                <w:rFonts w:ascii="Times New Roman" w:hAnsi="Times New Roman" w:cs="Times New Roman"/>
                <w:sz w:val="24"/>
                <w:szCs w:val="24"/>
              </w:rPr>
            </w:pPr>
            <w:proofErr w:type="spellStart"/>
            <w:r w:rsidRPr="0057514B">
              <w:rPr>
                <w:rFonts w:ascii="Times New Roman" w:hAnsi="Times New Roman" w:cs="Times New Roman"/>
                <w:sz w:val="24"/>
                <w:szCs w:val="24"/>
                <w:shd w:val="clear" w:color="auto" w:fill="FFFFFF"/>
                <w:lang w:val="uk-UA"/>
              </w:rPr>
              <w:t>Сугоняко</w:t>
            </w:r>
            <w:proofErr w:type="spellEnd"/>
            <w:r w:rsidRPr="0057514B">
              <w:rPr>
                <w:rFonts w:ascii="Times New Roman" w:hAnsi="Times New Roman" w:cs="Times New Roman"/>
                <w:sz w:val="24"/>
                <w:szCs w:val="24"/>
                <w:shd w:val="clear" w:color="auto" w:fill="FFFFFF"/>
                <w:lang w:val="uk-UA"/>
              </w:rPr>
              <w:t xml:space="preserve"> Анастасія</w:t>
            </w:r>
          </w:p>
        </w:tc>
        <w:tc>
          <w:tcPr>
            <w:tcW w:w="5948" w:type="dxa"/>
            <w:vMerge/>
          </w:tcPr>
          <w:p w:rsidR="00CF1845" w:rsidRPr="0057514B" w:rsidRDefault="00CF1845" w:rsidP="0057514B">
            <w:pPr>
              <w:rPr>
                <w:rFonts w:ascii="Times New Roman" w:hAnsi="Times New Roman" w:cs="Times New Roman"/>
                <w:sz w:val="24"/>
                <w:szCs w:val="24"/>
              </w:rPr>
            </w:pPr>
          </w:p>
        </w:tc>
      </w:tr>
      <w:tr w:rsidR="00CF1845" w:rsidRPr="0057514B" w:rsidTr="009D3D52">
        <w:tc>
          <w:tcPr>
            <w:tcW w:w="4253" w:type="dxa"/>
          </w:tcPr>
          <w:p w:rsidR="00CF1845" w:rsidRPr="0057514B" w:rsidRDefault="00CF1845" w:rsidP="0057514B">
            <w:pPr>
              <w:rPr>
                <w:rFonts w:ascii="Times New Roman" w:hAnsi="Times New Roman" w:cs="Times New Roman"/>
                <w:sz w:val="24"/>
                <w:szCs w:val="24"/>
                <w:shd w:val="clear" w:color="auto" w:fill="FFFFFF"/>
                <w:lang w:val="uk-UA"/>
              </w:rPr>
            </w:pPr>
            <w:r w:rsidRPr="0057514B">
              <w:rPr>
                <w:rFonts w:ascii="Times New Roman" w:hAnsi="Times New Roman" w:cs="Times New Roman"/>
                <w:sz w:val="24"/>
                <w:szCs w:val="24"/>
                <w:shd w:val="clear" w:color="auto" w:fill="FFFFFF"/>
                <w:lang w:val="uk-UA"/>
              </w:rPr>
              <w:t>Мельник Михайло</w:t>
            </w:r>
          </w:p>
        </w:tc>
        <w:tc>
          <w:tcPr>
            <w:tcW w:w="5948" w:type="dxa"/>
          </w:tcPr>
          <w:p w:rsidR="00CF1845" w:rsidRPr="0057514B" w:rsidRDefault="00CF1845" w:rsidP="0057514B">
            <w:pPr>
              <w:rPr>
                <w:rFonts w:ascii="Times New Roman" w:hAnsi="Times New Roman" w:cs="Times New Roman"/>
                <w:sz w:val="24"/>
                <w:szCs w:val="24"/>
              </w:rPr>
            </w:pPr>
            <w:r w:rsidRPr="0057514B">
              <w:rPr>
                <w:rFonts w:ascii="Times New Roman" w:hAnsi="Times New Roman" w:cs="Times New Roman"/>
                <w:sz w:val="24"/>
                <w:szCs w:val="24"/>
                <w:shd w:val="clear" w:color="auto" w:fill="FFFFFF"/>
                <w:lang w:val="uk-UA"/>
              </w:rPr>
              <w:t xml:space="preserve">ІІ місце у Х Всеукраїнському </w:t>
            </w:r>
            <w:proofErr w:type="spellStart"/>
            <w:r w:rsidRPr="0057514B">
              <w:rPr>
                <w:rFonts w:ascii="Times New Roman" w:hAnsi="Times New Roman" w:cs="Times New Roman"/>
                <w:sz w:val="24"/>
                <w:szCs w:val="24"/>
                <w:shd w:val="clear" w:color="auto" w:fill="FFFFFF"/>
                <w:lang w:val="uk-UA"/>
              </w:rPr>
              <w:t>двотуровому</w:t>
            </w:r>
            <w:proofErr w:type="spellEnd"/>
            <w:r w:rsidRPr="0057514B">
              <w:rPr>
                <w:rFonts w:ascii="Times New Roman" w:hAnsi="Times New Roman" w:cs="Times New Roman"/>
                <w:sz w:val="24"/>
                <w:szCs w:val="24"/>
                <w:shd w:val="clear" w:color="auto" w:fill="FFFFFF"/>
                <w:lang w:val="uk-UA"/>
              </w:rPr>
              <w:t xml:space="preserve"> учнівському та студентському конкурсі музичного мистецтва «Київський колорит»</w:t>
            </w:r>
          </w:p>
        </w:tc>
      </w:tr>
      <w:tr w:rsidR="00CF1845" w:rsidRPr="0057514B" w:rsidTr="009D3D52">
        <w:tc>
          <w:tcPr>
            <w:tcW w:w="4253" w:type="dxa"/>
          </w:tcPr>
          <w:p w:rsidR="00CF1845" w:rsidRPr="0057514B" w:rsidRDefault="00CF1845" w:rsidP="0057514B">
            <w:pPr>
              <w:rPr>
                <w:rFonts w:ascii="Times New Roman" w:hAnsi="Times New Roman" w:cs="Times New Roman"/>
                <w:sz w:val="24"/>
                <w:szCs w:val="24"/>
                <w:shd w:val="clear" w:color="auto" w:fill="FFFFFF"/>
                <w:lang w:val="uk-UA"/>
              </w:rPr>
            </w:pPr>
            <w:proofErr w:type="spellStart"/>
            <w:r w:rsidRPr="0057514B">
              <w:rPr>
                <w:rFonts w:ascii="Times New Roman" w:hAnsi="Times New Roman" w:cs="Times New Roman"/>
                <w:sz w:val="24"/>
                <w:szCs w:val="24"/>
                <w:shd w:val="clear" w:color="auto" w:fill="FFFFFF"/>
                <w:lang w:val="uk-UA"/>
              </w:rPr>
              <w:t>Миколенко</w:t>
            </w:r>
            <w:proofErr w:type="spellEnd"/>
            <w:r w:rsidRPr="0057514B">
              <w:rPr>
                <w:rFonts w:ascii="Times New Roman" w:hAnsi="Times New Roman" w:cs="Times New Roman"/>
                <w:sz w:val="24"/>
                <w:szCs w:val="24"/>
                <w:shd w:val="clear" w:color="auto" w:fill="FFFFFF"/>
                <w:lang w:val="uk-UA"/>
              </w:rPr>
              <w:t xml:space="preserve"> Аліна</w:t>
            </w:r>
          </w:p>
        </w:tc>
        <w:tc>
          <w:tcPr>
            <w:tcW w:w="5948" w:type="dxa"/>
          </w:tcPr>
          <w:p w:rsidR="00CF1845" w:rsidRPr="0057514B" w:rsidRDefault="00CF1845" w:rsidP="0057514B">
            <w:pPr>
              <w:jc w:val="both"/>
              <w:rPr>
                <w:rFonts w:ascii="Times New Roman" w:hAnsi="Times New Roman" w:cs="Times New Roman"/>
                <w:sz w:val="24"/>
                <w:szCs w:val="24"/>
                <w:shd w:val="clear" w:color="auto" w:fill="FFFFFF"/>
                <w:lang w:val="uk-UA"/>
              </w:rPr>
            </w:pPr>
            <w:r w:rsidRPr="0057514B">
              <w:rPr>
                <w:rFonts w:ascii="Times New Roman" w:hAnsi="Times New Roman" w:cs="Times New Roman"/>
                <w:sz w:val="24"/>
                <w:szCs w:val="24"/>
                <w:shd w:val="clear" w:color="auto" w:fill="FFFFFF"/>
                <w:lang w:val="uk-UA"/>
              </w:rPr>
              <w:t xml:space="preserve">диплом І ступеня Всеукраїнського фестиваль-конкурсу «Пісенний драйв» </w:t>
            </w:r>
          </w:p>
        </w:tc>
      </w:tr>
      <w:tr w:rsidR="00CF1845" w:rsidRPr="0057514B" w:rsidTr="009D3D52">
        <w:tc>
          <w:tcPr>
            <w:tcW w:w="4253" w:type="dxa"/>
          </w:tcPr>
          <w:p w:rsidR="00CF1845" w:rsidRPr="0057514B" w:rsidRDefault="00CF1845" w:rsidP="0057514B">
            <w:pPr>
              <w:rPr>
                <w:rFonts w:ascii="Times New Roman" w:hAnsi="Times New Roman" w:cs="Times New Roman"/>
                <w:sz w:val="24"/>
                <w:szCs w:val="24"/>
                <w:shd w:val="clear" w:color="auto" w:fill="FFFFFF"/>
                <w:lang w:val="uk-UA"/>
              </w:rPr>
            </w:pPr>
            <w:proofErr w:type="spellStart"/>
            <w:r w:rsidRPr="0057514B">
              <w:rPr>
                <w:rFonts w:ascii="Times New Roman" w:hAnsi="Times New Roman" w:cs="Times New Roman"/>
                <w:sz w:val="24"/>
                <w:szCs w:val="24"/>
                <w:shd w:val="clear" w:color="auto" w:fill="FFFFFF"/>
                <w:lang w:val="uk-UA"/>
              </w:rPr>
              <w:t>Миколенко</w:t>
            </w:r>
            <w:proofErr w:type="spellEnd"/>
            <w:r w:rsidRPr="0057514B">
              <w:rPr>
                <w:rFonts w:ascii="Times New Roman" w:hAnsi="Times New Roman" w:cs="Times New Roman"/>
                <w:sz w:val="24"/>
                <w:szCs w:val="24"/>
                <w:shd w:val="clear" w:color="auto" w:fill="FFFFFF"/>
                <w:lang w:val="uk-UA"/>
              </w:rPr>
              <w:t xml:space="preserve"> Аліна</w:t>
            </w:r>
          </w:p>
        </w:tc>
        <w:tc>
          <w:tcPr>
            <w:tcW w:w="5948" w:type="dxa"/>
            <w:vMerge w:val="restart"/>
          </w:tcPr>
          <w:p w:rsidR="00CF1845" w:rsidRPr="0057514B" w:rsidRDefault="00CF1845" w:rsidP="0057514B">
            <w:pPr>
              <w:rPr>
                <w:rFonts w:ascii="Times New Roman" w:hAnsi="Times New Roman" w:cs="Times New Roman"/>
                <w:sz w:val="24"/>
                <w:szCs w:val="24"/>
              </w:rPr>
            </w:pPr>
            <w:r w:rsidRPr="0057514B">
              <w:rPr>
                <w:rFonts w:ascii="Times New Roman" w:hAnsi="Times New Roman" w:cs="Times New Roman"/>
                <w:sz w:val="24"/>
                <w:szCs w:val="24"/>
                <w:shd w:val="clear" w:color="auto" w:fill="FFFFFF"/>
                <w:lang w:val="uk-UA"/>
              </w:rPr>
              <w:t>лауреати І ступеня ІІІ Міжнародного відкритого багатожанрового фестиваль-конкурсу мистецтв «</w:t>
            </w:r>
            <w:proofErr w:type="spellStart"/>
            <w:r w:rsidRPr="0057514B">
              <w:rPr>
                <w:rFonts w:ascii="Times New Roman" w:hAnsi="Times New Roman" w:cs="Times New Roman"/>
                <w:sz w:val="24"/>
                <w:szCs w:val="24"/>
                <w:shd w:val="clear" w:color="auto" w:fill="FFFFFF"/>
                <w:lang w:val="uk-UA"/>
              </w:rPr>
              <w:t>Лиманські</w:t>
            </w:r>
            <w:proofErr w:type="spellEnd"/>
            <w:r w:rsidRPr="0057514B">
              <w:rPr>
                <w:rFonts w:ascii="Times New Roman" w:hAnsi="Times New Roman" w:cs="Times New Roman"/>
                <w:sz w:val="24"/>
                <w:szCs w:val="24"/>
                <w:shd w:val="clear" w:color="auto" w:fill="FFFFFF"/>
                <w:lang w:val="uk-UA"/>
              </w:rPr>
              <w:t xml:space="preserve"> зорі»</w:t>
            </w:r>
          </w:p>
        </w:tc>
      </w:tr>
      <w:tr w:rsidR="00CF1845" w:rsidRPr="0057514B" w:rsidTr="009D3D52">
        <w:tc>
          <w:tcPr>
            <w:tcW w:w="4253" w:type="dxa"/>
          </w:tcPr>
          <w:p w:rsidR="00CF1845" w:rsidRPr="0057514B" w:rsidRDefault="00CF1845" w:rsidP="0057514B">
            <w:pPr>
              <w:rPr>
                <w:rFonts w:ascii="Times New Roman" w:hAnsi="Times New Roman" w:cs="Times New Roman"/>
                <w:sz w:val="24"/>
                <w:szCs w:val="24"/>
                <w:shd w:val="clear" w:color="auto" w:fill="FFFFFF"/>
                <w:lang w:val="uk-UA"/>
              </w:rPr>
            </w:pPr>
            <w:proofErr w:type="spellStart"/>
            <w:r w:rsidRPr="0057514B">
              <w:rPr>
                <w:rFonts w:ascii="Times New Roman" w:hAnsi="Times New Roman" w:cs="Times New Roman"/>
                <w:sz w:val="24"/>
                <w:szCs w:val="24"/>
                <w:shd w:val="clear" w:color="auto" w:fill="FFFFFF"/>
                <w:lang w:val="uk-UA"/>
              </w:rPr>
              <w:t>Сиротенко</w:t>
            </w:r>
            <w:proofErr w:type="spellEnd"/>
            <w:r w:rsidRPr="0057514B">
              <w:rPr>
                <w:rFonts w:ascii="Times New Roman" w:hAnsi="Times New Roman" w:cs="Times New Roman"/>
                <w:sz w:val="24"/>
                <w:szCs w:val="24"/>
                <w:shd w:val="clear" w:color="auto" w:fill="FFFFFF"/>
                <w:lang w:val="uk-UA"/>
              </w:rPr>
              <w:t xml:space="preserve"> Владислава</w:t>
            </w:r>
          </w:p>
        </w:tc>
        <w:tc>
          <w:tcPr>
            <w:tcW w:w="5948" w:type="dxa"/>
            <w:vMerge/>
          </w:tcPr>
          <w:p w:rsidR="00CF1845" w:rsidRPr="0057514B" w:rsidRDefault="00CF1845" w:rsidP="0057514B">
            <w:pPr>
              <w:rPr>
                <w:rFonts w:ascii="Times New Roman" w:hAnsi="Times New Roman" w:cs="Times New Roman"/>
                <w:sz w:val="24"/>
                <w:szCs w:val="24"/>
              </w:rPr>
            </w:pPr>
          </w:p>
        </w:tc>
      </w:tr>
      <w:tr w:rsidR="00CF1845" w:rsidRPr="0057514B" w:rsidTr="009D3D52">
        <w:tc>
          <w:tcPr>
            <w:tcW w:w="4253" w:type="dxa"/>
          </w:tcPr>
          <w:p w:rsidR="00CF1845" w:rsidRPr="0057514B" w:rsidRDefault="00CF1845" w:rsidP="0057514B">
            <w:pPr>
              <w:rPr>
                <w:rFonts w:ascii="Times New Roman" w:hAnsi="Times New Roman" w:cs="Times New Roman"/>
                <w:sz w:val="24"/>
                <w:szCs w:val="24"/>
                <w:shd w:val="clear" w:color="auto" w:fill="FFFFFF"/>
                <w:lang w:val="uk-UA"/>
              </w:rPr>
            </w:pPr>
            <w:proofErr w:type="spellStart"/>
            <w:r w:rsidRPr="0057514B">
              <w:rPr>
                <w:rFonts w:ascii="Times New Roman" w:hAnsi="Times New Roman" w:cs="Times New Roman"/>
                <w:sz w:val="24"/>
                <w:szCs w:val="24"/>
                <w:shd w:val="clear" w:color="auto" w:fill="FFFFFF"/>
                <w:lang w:val="uk-UA"/>
              </w:rPr>
              <w:t>Бондхас</w:t>
            </w:r>
            <w:proofErr w:type="spellEnd"/>
            <w:r w:rsidRPr="0057514B">
              <w:rPr>
                <w:rFonts w:ascii="Times New Roman" w:hAnsi="Times New Roman" w:cs="Times New Roman"/>
                <w:sz w:val="24"/>
                <w:szCs w:val="24"/>
                <w:shd w:val="clear" w:color="auto" w:fill="FFFFFF"/>
                <w:lang w:val="uk-UA"/>
              </w:rPr>
              <w:t xml:space="preserve"> Даліла</w:t>
            </w:r>
          </w:p>
        </w:tc>
        <w:tc>
          <w:tcPr>
            <w:tcW w:w="5948" w:type="dxa"/>
          </w:tcPr>
          <w:p w:rsidR="00CF1845" w:rsidRPr="0057514B" w:rsidRDefault="00CF1845" w:rsidP="0057514B">
            <w:pPr>
              <w:rPr>
                <w:rFonts w:ascii="Times New Roman" w:hAnsi="Times New Roman" w:cs="Times New Roman"/>
                <w:sz w:val="24"/>
                <w:szCs w:val="24"/>
              </w:rPr>
            </w:pPr>
            <w:r w:rsidRPr="0057514B">
              <w:rPr>
                <w:rFonts w:ascii="Times New Roman" w:hAnsi="Times New Roman" w:cs="Times New Roman"/>
                <w:sz w:val="24"/>
                <w:szCs w:val="24"/>
                <w:shd w:val="clear" w:color="auto" w:fill="FFFFFF"/>
                <w:lang w:val="uk-UA"/>
              </w:rPr>
              <w:t>лауреати І ступеня ІІІ Міжнародного відкритого багатожанрового фестиваль-конкурсу мистецтв «</w:t>
            </w:r>
            <w:proofErr w:type="spellStart"/>
            <w:r w:rsidRPr="0057514B">
              <w:rPr>
                <w:rFonts w:ascii="Times New Roman" w:hAnsi="Times New Roman" w:cs="Times New Roman"/>
                <w:sz w:val="24"/>
                <w:szCs w:val="24"/>
                <w:shd w:val="clear" w:color="auto" w:fill="FFFFFF"/>
                <w:lang w:val="uk-UA"/>
              </w:rPr>
              <w:t>Лиманські</w:t>
            </w:r>
            <w:proofErr w:type="spellEnd"/>
            <w:r w:rsidRPr="0057514B">
              <w:rPr>
                <w:rFonts w:ascii="Times New Roman" w:hAnsi="Times New Roman" w:cs="Times New Roman"/>
                <w:sz w:val="24"/>
                <w:szCs w:val="24"/>
                <w:shd w:val="clear" w:color="auto" w:fill="FFFFFF"/>
                <w:lang w:val="uk-UA"/>
              </w:rPr>
              <w:t xml:space="preserve"> зорі»</w:t>
            </w:r>
          </w:p>
        </w:tc>
      </w:tr>
      <w:tr w:rsidR="00CF1845" w:rsidRPr="0057514B" w:rsidTr="009D3D52">
        <w:tc>
          <w:tcPr>
            <w:tcW w:w="4253" w:type="dxa"/>
          </w:tcPr>
          <w:p w:rsidR="00CF1845" w:rsidRPr="0057514B" w:rsidRDefault="00CF1845" w:rsidP="0057514B">
            <w:pPr>
              <w:rPr>
                <w:rFonts w:ascii="Times New Roman" w:hAnsi="Times New Roman" w:cs="Times New Roman"/>
                <w:sz w:val="24"/>
                <w:szCs w:val="24"/>
                <w:shd w:val="clear" w:color="auto" w:fill="FFFFFF"/>
                <w:lang w:val="uk-UA"/>
              </w:rPr>
            </w:pPr>
            <w:r w:rsidRPr="0057514B">
              <w:rPr>
                <w:rFonts w:ascii="Times New Roman" w:hAnsi="Times New Roman" w:cs="Times New Roman"/>
                <w:sz w:val="24"/>
                <w:szCs w:val="24"/>
                <w:shd w:val="clear" w:color="auto" w:fill="FFFFFF"/>
                <w:lang w:val="uk-UA"/>
              </w:rPr>
              <w:t>Студенти ННІ права</w:t>
            </w:r>
          </w:p>
        </w:tc>
        <w:tc>
          <w:tcPr>
            <w:tcW w:w="5948" w:type="dxa"/>
          </w:tcPr>
          <w:p w:rsidR="00CF1845" w:rsidRPr="0057514B" w:rsidRDefault="00CF1845" w:rsidP="0057514B">
            <w:pPr>
              <w:jc w:val="both"/>
              <w:rPr>
                <w:rFonts w:ascii="Times New Roman" w:hAnsi="Times New Roman" w:cs="Times New Roman"/>
                <w:sz w:val="24"/>
                <w:szCs w:val="24"/>
                <w:shd w:val="clear" w:color="auto" w:fill="FFFFFF"/>
                <w:lang w:val="uk-UA"/>
              </w:rPr>
            </w:pPr>
            <w:r w:rsidRPr="0057514B">
              <w:rPr>
                <w:rFonts w:ascii="Times New Roman" w:hAnsi="Times New Roman" w:cs="Times New Roman"/>
                <w:sz w:val="24"/>
                <w:szCs w:val="24"/>
                <w:shd w:val="clear" w:color="auto" w:fill="FFFFFF"/>
                <w:lang w:val="uk-UA"/>
              </w:rPr>
              <w:t>переможці конкурсу «Золотий інтеграл-2021».</w:t>
            </w:r>
          </w:p>
          <w:p w:rsidR="00CF1845" w:rsidRPr="0057514B" w:rsidRDefault="00CF1845" w:rsidP="0057514B">
            <w:pPr>
              <w:rPr>
                <w:rFonts w:ascii="Times New Roman" w:hAnsi="Times New Roman" w:cs="Times New Roman"/>
                <w:sz w:val="24"/>
                <w:szCs w:val="24"/>
              </w:rPr>
            </w:pPr>
          </w:p>
        </w:tc>
      </w:tr>
      <w:tr w:rsidR="00CF1845" w:rsidRPr="0057514B" w:rsidTr="009D3D52">
        <w:tc>
          <w:tcPr>
            <w:tcW w:w="4253" w:type="dxa"/>
          </w:tcPr>
          <w:p w:rsidR="00CF1845" w:rsidRPr="0057514B" w:rsidRDefault="00CF1845" w:rsidP="0057514B">
            <w:pPr>
              <w:rPr>
                <w:rFonts w:ascii="Times New Roman" w:hAnsi="Times New Roman" w:cs="Times New Roman"/>
                <w:sz w:val="24"/>
                <w:szCs w:val="24"/>
                <w:shd w:val="clear" w:color="auto" w:fill="FFFFFF"/>
                <w:lang w:val="uk-UA"/>
              </w:rPr>
            </w:pPr>
            <w:r w:rsidRPr="0057514B">
              <w:rPr>
                <w:rFonts w:ascii="Times New Roman" w:hAnsi="Times New Roman" w:cs="Times New Roman"/>
                <w:sz w:val="24"/>
                <w:szCs w:val="24"/>
                <w:shd w:val="clear" w:color="auto" w:fill="FFFFFF"/>
                <w:lang w:val="uk-UA"/>
              </w:rPr>
              <w:t>Калініна Маргарита</w:t>
            </w:r>
          </w:p>
        </w:tc>
        <w:tc>
          <w:tcPr>
            <w:tcW w:w="5948" w:type="dxa"/>
          </w:tcPr>
          <w:p w:rsidR="00CF1845" w:rsidRPr="0057514B" w:rsidRDefault="00CF1845" w:rsidP="0057514B">
            <w:pPr>
              <w:jc w:val="both"/>
              <w:rPr>
                <w:rFonts w:ascii="Times New Roman" w:hAnsi="Times New Roman" w:cs="Times New Roman"/>
                <w:sz w:val="24"/>
                <w:szCs w:val="24"/>
                <w:shd w:val="clear" w:color="auto" w:fill="FFFFFF"/>
              </w:rPr>
            </w:pPr>
            <w:proofErr w:type="spellStart"/>
            <w:r w:rsidRPr="0057514B">
              <w:rPr>
                <w:rFonts w:ascii="Times New Roman" w:hAnsi="Times New Roman" w:cs="Times New Roman"/>
                <w:sz w:val="24"/>
                <w:szCs w:val="24"/>
                <w:shd w:val="clear" w:color="auto" w:fill="FFFFFF"/>
              </w:rPr>
              <w:t>Міс</w:t>
            </w:r>
            <w:proofErr w:type="spellEnd"/>
            <w:r w:rsidRPr="0057514B">
              <w:rPr>
                <w:rFonts w:ascii="Times New Roman" w:hAnsi="Times New Roman" w:cs="Times New Roman"/>
                <w:sz w:val="24"/>
                <w:szCs w:val="24"/>
                <w:shd w:val="clear" w:color="auto" w:fill="FFFFFF"/>
              </w:rPr>
              <w:t xml:space="preserve"> Фотомодель та </w:t>
            </w:r>
            <w:proofErr w:type="spellStart"/>
            <w:r w:rsidRPr="0057514B">
              <w:rPr>
                <w:rFonts w:ascii="Times New Roman" w:hAnsi="Times New Roman" w:cs="Times New Roman"/>
                <w:sz w:val="24"/>
                <w:szCs w:val="24"/>
                <w:shd w:val="clear" w:color="auto" w:fill="FFFFFF"/>
              </w:rPr>
              <w:t>Міс</w:t>
            </w:r>
            <w:proofErr w:type="spellEnd"/>
            <w:r w:rsidRPr="0057514B">
              <w:rPr>
                <w:rFonts w:ascii="Times New Roman" w:hAnsi="Times New Roman" w:cs="Times New Roman"/>
                <w:sz w:val="24"/>
                <w:szCs w:val="24"/>
                <w:shd w:val="clear" w:color="auto" w:fill="FFFFFF"/>
              </w:rPr>
              <w:t xml:space="preserve"> </w:t>
            </w:r>
            <w:proofErr w:type="spellStart"/>
            <w:r w:rsidRPr="0057514B">
              <w:rPr>
                <w:rFonts w:ascii="Times New Roman" w:hAnsi="Times New Roman" w:cs="Times New Roman"/>
                <w:sz w:val="24"/>
                <w:szCs w:val="24"/>
                <w:shd w:val="clear" w:color="auto" w:fill="FFFFFF"/>
              </w:rPr>
              <w:t>Інтернет-улюблениця</w:t>
            </w:r>
            <w:proofErr w:type="spellEnd"/>
            <w:r w:rsidRPr="0057514B">
              <w:rPr>
                <w:rFonts w:ascii="Times New Roman" w:hAnsi="Times New Roman" w:cs="Times New Roman"/>
                <w:sz w:val="24"/>
                <w:szCs w:val="24"/>
                <w:shd w:val="clear" w:color="auto" w:fill="FFFFFF"/>
              </w:rPr>
              <w:t>!</w:t>
            </w:r>
            <w:r w:rsidRPr="0057514B">
              <w:rPr>
                <w:rFonts w:ascii="Times New Roman" w:hAnsi="Times New Roman" w:cs="Times New Roman"/>
                <w:sz w:val="24"/>
                <w:szCs w:val="24"/>
              </w:rPr>
              <w:br/>
            </w:r>
            <w:r w:rsidRPr="0057514B">
              <w:rPr>
                <w:rFonts w:ascii="Times New Roman" w:hAnsi="Times New Roman" w:cs="Times New Roman"/>
                <w:sz w:val="24"/>
                <w:szCs w:val="24"/>
                <w:shd w:val="clear" w:color="auto" w:fill="FFFFFF"/>
                <w:lang w:val="uk-UA"/>
              </w:rPr>
              <w:t xml:space="preserve">у </w:t>
            </w:r>
            <w:r w:rsidRPr="0057514B">
              <w:rPr>
                <w:rFonts w:ascii="Times New Roman" w:hAnsi="Times New Roman" w:cs="Times New Roman"/>
                <w:sz w:val="24"/>
                <w:szCs w:val="24"/>
                <w:shd w:val="clear" w:color="auto" w:fill="FFFFFF"/>
              </w:rPr>
              <w:t>конкурс</w:t>
            </w:r>
            <w:r w:rsidRPr="0057514B">
              <w:rPr>
                <w:rFonts w:ascii="Times New Roman" w:hAnsi="Times New Roman" w:cs="Times New Roman"/>
                <w:sz w:val="24"/>
                <w:szCs w:val="24"/>
                <w:shd w:val="clear" w:color="auto" w:fill="FFFFFF"/>
                <w:lang w:val="uk-UA"/>
              </w:rPr>
              <w:t>і</w:t>
            </w:r>
            <w:r w:rsidRPr="0057514B">
              <w:rPr>
                <w:rFonts w:ascii="Times New Roman" w:hAnsi="Times New Roman" w:cs="Times New Roman"/>
                <w:sz w:val="24"/>
                <w:szCs w:val="24"/>
                <w:shd w:val="clear" w:color="auto" w:fill="FFFFFF"/>
              </w:rPr>
              <w:t xml:space="preserve"> «</w:t>
            </w:r>
            <w:proofErr w:type="spellStart"/>
            <w:r w:rsidRPr="0057514B">
              <w:rPr>
                <w:rFonts w:ascii="Times New Roman" w:hAnsi="Times New Roman" w:cs="Times New Roman"/>
                <w:sz w:val="24"/>
                <w:szCs w:val="24"/>
                <w:shd w:val="clear" w:color="auto" w:fill="FFFFFF"/>
              </w:rPr>
              <w:t>Міс</w:t>
            </w:r>
            <w:proofErr w:type="spellEnd"/>
            <w:r w:rsidRPr="0057514B">
              <w:rPr>
                <w:rFonts w:ascii="Times New Roman" w:hAnsi="Times New Roman" w:cs="Times New Roman"/>
                <w:sz w:val="24"/>
                <w:szCs w:val="24"/>
                <w:shd w:val="clear" w:color="auto" w:fill="FFFFFF"/>
              </w:rPr>
              <w:t xml:space="preserve"> СумДУ-2021»</w:t>
            </w:r>
          </w:p>
        </w:tc>
      </w:tr>
    </w:tbl>
    <w:p w:rsidR="00CF1845" w:rsidRPr="0057514B" w:rsidRDefault="00CF1845" w:rsidP="0057514B">
      <w:pPr>
        <w:spacing w:line="240" w:lineRule="auto"/>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Спортивно-масова робота</w:t>
      </w:r>
    </w:p>
    <w:tbl>
      <w:tblPr>
        <w:tblStyle w:val="a3"/>
        <w:tblW w:w="10206" w:type="dxa"/>
        <w:tblInd w:w="-5" w:type="dxa"/>
        <w:tblLook w:val="04A0" w:firstRow="1" w:lastRow="0" w:firstColumn="1" w:lastColumn="0" w:noHBand="0" w:noVBand="1"/>
      </w:tblPr>
      <w:tblGrid>
        <w:gridCol w:w="4253"/>
        <w:gridCol w:w="5953"/>
      </w:tblGrid>
      <w:tr w:rsidR="00CF1845" w:rsidRPr="0057514B" w:rsidTr="009D3D52">
        <w:tc>
          <w:tcPr>
            <w:tcW w:w="4253" w:type="dxa"/>
          </w:tcPr>
          <w:p w:rsidR="00CF1845" w:rsidRPr="0057514B" w:rsidRDefault="00CF1845" w:rsidP="0057514B">
            <w:pPr>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Студент</w:t>
            </w:r>
          </w:p>
        </w:tc>
        <w:tc>
          <w:tcPr>
            <w:tcW w:w="5953" w:type="dxa"/>
          </w:tcPr>
          <w:p w:rsidR="00CF1845" w:rsidRPr="0057514B" w:rsidRDefault="00CF1845" w:rsidP="0057514B">
            <w:pPr>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Здобутки</w:t>
            </w:r>
          </w:p>
        </w:tc>
      </w:tr>
      <w:tr w:rsidR="00CF1845" w:rsidRPr="0057514B" w:rsidTr="009D3D52">
        <w:tc>
          <w:tcPr>
            <w:tcW w:w="4253" w:type="dxa"/>
          </w:tcPr>
          <w:p w:rsidR="00CF1845" w:rsidRPr="0057514B" w:rsidRDefault="00CF1845" w:rsidP="0057514B">
            <w:pPr>
              <w:jc w:val="both"/>
              <w:rPr>
                <w:rFonts w:ascii="Times New Roman" w:hAnsi="Times New Roman" w:cs="Times New Roman"/>
                <w:sz w:val="24"/>
                <w:szCs w:val="24"/>
              </w:rPr>
            </w:pPr>
            <w:r w:rsidRPr="0057514B">
              <w:rPr>
                <w:rFonts w:ascii="Times New Roman" w:hAnsi="Times New Roman" w:cs="Times New Roman"/>
                <w:sz w:val="24"/>
                <w:szCs w:val="24"/>
                <w:lang w:val="uk-UA"/>
              </w:rPr>
              <w:t xml:space="preserve">Маслюк </w:t>
            </w:r>
            <w:proofErr w:type="spellStart"/>
            <w:r w:rsidRPr="0057514B">
              <w:rPr>
                <w:rFonts w:ascii="Times New Roman" w:hAnsi="Times New Roman" w:cs="Times New Roman"/>
                <w:sz w:val="24"/>
                <w:szCs w:val="24"/>
                <w:lang w:val="uk-UA"/>
              </w:rPr>
              <w:t>Нікіта</w:t>
            </w:r>
            <w:proofErr w:type="spellEnd"/>
          </w:p>
        </w:tc>
        <w:tc>
          <w:tcPr>
            <w:tcW w:w="5953" w:type="dxa"/>
          </w:tcPr>
          <w:p w:rsidR="00CF1845" w:rsidRPr="0057514B" w:rsidRDefault="00CF1845" w:rsidP="0057514B">
            <w:pPr>
              <w:pStyle w:val="a8"/>
              <w:shd w:val="clear" w:color="auto" w:fill="FFFFFF"/>
              <w:spacing w:before="0" w:beforeAutospacing="0" w:after="360" w:afterAutospacing="0"/>
              <w:jc w:val="both"/>
              <w:rPr>
                <w:lang w:val="uk-UA"/>
              </w:rPr>
            </w:pPr>
            <w:r w:rsidRPr="0057514B">
              <w:rPr>
                <w:lang w:val="uk-UA"/>
              </w:rPr>
              <w:t>триразовий переможець командного Чемпіонату України з легкої атлетики. Отримав дві золоті нагороди з бігу на 100 м. та з естафетного бігу, а також став срібним призером з стрибків у довжину.</w:t>
            </w:r>
          </w:p>
        </w:tc>
      </w:tr>
      <w:tr w:rsidR="00CF1845" w:rsidRPr="0057514B" w:rsidTr="009D3D52">
        <w:tc>
          <w:tcPr>
            <w:tcW w:w="4253" w:type="dxa"/>
          </w:tcPr>
          <w:p w:rsidR="00CF1845" w:rsidRPr="0057514B" w:rsidRDefault="00CF1845" w:rsidP="0057514B">
            <w:pPr>
              <w:rPr>
                <w:rFonts w:ascii="Times New Roman" w:hAnsi="Times New Roman" w:cs="Times New Roman"/>
                <w:sz w:val="24"/>
                <w:szCs w:val="24"/>
              </w:rPr>
            </w:pPr>
            <w:r w:rsidRPr="0057514B">
              <w:rPr>
                <w:rFonts w:ascii="Times New Roman" w:hAnsi="Times New Roman" w:cs="Times New Roman"/>
                <w:sz w:val="24"/>
                <w:szCs w:val="24"/>
                <w:shd w:val="clear" w:color="auto" w:fill="FFFFFF"/>
                <w:lang w:val="uk-UA"/>
              </w:rPr>
              <w:t>Машин Олександр</w:t>
            </w:r>
          </w:p>
        </w:tc>
        <w:tc>
          <w:tcPr>
            <w:tcW w:w="5953" w:type="dxa"/>
          </w:tcPr>
          <w:p w:rsidR="00CF1845" w:rsidRPr="0057514B" w:rsidRDefault="00CF1845" w:rsidP="0057514B">
            <w:pPr>
              <w:rPr>
                <w:rFonts w:ascii="Times New Roman" w:hAnsi="Times New Roman" w:cs="Times New Roman"/>
                <w:sz w:val="24"/>
                <w:szCs w:val="24"/>
              </w:rPr>
            </w:pPr>
            <w:r w:rsidRPr="0057514B">
              <w:rPr>
                <w:rFonts w:ascii="Times New Roman" w:hAnsi="Times New Roman" w:cs="Times New Roman"/>
                <w:sz w:val="24"/>
                <w:szCs w:val="24"/>
                <w:shd w:val="clear" w:color="auto" w:fill="FFFFFF"/>
                <w:lang w:val="uk-UA"/>
              </w:rPr>
              <w:t xml:space="preserve">бронзовий призер </w:t>
            </w:r>
            <w:proofErr w:type="spellStart"/>
            <w:r w:rsidRPr="0057514B">
              <w:rPr>
                <w:rFonts w:ascii="Times New Roman" w:hAnsi="Times New Roman" w:cs="Times New Roman"/>
                <w:sz w:val="24"/>
                <w:szCs w:val="24"/>
                <w:shd w:val="clear" w:color="auto" w:fill="FFFFFF"/>
                <w:lang w:val="uk-UA"/>
              </w:rPr>
              <w:t>Чемпіоната</w:t>
            </w:r>
            <w:proofErr w:type="spellEnd"/>
            <w:r w:rsidRPr="0057514B">
              <w:rPr>
                <w:rFonts w:ascii="Times New Roman" w:hAnsi="Times New Roman" w:cs="Times New Roman"/>
                <w:sz w:val="24"/>
                <w:szCs w:val="24"/>
                <w:shd w:val="clear" w:color="auto" w:fill="FFFFFF"/>
                <w:lang w:val="uk-UA"/>
              </w:rPr>
              <w:t xml:space="preserve"> Європи з карате, м. </w:t>
            </w:r>
            <w:proofErr w:type="spellStart"/>
            <w:r w:rsidRPr="0057514B">
              <w:rPr>
                <w:rFonts w:ascii="Times New Roman" w:hAnsi="Times New Roman" w:cs="Times New Roman"/>
                <w:sz w:val="24"/>
                <w:szCs w:val="24"/>
                <w:shd w:val="clear" w:color="auto" w:fill="FFFFFF"/>
                <w:lang w:val="uk-UA"/>
              </w:rPr>
              <w:t>Орадеа</w:t>
            </w:r>
            <w:proofErr w:type="spellEnd"/>
            <w:r w:rsidRPr="0057514B">
              <w:rPr>
                <w:rFonts w:ascii="Times New Roman" w:hAnsi="Times New Roman" w:cs="Times New Roman"/>
                <w:sz w:val="24"/>
                <w:szCs w:val="24"/>
                <w:shd w:val="clear" w:color="auto" w:fill="FFFFFF"/>
                <w:lang w:val="uk-UA"/>
              </w:rPr>
              <w:t xml:space="preserve"> (Румунія)</w:t>
            </w:r>
          </w:p>
        </w:tc>
      </w:tr>
      <w:tr w:rsidR="00CF1845" w:rsidRPr="0057514B" w:rsidTr="009D3D52">
        <w:tc>
          <w:tcPr>
            <w:tcW w:w="4253" w:type="dxa"/>
          </w:tcPr>
          <w:p w:rsidR="00CF1845" w:rsidRPr="0057514B" w:rsidRDefault="00CF1845" w:rsidP="0057514B">
            <w:pPr>
              <w:rPr>
                <w:rFonts w:ascii="Times New Roman" w:hAnsi="Times New Roman" w:cs="Times New Roman"/>
                <w:sz w:val="24"/>
                <w:szCs w:val="24"/>
              </w:rPr>
            </w:pPr>
            <w:proofErr w:type="spellStart"/>
            <w:r w:rsidRPr="0057514B">
              <w:rPr>
                <w:rFonts w:ascii="Times New Roman" w:hAnsi="Times New Roman" w:cs="Times New Roman"/>
                <w:sz w:val="24"/>
                <w:szCs w:val="24"/>
                <w:lang w:val="uk-UA"/>
              </w:rPr>
              <w:t>Мотузна</w:t>
            </w:r>
            <w:proofErr w:type="spellEnd"/>
            <w:r w:rsidRPr="0057514B">
              <w:rPr>
                <w:rFonts w:ascii="Times New Roman" w:hAnsi="Times New Roman" w:cs="Times New Roman"/>
                <w:sz w:val="24"/>
                <w:szCs w:val="24"/>
                <w:lang w:val="uk-UA"/>
              </w:rPr>
              <w:t xml:space="preserve"> Анна</w:t>
            </w:r>
          </w:p>
        </w:tc>
        <w:tc>
          <w:tcPr>
            <w:tcW w:w="5953" w:type="dxa"/>
          </w:tcPr>
          <w:p w:rsidR="00CF1845" w:rsidRPr="0057514B" w:rsidRDefault="00CF1845" w:rsidP="0057514B">
            <w:pPr>
              <w:pStyle w:val="a8"/>
              <w:shd w:val="clear" w:color="auto" w:fill="FFFFFF"/>
              <w:spacing w:before="0" w:beforeAutospacing="0" w:after="0" w:afterAutospacing="0"/>
              <w:jc w:val="both"/>
              <w:rPr>
                <w:lang w:val="uk-UA"/>
              </w:rPr>
            </w:pPr>
            <w:r w:rsidRPr="0057514B">
              <w:rPr>
                <w:lang w:val="uk-UA"/>
              </w:rPr>
              <w:t>І місце у ІІ Всеукраїнських пляжних іграх «</w:t>
            </w:r>
            <w:proofErr w:type="spellStart"/>
            <w:r w:rsidRPr="0057514B">
              <w:rPr>
                <w:lang w:val="uk-UA"/>
              </w:rPr>
              <w:t>Beach</w:t>
            </w:r>
            <w:proofErr w:type="spellEnd"/>
            <w:r w:rsidRPr="0057514B">
              <w:rPr>
                <w:lang w:val="uk-UA"/>
              </w:rPr>
              <w:t xml:space="preserve"> </w:t>
            </w:r>
            <w:proofErr w:type="spellStart"/>
            <w:r w:rsidRPr="0057514B">
              <w:rPr>
                <w:lang w:val="uk-UA"/>
              </w:rPr>
              <w:t>Games</w:t>
            </w:r>
            <w:proofErr w:type="spellEnd"/>
            <w:r w:rsidRPr="0057514B">
              <w:rPr>
                <w:lang w:val="uk-UA"/>
              </w:rPr>
              <w:t>» серед учнівської та студентської молоді.</w:t>
            </w:r>
          </w:p>
        </w:tc>
      </w:tr>
      <w:tr w:rsidR="00CF1845" w:rsidRPr="0057514B" w:rsidTr="009D3D52">
        <w:tc>
          <w:tcPr>
            <w:tcW w:w="4253" w:type="dxa"/>
          </w:tcPr>
          <w:p w:rsidR="00CF1845" w:rsidRPr="0057514B" w:rsidRDefault="00CF1845" w:rsidP="0057514B">
            <w:pPr>
              <w:rPr>
                <w:rFonts w:ascii="Times New Roman" w:hAnsi="Times New Roman" w:cs="Times New Roman"/>
                <w:sz w:val="24"/>
                <w:szCs w:val="24"/>
              </w:rPr>
            </w:pPr>
            <w:proofErr w:type="spellStart"/>
            <w:r w:rsidRPr="0057514B">
              <w:rPr>
                <w:rFonts w:ascii="Times New Roman" w:hAnsi="Times New Roman" w:cs="Times New Roman"/>
                <w:sz w:val="24"/>
                <w:szCs w:val="24"/>
                <w:lang w:val="uk-UA"/>
              </w:rPr>
              <w:t>Геліх</w:t>
            </w:r>
            <w:proofErr w:type="spellEnd"/>
            <w:r w:rsidRPr="0057514B">
              <w:rPr>
                <w:rFonts w:ascii="Times New Roman" w:hAnsi="Times New Roman" w:cs="Times New Roman"/>
                <w:sz w:val="24"/>
                <w:szCs w:val="24"/>
                <w:lang w:val="uk-UA"/>
              </w:rPr>
              <w:t xml:space="preserve"> Іван</w:t>
            </w:r>
          </w:p>
        </w:tc>
        <w:tc>
          <w:tcPr>
            <w:tcW w:w="5953" w:type="dxa"/>
          </w:tcPr>
          <w:p w:rsidR="00CF1845" w:rsidRPr="0057514B" w:rsidRDefault="00CF1845" w:rsidP="0057514B">
            <w:pPr>
              <w:pStyle w:val="a8"/>
              <w:shd w:val="clear" w:color="auto" w:fill="FFFFFF"/>
              <w:spacing w:before="0" w:beforeAutospacing="0" w:after="0" w:afterAutospacing="0"/>
              <w:jc w:val="both"/>
              <w:rPr>
                <w:lang w:val="uk-UA"/>
              </w:rPr>
            </w:pPr>
            <w:r w:rsidRPr="0057514B">
              <w:rPr>
                <w:lang w:val="uk-UA"/>
              </w:rPr>
              <w:t>ІІ місце у ІІ Всеукраїнських пляжних іграх «</w:t>
            </w:r>
            <w:proofErr w:type="spellStart"/>
            <w:r w:rsidRPr="0057514B">
              <w:rPr>
                <w:lang w:val="uk-UA"/>
              </w:rPr>
              <w:t>Beach</w:t>
            </w:r>
            <w:proofErr w:type="spellEnd"/>
            <w:r w:rsidRPr="0057514B">
              <w:rPr>
                <w:lang w:val="uk-UA"/>
              </w:rPr>
              <w:t xml:space="preserve"> </w:t>
            </w:r>
            <w:proofErr w:type="spellStart"/>
            <w:r w:rsidRPr="0057514B">
              <w:rPr>
                <w:lang w:val="uk-UA"/>
              </w:rPr>
              <w:t>Games</w:t>
            </w:r>
            <w:proofErr w:type="spellEnd"/>
            <w:r w:rsidRPr="0057514B">
              <w:rPr>
                <w:lang w:val="uk-UA"/>
              </w:rPr>
              <w:t>» серед учнівської та студентської молоді.</w:t>
            </w:r>
          </w:p>
        </w:tc>
      </w:tr>
      <w:tr w:rsidR="00CF1845" w:rsidRPr="0057514B" w:rsidTr="009D3D52">
        <w:tc>
          <w:tcPr>
            <w:tcW w:w="4253" w:type="dxa"/>
          </w:tcPr>
          <w:p w:rsidR="00CF1845" w:rsidRPr="0057514B" w:rsidRDefault="00CF1845" w:rsidP="0057514B">
            <w:pPr>
              <w:rPr>
                <w:rFonts w:ascii="Times New Roman" w:hAnsi="Times New Roman" w:cs="Times New Roman"/>
                <w:sz w:val="24"/>
                <w:szCs w:val="24"/>
                <w:lang w:val="uk-UA"/>
              </w:rPr>
            </w:pPr>
            <w:proofErr w:type="spellStart"/>
            <w:r w:rsidRPr="0057514B">
              <w:rPr>
                <w:rFonts w:ascii="Times New Roman" w:hAnsi="Times New Roman" w:cs="Times New Roman"/>
                <w:sz w:val="24"/>
                <w:szCs w:val="24"/>
                <w:shd w:val="clear" w:color="auto" w:fill="FFFFFF"/>
                <w:lang w:val="uk-UA"/>
              </w:rPr>
              <w:t>Безлепкін</w:t>
            </w:r>
            <w:proofErr w:type="spellEnd"/>
            <w:r w:rsidRPr="0057514B">
              <w:rPr>
                <w:rFonts w:ascii="Times New Roman" w:hAnsi="Times New Roman" w:cs="Times New Roman"/>
                <w:sz w:val="24"/>
                <w:szCs w:val="24"/>
                <w:shd w:val="clear" w:color="auto" w:fill="FFFFFF"/>
                <w:lang w:val="uk-UA"/>
              </w:rPr>
              <w:t xml:space="preserve"> Єгор</w:t>
            </w:r>
          </w:p>
        </w:tc>
        <w:tc>
          <w:tcPr>
            <w:tcW w:w="5953" w:type="dxa"/>
            <w:vMerge w:val="restart"/>
          </w:tcPr>
          <w:p w:rsidR="00CF1845" w:rsidRPr="0057514B" w:rsidRDefault="00CF1845" w:rsidP="0057514B">
            <w:pPr>
              <w:pStyle w:val="a8"/>
              <w:shd w:val="clear" w:color="auto" w:fill="FFFFFF"/>
              <w:spacing w:before="0" w:beforeAutospacing="0" w:after="0" w:afterAutospacing="0"/>
              <w:jc w:val="both"/>
              <w:rPr>
                <w:lang w:val="uk-UA"/>
              </w:rPr>
            </w:pPr>
            <w:r w:rsidRPr="0057514B">
              <w:rPr>
                <w:shd w:val="clear" w:color="auto" w:fill="FFFFFF"/>
                <w:lang w:val="uk-UA"/>
              </w:rPr>
              <w:t>переможці та призери</w:t>
            </w:r>
            <w:r w:rsidRPr="0057514B">
              <w:rPr>
                <w:lang w:val="uk-UA"/>
              </w:rPr>
              <w:t xml:space="preserve">                                     </w:t>
            </w:r>
            <w:r w:rsidRPr="0057514B">
              <w:rPr>
                <w:shd w:val="clear" w:color="auto" w:fill="FFFFFF"/>
                <w:lang w:val="uk-UA"/>
              </w:rPr>
              <w:t xml:space="preserve">відкритого міжнародного турніру з поліцейського </w:t>
            </w:r>
            <w:proofErr w:type="spellStart"/>
            <w:r w:rsidRPr="0057514B">
              <w:rPr>
                <w:shd w:val="clear" w:color="auto" w:fill="FFFFFF"/>
                <w:lang w:val="uk-UA"/>
              </w:rPr>
              <w:t>хортингу</w:t>
            </w:r>
            <w:proofErr w:type="spellEnd"/>
          </w:p>
        </w:tc>
      </w:tr>
      <w:tr w:rsidR="00CF1845" w:rsidRPr="0057514B" w:rsidTr="009D3D52">
        <w:tc>
          <w:tcPr>
            <w:tcW w:w="4253" w:type="dxa"/>
          </w:tcPr>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shd w:val="clear" w:color="auto" w:fill="FFFFFF"/>
                <w:lang w:val="uk-UA"/>
              </w:rPr>
              <w:t>Денисенко Владислав</w:t>
            </w:r>
          </w:p>
        </w:tc>
        <w:tc>
          <w:tcPr>
            <w:tcW w:w="5953" w:type="dxa"/>
            <w:vMerge/>
          </w:tcPr>
          <w:p w:rsidR="00CF1845" w:rsidRPr="0057514B" w:rsidRDefault="00CF1845" w:rsidP="0057514B">
            <w:pPr>
              <w:pStyle w:val="a8"/>
              <w:shd w:val="clear" w:color="auto" w:fill="FFFFFF"/>
              <w:spacing w:before="0" w:beforeAutospacing="0" w:after="0" w:afterAutospacing="0"/>
              <w:jc w:val="both"/>
              <w:rPr>
                <w:lang w:val="uk-UA"/>
              </w:rPr>
            </w:pPr>
          </w:p>
        </w:tc>
      </w:tr>
      <w:tr w:rsidR="00CF1845" w:rsidRPr="0057514B" w:rsidTr="009D3D52">
        <w:tc>
          <w:tcPr>
            <w:tcW w:w="4253" w:type="dxa"/>
          </w:tcPr>
          <w:p w:rsidR="00CF1845" w:rsidRPr="0057514B" w:rsidRDefault="00CF1845" w:rsidP="0057514B">
            <w:pPr>
              <w:rPr>
                <w:rFonts w:ascii="Times New Roman" w:hAnsi="Times New Roman" w:cs="Times New Roman"/>
                <w:sz w:val="24"/>
                <w:szCs w:val="24"/>
                <w:shd w:val="clear" w:color="auto" w:fill="FFFFFF"/>
                <w:lang w:val="uk-UA"/>
              </w:rPr>
            </w:pPr>
            <w:r w:rsidRPr="0057514B">
              <w:rPr>
                <w:rFonts w:ascii="Times New Roman" w:hAnsi="Times New Roman" w:cs="Times New Roman"/>
                <w:sz w:val="24"/>
                <w:szCs w:val="24"/>
                <w:shd w:val="clear" w:color="auto" w:fill="FFFFFF"/>
                <w:lang w:val="uk-UA"/>
              </w:rPr>
              <w:t>Шульц Сергій</w:t>
            </w:r>
          </w:p>
        </w:tc>
        <w:tc>
          <w:tcPr>
            <w:tcW w:w="5953" w:type="dxa"/>
            <w:vMerge/>
          </w:tcPr>
          <w:p w:rsidR="00CF1845" w:rsidRPr="0057514B" w:rsidRDefault="00CF1845" w:rsidP="0057514B">
            <w:pPr>
              <w:pStyle w:val="a8"/>
              <w:shd w:val="clear" w:color="auto" w:fill="FFFFFF"/>
              <w:spacing w:before="0" w:beforeAutospacing="0" w:after="0" w:afterAutospacing="0"/>
              <w:jc w:val="both"/>
              <w:rPr>
                <w:lang w:val="uk-UA"/>
              </w:rPr>
            </w:pPr>
          </w:p>
        </w:tc>
      </w:tr>
    </w:tbl>
    <w:p w:rsidR="00CF1845" w:rsidRPr="0057514B" w:rsidRDefault="00CF1845" w:rsidP="0057514B">
      <w:pPr>
        <w:widowControl w:val="0"/>
        <w:spacing w:after="0" w:line="240" w:lineRule="auto"/>
        <w:ind w:firstLine="567"/>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 xml:space="preserve">Проаналізувавши роботу Інституту за 2021 календарний рік,  надаємо порівняльні таблиці показників, які покращилися </w:t>
      </w:r>
      <w:r w:rsidR="00C81B33">
        <w:rPr>
          <w:rFonts w:ascii="Times New Roman" w:hAnsi="Times New Roman" w:cs="Times New Roman"/>
          <w:sz w:val="24"/>
          <w:szCs w:val="24"/>
          <w:lang w:val="uk-UA"/>
        </w:rPr>
        <w:t>порівняно з роботою у 2020 році.</w:t>
      </w:r>
      <w:r w:rsidRPr="0057514B">
        <w:rPr>
          <w:rFonts w:ascii="Times New Roman" w:hAnsi="Times New Roman" w:cs="Times New Roman"/>
          <w:sz w:val="24"/>
          <w:szCs w:val="24"/>
          <w:lang w:val="uk-UA"/>
        </w:rPr>
        <w:t xml:space="preserve"> </w:t>
      </w:r>
    </w:p>
    <w:p w:rsidR="00CF1845" w:rsidRPr="0057514B" w:rsidRDefault="00CF1845" w:rsidP="0057514B">
      <w:pPr>
        <w:spacing w:line="240" w:lineRule="auto"/>
        <w:rPr>
          <w:rFonts w:ascii="Times New Roman" w:hAnsi="Times New Roman" w:cs="Times New Roman"/>
          <w:b/>
          <w:sz w:val="24"/>
          <w:szCs w:val="24"/>
          <w:lang w:val="uk-UA"/>
        </w:rPr>
      </w:pPr>
      <w:r w:rsidRPr="0057514B">
        <w:rPr>
          <w:rFonts w:ascii="Times New Roman" w:hAnsi="Times New Roman" w:cs="Times New Roman"/>
          <w:b/>
          <w:sz w:val="24"/>
          <w:szCs w:val="24"/>
          <w:lang w:val="uk-UA"/>
        </w:rPr>
        <w:t>Покращення показників</w:t>
      </w:r>
    </w:p>
    <w:tbl>
      <w:tblPr>
        <w:tblStyle w:val="a3"/>
        <w:tblW w:w="0" w:type="auto"/>
        <w:tblLook w:val="04A0" w:firstRow="1" w:lastRow="0" w:firstColumn="1" w:lastColumn="0" w:noHBand="0" w:noVBand="1"/>
      </w:tblPr>
      <w:tblGrid>
        <w:gridCol w:w="617"/>
        <w:gridCol w:w="5354"/>
        <w:gridCol w:w="1690"/>
        <w:gridCol w:w="1684"/>
      </w:tblGrid>
      <w:tr w:rsidR="00CF1845" w:rsidRPr="0057514B" w:rsidTr="0043745C">
        <w:tc>
          <w:tcPr>
            <w:tcW w:w="617" w:type="dxa"/>
          </w:tcPr>
          <w:p w:rsidR="00CF1845" w:rsidRPr="0057514B" w:rsidRDefault="00CF1845" w:rsidP="0057514B">
            <w:pPr>
              <w:spacing w:before="120" w:after="120"/>
              <w:rPr>
                <w:rFonts w:ascii="Times New Roman" w:hAnsi="Times New Roman" w:cs="Times New Roman"/>
                <w:b/>
                <w:sz w:val="24"/>
                <w:szCs w:val="24"/>
                <w:lang w:val="uk-UA"/>
              </w:rPr>
            </w:pPr>
            <w:r w:rsidRPr="0057514B">
              <w:rPr>
                <w:rFonts w:ascii="Times New Roman" w:hAnsi="Times New Roman" w:cs="Times New Roman"/>
                <w:b/>
                <w:sz w:val="24"/>
                <w:szCs w:val="24"/>
                <w:lang w:val="uk-UA"/>
              </w:rPr>
              <w:t>№ п/п</w:t>
            </w:r>
          </w:p>
        </w:tc>
        <w:tc>
          <w:tcPr>
            <w:tcW w:w="5354" w:type="dxa"/>
          </w:tcPr>
          <w:p w:rsidR="00CF1845" w:rsidRPr="0057514B" w:rsidRDefault="00CF1845" w:rsidP="0057514B">
            <w:pPr>
              <w:spacing w:before="120" w:after="120"/>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Показники</w:t>
            </w:r>
          </w:p>
        </w:tc>
        <w:tc>
          <w:tcPr>
            <w:tcW w:w="1690" w:type="dxa"/>
          </w:tcPr>
          <w:p w:rsidR="00CF1845" w:rsidRPr="0057514B" w:rsidRDefault="00CF1845" w:rsidP="0057514B">
            <w:pPr>
              <w:spacing w:before="120" w:after="120"/>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2020</w:t>
            </w:r>
          </w:p>
        </w:tc>
        <w:tc>
          <w:tcPr>
            <w:tcW w:w="1684" w:type="dxa"/>
          </w:tcPr>
          <w:p w:rsidR="00CF1845" w:rsidRPr="0057514B" w:rsidRDefault="00CF1845" w:rsidP="0057514B">
            <w:pPr>
              <w:spacing w:before="120" w:after="120"/>
              <w:jc w:val="center"/>
              <w:rPr>
                <w:rFonts w:ascii="Times New Roman" w:hAnsi="Times New Roman" w:cs="Times New Roman"/>
                <w:b/>
                <w:sz w:val="24"/>
                <w:szCs w:val="24"/>
                <w:lang w:val="uk-UA"/>
              </w:rPr>
            </w:pPr>
            <w:r w:rsidRPr="0057514B">
              <w:rPr>
                <w:rFonts w:ascii="Times New Roman" w:hAnsi="Times New Roman" w:cs="Times New Roman"/>
                <w:b/>
                <w:sz w:val="24"/>
                <w:szCs w:val="24"/>
                <w:lang w:val="uk-UA"/>
              </w:rPr>
              <w:t>2021</w:t>
            </w:r>
          </w:p>
        </w:tc>
      </w:tr>
      <w:tr w:rsidR="00CF1845" w:rsidRPr="0057514B" w:rsidTr="0043745C">
        <w:tc>
          <w:tcPr>
            <w:tcW w:w="617" w:type="dxa"/>
          </w:tcPr>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1</w:t>
            </w:r>
          </w:p>
        </w:tc>
        <w:tc>
          <w:tcPr>
            <w:tcW w:w="5354" w:type="dxa"/>
          </w:tcPr>
          <w:p w:rsidR="00CF1845" w:rsidRPr="0057514B" w:rsidRDefault="00CF1845" w:rsidP="0057514B">
            <w:pPr>
              <w:jc w:val="both"/>
              <w:rPr>
                <w:rFonts w:ascii="Times New Roman" w:hAnsi="Times New Roman" w:cs="Times New Roman"/>
                <w:sz w:val="24"/>
                <w:szCs w:val="24"/>
                <w:lang w:val="uk-UA"/>
              </w:rPr>
            </w:pPr>
            <w:proofErr w:type="spellStart"/>
            <w:r w:rsidRPr="0057514B">
              <w:rPr>
                <w:rFonts w:ascii="Times New Roman" w:hAnsi="Times New Roman" w:cs="Times New Roman"/>
                <w:sz w:val="24"/>
                <w:szCs w:val="24"/>
              </w:rPr>
              <w:t>Обсяг</w:t>
            </w:r>
            <w:proofErr w:type="spellEnd"/>
            <w:r w:rsidRPr="0057514B">
              <w:rPr>
                <w:rFonts w:ascii="Times New Roman" w:hAnsi="Times New Roman" w:cs="Times New Roman"/>
                <w:sz w:val="24"/>
                <w:szCs w:val="24"/>
              </w:rPr>
              <w:t xml:space="preserve"> ф</w:t>
            </w:r>
            <w:r w:rsidRPr="0057514B">
              <w:rPr>
                <w:rFonts w:ascii="Times New Roman" w:hAnsi="Times New Roman" w:cs="Times New Roman"/>
                <w:sz w:val="24"/>
                <w:szCs w:val="24"/>
                <w:lang w:val="uk-UA"/>
              </w:rPr>
              <w:t>і</w:t>
            </w:r>
            <w:proofErr w:type="spellStart"/>
            <w:r w:rsidRPr="0057514B">
              <w:rPr>
                <w:rFonts w:ascii="Times New Roman" w:hAnsi="Times New Roman" w:cs="Times New Roman"/>
                <w:sz w:val="24"/>
                <w:szCs w:val="24"/>
              </w:rPr>
              <w:t>нансування</w:t>
            </w:r>
            <w:proofErr w:type="spellEnd"/>
            <w:r w:rsidRPr="0057514B">
              <w:rPr>
                <w:rFonts w:ascii="Times New Roman" w:hAnsi="Times New Roman" w:cs="Times New Roman"/>
                <w:sz w:val="24"/>
                <w:szCs w:val="24"/>
                <w:lang w:val="uk-UA"/>
              </w:rPr>
              <w:t xml:space="preserve"> науково-дослідних робіт </w:t>
            </w:r>
          </w:p>
        </w:tc>
        <w:tc>
          <w:tcPr>
            <w:tcW w:w="1690" w:type="dxa"/>
          </w:tcPr>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1 млн. 110 тис. грн</w:t>
            </w:r>
          </w:p>
        </w:tc>
        <w:tc>
          <w:tcPr>
            <w:tcW w:w="1684" w:type="dxa"/>
          </w:tcPr>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1 млн. 555 тис. грн.</w:t>
            </w:r>
          </w:p>
        </w:tc>
      </w:tr>
      <w:tr w:rsidR="00CF1845" w:rsidRPr="0057514B" w:rsidTr="0043745C">
        <w:tc>
          <w:tcPr>
            <w:tcW w:w="617" w:type="dxa"/>
          </w:tcPr>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2</w:t>
            </w:r>
          </w:p>
        </w:tc>
        <w:tc>
          <w:tcPr>
            <w:tcW w:w="5354" w:type="dxa"/>
          </w:tcPr>
          <w:p w:rsidR="00CF1845" w:rsidRPr="0057514B" w:rsidRDefault="00CF1845" w:rsidP="0057514B">
            <w:pPr>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Загальна кількість заявок на отримання держбюджетного фінансування</w:t>
            </w:r>
          </w:p>
        </w:tc>
        <w:tc>
          <w:tcPr>
            <w:tcW w:w="1690" w:type="dxa"/>
          </w:tcPr>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4</w:t>
            </w:r>
          </w:p>
        </w:tc>
        <w:tc>
          <w:tcPr>
            <w:tcW w:w="1684" w:type="dxa"/>
          </w:tcPr>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15</w:t>
            </w:r>
          </w:p>
        </w:tc>
      </w:tr>
      <w:tr w:rsidR="00CF1845" w:rsidRPr="0057514B" w:rsidTr="0043745C">
        <w:tc>
          <w:tcPr>
            <w:tcW w:w="617" w:type="dxa"/>
          </w:tcPr>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3</w:t>
            </w:r>
          </w:p>
        </w:tc>
        <w:tc>
          <w:tcPr>
            <w:tcW w:w="5354" w:type="dxa"/>
          </w:tcPr>
          <w:p w:rsidR="00CF1845" w:rsidRPr="0057514B" w:rsidRDefault="00CF1845" w:rsidP="0057514B">
            <w:pPr>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Кількість призових місць на Всеукраїнському конкурсі студентських НДР</w:t>
            </w:r>
          </w:p>
        </w:tc>
        <w:tc>
          <w:tcPr>
            <w:tcW w:w="1690" w:type="dxa"/>
          </w:tcPr>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19</w:t>
            </w:r>
          </w:p>
        </w:tc>
        <w:tc>
          <w:tcPr>
            <w:tcW w:w="1684" w:type="dxa"/>
          </w:tcPr>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24</w:t>
            </w:r>
          </w:p>
        </w:tc>
      </w:tr>
      <w:tr w:rsidR="00CF1845" w:rsidRPr="0057514B" w:rsidTr="0043745C">
        <w:tc>
          <w:tcPr>
            <w:tcW w:w="617" w:type="dxa"/>
          </w:tcPr>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lastRenderedPageBreak/>
              <w:t>4</w:t>
            </w:r>
          </w:p>
        </w:tc>
        <w:tc>
          <w:tcPr>
            <w:tcW w:w="5354" w:type="dxa"/>
          </w:tcPr>
          <w:p w:rsidR="00CF1845" w:rsidRPr="0057514B" w:rsidRDefault="00CF1845" w:rsidP="0057514B">
            <w:pPr>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 xml:space="preserve">Чисельність штатних працівників, які мають не менше 5-ти публікацій у періодичних виданнях БД </w:t>
            </w:r>
            <w:r w:rsidRPr="0057514B">
              <w:rPr>
                <w:rFonts w:ascii="Times New Roman" w:hAnsi="Times New Roman" w:cs="Times New Roman"/>
                <w:sz w:val="24"/>
                <w:szCs w:val="24"/>
                <w:lang w:val="en-US"/>
              </w:rPr>
              <w:t>Scopus</w:t>
            </w:r>
            <w:r w:rsidRPr="0057514B">
              <w:rPr>
                <w:rFonts w:ascii="Times New Roman" w:hAnsi="Times New Roman" w:cs="Times New Roman"/>
                <w:sz w:val="24"/>
                <w:szCs w:val="24"/>
                <w:lang w:val="uk-UA"/>
              </w:rPr>
              <w:t>/</w:t>
            </w:r>
            <w:proofErr w:type="spellStart"/>
            <w:r w:rsidRPr="0057514B">
              <w:rPr>
                <w:rFonts w:ascii="Times New Roman" w:hAnsi="Times New Roman" w:cs="Times New Roman"/>
                <w:sz w:val="24"/>
                <w:szCs w:val="24"/>
                <w:lang w:val="en-US"/>
              </w:rPr>
              <w:t>WoS</w:t>
            </w:r>
            <w:proofErr w:type="spellEnd"/>
          </w:p>
        </w:tc>
        <w:tc>
          <w:tcPr>
            <w:tcW w:w="1690" w:type="dxa"/>
          </w:tcPr>
          <w:p w:rsidR="00CF1845" w:rsidRPr="0057514B" w:rsidRDefault="00CF1845" w:rsidP="0057514B">
            <w:pPr>
              <w:rPr>
                <w:rFonts w:ascii="Times New Roman" w:hAnsi="Times New Roman" w:cs="Times New Roman"/>
                <w:sz w:val="24"/>
                <w:szCs w:val="24"/>
                <w:lang w:val="en-US"/>
              </w:rPr>
            </w:pPr>
            <w:r w:rsidRPr="0057514B">
              <w:rPr>
                <w:rFonts w:ascii="Times New Roman" w:hAnsi="Times New Roman" w:cs="Times New Roman"/>
                <w:sz w:val="24"/>
                <w:szCs w:val="24"/>
                <w:lang w:val="en-US"/>
              </w:rPr>
              <w:t>13</w:t>
            </w:r>
          </w:p>
        </w:tc>
        <w:tc>
          <w:tcPr>
            <w:tcW w:w="1684" w:type="dxa"/>
          </w:tcPr>
          <w:p w:rsidR="00CF1845" w:rsidRPr="0057514B" w:rsidRDefault="00CF1845" w:rsidP="0057514B">
            <w:pPr>
              <w:rPr>
                <w:rFonts w:ascii="Times New Roman" w:hAnsi="Times New Roman" w:cs="Times New Roman"/>
                <w:sz w:val="24"/>
                <w:szCs w:val="24"/>
                <w:lang w:val="en-US"/>
              </w:rPr>
            </w:pPr>
            <w:r w:rsidRPr="0057514B">
              <w:rPr>
                <w:rFonts w:ascii="Times New Roman" w:hAnsi="Times New Roman" w:cs="Times New Roman"/>
                <w:sz w:val="24"/>
                <w:szCs w:val="24"/>
                <w:lang w:val="en-US"/>
              </w:rPr>
              <w:t>18</w:t>
            </w:r>
          </w:p>
        </w:tc>
      </w:tr>
      <w:tr w:rsidR="00CF1845" w:rsidRPr="0057514B" w:rsidTr="0043745C">
        <w:tc>
          <w:tcPr>
            <w:tcW w:w="617" w:type="dxa"/>
          </w:tcPr>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5</w:t>
            </w:r>
          </w:p>
        </w:tc>
        <w:tc>
          <w:tcPr>
            <w:tcW w:w="5354" w:type="dxa"/>
          </w:tcPr>
          <w:p w:rsidR="00CF1845" w:rsidRPr="0057514B" w:rsidRDefault="00CF1845" w:rsidP="0057514B">
            <w:pPr>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Чисельність штатних працівників – виконавців НДР</w:t>
            </w:r>
          </w:p>
        </w:tc>
        <w:tc>
          <w:tcPr>
            <w:tcW w:w="1690" w:type="dxa"/>
          </w:tcPr>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21</w:t>
            </w:r>
          </w:p>
        </w:tc>
        <w:tc>
          <w:tcPr>
            <w:tcW w:w="1684" w:type="dxa"/>
          </w:tcPr>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25</w:t>
            </w:r>
          </w:p>
        </w:tc>
      </w:tr>
      <w:tr w:rsidR="00CF1845" w:rsidRPr="0057514B" w:rsidTr="0043745C">
        <w:tc>
          <w:tcPr>
            <w:tcW w:w="617" w:type="dxa"/>
          </w:tcPr>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6</w:t>
            </w:r>
          </w:p>
        </w:tc>
        <w:tc>
          <w:tcPr>
            <w:tcW w:w="5354" w:type="dxa"/>
          </w:tcPr>
          <w:p w:rsidR="00CF1845" w:rsidRPr="0057514B" w:rsidRDefault="00CF1845" w:rsidP="0057514B">
            <w:pPr>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 xml:space="preserve">Кількість публікацій, що </w:t>
            </w:r>
            <w:proofErr w:type="spellStart"/>
            <w:r w:rsidRPr="0057514B">
              <w:rPr>
                <w:rFonts w:ascii="Times New Roman" w:hAnsi="Times New Roman" w:cs="Times New Roman"/>
                <w:sz w:val="24"/>
                <w:szCs w:val="24"/>
                <w:lang w:val="uk-UA"/>
              </w:rPr>
              <w:t>що</w:t>
            </w:r>
            <w:proofErr w:type="spellEnd"/>
            <w:r w:rsidRPr="0057514B">
              <w:rPr>
                <w:rFonts w:ascii="Times New Roman" w:hAnsi="Times New Roman" w:cs="Times New Roman"/>
                <w:sz w:val="24"/>
                <w:szCs w:val="24"/>
                <w:lang w:val="uk-UA"/>
              </w:rPr>
              <w:t xml:space="preserve"> індексуються БД </w:t>
            </w:r>
            <w:r w:rsidRPr="0057514B">
              <w:rPr>
                <w:rFonts w:ascii="Times New Roman" w:hAnsi="Times New Roman" w:cs="Times New Roman"/>
                <w:sz w:val="24"/>
                <w:szCs w:val="24"/>
                <w:lang w:val="en-US"/>
              </w:rPr>
              <w:t>Scopus</w:t>
            </w:r>
            <w:r w:rsidRPr="0057514B">
              <w:rPr>
                <w:rFonts w:ascii="Times New Roman" w:hAnsi="Times New Roman" w:cs="Times New Roman"/>
                <w:sz w:val="24"/>
                <w:szCs w:val="24"/>
                <w:lang w:val="uk-UA"/>
              </w:rPr>
              <w:t>/</w:t>
            </w:r>
            <w:proofErr w:type="spellStart"/>
            <w:r w:rsidRPr="0057514B">
              <w:rPr>
                <w:rFonts w:ascii="Times New Roman" w:hAnsi="Times New Roman" w:cs="Times New Roman"/>
                <w:sz w:val="24"/>
                <w:szCs w:val="24"/>
                <w:lang w:val="en-US"/>
              </w:rPr>
              <w:t>WoS</w:t>
            </w:r>
            <w:proofErr w:type="spellEnd"/>
            <w:r w:rsidRPr="0057514B">
              <w:rPr>
                <w:rFonts w:ascii="Times New Roman" w:hAnsi="Times New Roman" w:cs="Times New Roman"/>
                <w:sz w:val="24"/>
                <w:szCs w:val="24"/>
                <w:lang w:val="uk-UA"/>
              </w:rPr>
              <w:t xml:space="preserve"> </w:t>
            </w:r>
            <w:r w:rsidRPr="0057514B">
              <w:rPr>
                <w:rFonts w:ascii="Times New Roman" w:hAnsi="Times New Roman" w:cs="Times New Roman"/>
                <w:sz w:val="24"/>
                <w:szCs w:val="24"/>
                <w:lang w:val="en-US"/>
              </w:rPr>
              <w:t>Q</w:t>
            </w:r>
            <w:r w:rsidRPr="0057514B">
              <w:rPr>
                <w:rFonts w:ascii="Times New Roman" w:hAnsi="Times New Roman" w:cs="Times New Roman"/>
                <w:sz w:val="24"/>
                <w:szCs w:val="24"/>
                <w:lang w:val="uk-UA"/>
              </w:rPr>
              <w:t>1-</w:t>
            </w:r>
            <w:r w:rsidRPr="0057514B">
              <w:rPr>
                <w:rFonts w:ascii="Times New Roman" w:hAnsi="Times New Roman" w:cs="Times New Roman"/>
                <w:sz w:val="24"/>
                <w:szCs w:val="24"/>
                <w:lang w:val="en-US"/>
              </w:rPr>
              <w:t>Q</w:t>
            </w:r>
            <w:r w:rsidRPr="0057514B">
              <w:rPr>
                <w:rFonts w:ascii="Times New Roman" w:hAnsi="Times New Roman" w:cs="Times New Roman"/>
                <w:sz w:val="24"/>
                <w:szCs w:val="24"/>
                <w:lang w:val="uk-UA"/>
              </w:rPr>
              <w:t>2</w:t>
            </w:r>
          </w:p>
        </w:tc>
        <w:tc>
          <w:tcPr>
            <w:tcW w:w="1690" w:type="dxa"/>
          </w:tcPr>
          <w:p w:rsidR="00CF1845" w:rsidRPr="0057514B" w:rsidRDefault="00CF1845" w:rsidP="0057514B">
            <w:pPr>
              <w:rPr>
                <w:rFonts w:ascii="Times New Roman" w:hAnsi="Times New Roman" w:cs="Times New Roman"/>
                <w:sz w:val="24"/>
                <w:szCs w:val="24"/>
                <w:lang w:val="en-US"/>
              </w:rPr>
            </w:pPr>
            <w:r w:rsidRPr="0057514B">
              <w:rPr>
                <w:rFonts w:ascii="Times New Roman" w:hAnsi="Times New Roman" w:cs="Times New Roman"/>
                <w:sz w:val="24"/>
                <w:szCs w:val="24"/>
                <w:lang w:val="en-US"/>
              </w:rPr>
              <w:t>21</w:t>
            </w:r>
          </w:p>
        </w:tc>
        <w:tc>
          <w:tcPr>
            <w:tcW w:w="1684" w:type="dxa"/>
          </w:tcPr>
          <w:p w:rsidR="00CF1845" w:rsidRPr="0057514B" w:rsidRDefault="00C81B33" w:rsidP="0057514B">
            <w:pPr>
              <w:rPr>
                <w:rFonts w:ascii="Times New Roman" w:hAnsi="Times New Roman" w:cs="Times New Roman"/>
                <w:sz w:val="24"/>
                <w:szCs w:val="24"/>
                <w:lang w:val="en-US"/>
              </w:rPr>
            </w:pPr>
            <w:r>
              <w:rPr>
                <w:rFonts w:ascii="Times New Roman" w:hAnsi="Times New Roman" w:cs="Times New Roman"/>
                <w:sz w:val="24"/>
                <w:szCs w:val="24"/>
                <w:lang w:val="en-US"/>
              </w:rPr>
              <w:t>25</w:t>
            </w:r>
          </w:p>
        </w:tc>
      </w:tr>
      <w:tr w:rsidR="00CF1845" w:rsidRPr="0057514B" w:rsidTr="0043745C">
        <w:tc>
          <w:tcPr>
            <w:tcW w:w="617" w:type="dxa"/>
          </w:tcPr>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7</w:t>
            </w:r>
          </w:p>
        </w:tc>
        <w:tc>
          <w:tcPr>
            <w:tcW w:w="5354" w:type="dxa"/>
          </w:tcPr>
          <w:p w:rsidR="00CF1845" w:rsidRPr="0057514B" w:rsidRDefault="00CF1845" w:rsidP="0057514B">
            <w:pPr>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Загальна чисельність осіб, що проходять підготовку у якості аспірантів/здобувачів</w:t>
            </w:r>
          </w:p>
        </w:tc>
        <w:tc>
          <w:tcPr>
            <w:tcW w:w="1690" w:type="dxa"/>
          </w:tcPr>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52</w:t>
            </w:r>
          </w:p>
        </w:tc>
        <w:tc>
          <w:tcPr>
            <w:tcW w:w="1684" w:type="dxa"/>
          </w:tcPr>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61</w:t>
            </w:r>
          </w:p>
        </w:tc>
      </w:tr>
      <w:tr w:rsidR="00CF1845" w:rsidRPr="0057514B" w:rsidTr="0043745C">
        <w:tc>
          <w:tcPr>
            <w:tcW w:w="617" w:type="dxa"/>
          </w:tcPr>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8</w:t>
            </w:r>
          </w:p>
        </w:tc>
        <w:tc>
          <w:tcPr>
            <w:tcW w:w="5354" w:type="dxa"/>
          </w:tcPr>
          <w:p w:rsidR="00CF1845" w:rsidRPr="0057514B" w:rsidRDefault="00CF1845" w:rsidP="0057514B">
            <w:pPr>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Чисельність створених та належним чином оформлених об’єктів права інтелектуальної власності</w:t>
            </w:r>
          </w:p>
        </w:tc>
        <w:tc>
          <w:tcPr>
            <w:tcW w:w="1690" w:type="dxa"/>
          </w:tcPr>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23</w:t>
            </w:r>
          </w:p>
        </w:tc>
        <w:tc>
          <w:tcPr>
            <w:tcW w:w="1684" w:type="dxa"/>
          </w:tcPr>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44</w:t>
            </w:r>
          </w:p>
        </w:tc>
      </w:tr>
      <w:tr w:rsidR="00CF1845" w:rsidRPr="0057514B" w:rsidTr="0043745C">
        <w:tc>
          <w:tcPr>
            <w:tcW w:w="617" w:type="dxa"/>
          </w:tcPr>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9</w:t>
            </w:r>
          </w:p>
        </w:tc>
        <w:tc>
          <w:tcPr>
            <w:tcW w:w="5354" w:type="dxa"/>
          </w:tcPr>
          <w:p w:rsidR="00CF1845" w:rsidRPr="0057514B" w:rsidRDefault="00CF1845" w:rsidP="0057514B">
            <w:pPr>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 xml:space="preserve">Кількість захистів аспірантів протягом року в Спеціалізованій раді </w:t>
            </w:r>
            <w:proofErr w:type="spellStart"/>
            <w:r w:rsidRPr="0057514B">
              <w:rPr>
                <w:rFonts w:ascii="Times New Roman" w:hAnsi="Times New Roman" w:cs="Times New Roman"/>
                <w:sz w:val="24"/>
                <w:szCs w:val="24"/>
                <w:lang w:val="uk-UA"/>
              </w:rPr>
              <w:t>ННі</w:t>
            </w:r>
            <w:proofErr w:type="spellEnd"/>
            <w:r w:rsidRPr="0057514B">
              <w:rPr>
                <w:rFonts w:ascii="Times New Roman" w:hAnsi="Times New Roman" w:cs="Times New Roman"/>
                <w:sz w:val="24"/>
                <w:szCs w:val="24"/>
                <w:lang w:val="uk-UA"/>
              </w:rPr>
              <w:t xml:space="preserve"> права</w:t>
            </w:r>
          </w:p>
        </w:tc>
        <w:tc>
          <w:tcPr>
            <w:tcW w:w="1690" w:type="dxa"/>
          </w:tcPr>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7</w:t>
            </w:r>
          </w:p>
        </w:tc>
        <w:tc>
          <w:tcPr>
            <w:tcW w:w="1684" w:type="dxa"/>
          </w:tcPr>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19</w:t>
            </w:r>
          </w:p>
        </w:tc>
      </w:tr>
      <w:tr w:rsidR="00CF1845" w:rsidRPr="0057514B" w:rsidTr="0043745C">
        <w:tc>
          <w:tcPr>
            <w:tcW w:w="617" w:type="dxa"/>
          </w:tcPr>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10</w:t>
            </w:r>
          </w:p>
        </w:tc>
        <w:tc>
          <w:tcPr>
            <w:tcW w:w="5354" w:type="dxa"/>
          </w:tcPr>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 xml:space="preserve">Залучення іноземців для викладацької роботи в </w:t>
            </w:r>
            <w:proofErr w:type="spellStart"/>
            <w:r w:rsidRPr="0057514B">
              <w:rPr>
                <w:rFonts w:ascii="Times New Roman" w:hAnsi="Times New Roman" w:cs="Times New Roman"/>
                <w:sz w:val="24"/>
                <w:szCs w:val="24"/>
                <w:lang w:val="uk-UA"/>
              </w:rPr>
              <w:t>СумДУ</w:t>
            </w:r>
            <w:proofErr w:type="spellEnd"/>
            <w:r w:rsidRPr="0057514B">
              <w:rPr>
                <w:rFonts w:ascii="Times New Roman" w:hAnsi="Times New Roman" w:cs="Times New Roman"/>
                <w:sz w:val="24"/>
                <w:szCs w:val="24"/>
                <w:lang w:val="uk-UA"/>
              </w:rPr>
              <w:t>/терміном більше 3 місяців</w:t>
            </w:r>
          </w:p>
        </w:tc>
        <w:tc>
          <w:tcPr>
            <w:tcW w:w="1690"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0</w:t>
            </w:r>
          </w:p>
        </w:tc>
        <w:tc>
          <w:tcPr>
            <w:tcW w:w="1684" w:type="dxa"/>
          </w:tcPr>
          <w:p w:rsidR="00CF1845" w:rsidRPr="0057514B" w:rsidRDefault="00CF1845" w:rsidP="0057514B">
            <w:pPr>
              <w:jc w:val="center"/>
              <w:rPr>
                <w:rFonts w:ascii="Times New Roman" w:hAnsi="Times New Roman" w:cs="Times New Roman"/>
                <w:sz w:val="24"/>
                <w:szCs w:val="24"/>
                <w:lang w:val="uk-UA"/>
              </w:rPr>
            </w:pPr>
            <w:r w:rsidRPr="0057514B">
              <w:rPr>
                <w:rFonts w:ascii="Times New Roman" w:hAnsi="Times New Roman" w:cs="Times New Roman"/>
                <w:sz w:val="24"/>
                <w:szCs w:val="24"/>
                <w:lang w:val="uk-UA"/>
              </w:rPr>
              <w:t>1</w:t>
            </w:r>
          </w:p>
        </w:tc>
      </w:tr>
      <w:tr w:rsidR="00CF1845" w:rsidRPr="0057514B" w:rsidTr="0043745C">
        <w:tc>
          <w:tcPr>
            <w:tcW w:w="617" w:type="dxa"/>
          </w:tcPr>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11</w:t>
            </w:r>
          </w:p>
        </w:tc>
        <w:tc>
          <w:tcPr>
            <w:tcW w:w="5354" w:type="dxa"/>
          </w:tcPr>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Участь аспірантів у програмах а/м</w:t>
            </w:r>
            <w:r w:rsidRPr="0057514B">
              <w:rPr>
                <w:rFonts w:ascii="Times New Roman" w:hAnsi="Times New Roman" w:cs="Times New Roman"/>
                <w:sz w:val="24"/>
                <w:szCs w:val="24"/>
              </w:rPr>
              <w:t>/</w:t>
            </w:r>
            <w:r w:rsidRPr="0057514B">
              <w:rPr>
                <w:rFonts w:ascii="Times New Roman" w:hAnsi="Times New Roman" w:cs="Times New Roman"/>
                <w:sz w:val="24"/>
                <w:szCs w:val="24"/>
                <w:lang w:val="uk-UA"/>
              </w:rPr>
              <w:t xml:space="preserve">з них більше </w:t>
            </w:r>
            <w:r w:rsidRPr="0057514B">
              <w:rPr>
                <w:rFonts w:ascii="Times New Roman" w:hAnsi="Times New Roman" w:cs="Times New Roman"/>
                <w:sz w:val="24"/>
                <w:szCs w:val="24"/>
              </w:rPr>
              <w:t>3-</w:t>
            </w:r>
            <w:r w:rsidRPr="0057514B">
              <w:rPr>
                <w:rFonts w:ascii="Times New Roman" w:hAnsi="Times New Roman" w:cs="Times New Roman"/>
                <w:sz w:val="24"/>
                <w:szCs w:val="24"/>
                <w:lang w:val="uk-UA"/>
              </w:rPr>
              <w:t>х місяців</w:t>
            </w:r>
          </w:p>
        </w:tc>
        <w:tc>
          <w:tcPr>
            <w:tcW w:w="1690" w:type="dxa"/>
          </w:tcPr>
          <w:p w:rsidR="00CF1845" w:rsidRPr="0057514B" w:rsidRDefault="00CF1845" w:rsidP="0057514B">
            <w:pPr>
              <w:jc w:val="center"/>
              <w:rPr>
                <w:rFonts w:ascii="Times New Roman" w:hAnsi="Times New Roman" w:cs="Times New Roman"/>
                <w:color w:val="000000" w:themeColor="text1"/>
                <w:sz w:val="24"/>
                <w:szCs w:val="24"/>
                <w:lang w:val="uk-UA"/>
              </w:rPr>
            </w:pPr>
            <w:r w:rsidRPr="0057514B">
              <w:rPr>
                <w:rFonts w:ascii="Times New Roman" w:hAnsi="Times New Roman" w:cs="Times New Roman"/>
                <w:color w:val="000000" w:themeColor="text1"/>
                <w:sz w:val="24"/>
                <w:szCs w:val="24"/>
                <w:lang w:val="uk-UA"/>
              </w:rPr>
              <w:t>0</w:t>
            </w:r>
          </w:p>
        </w:tc>
        <w:tc>
          <w:tcPr>
            <w:tcW w:w="1684" w:type="dxa"/>
          </w:tcPr>
          <w:p w:rsidR="00CF1845" w:rsidRPr="0057514B" w:rsidRDefault="00CF1845" w:rsidP="0057514B">
            <w:pPr>
              <w:jc w:val="center"/>
              <w:rPr>
                <w:rFonts w:ascii="Times New Roman" w:hAnsi="Times New Roman" w:cs="Times New Roman"/>
                <w:color w:val="000000" w:themeColor="text1"/>
                <w:sz w:val="24"/>
                <w:szCs w:val="24"/>
                <w:lang w:val="uk-UA"/>
              </w:rPr>
            </w:pPr>
            <w:r w:rsidRPr="0057514B">
              <w:rPr>
                <w:rFonts w:ascii="Times New Roman" w:hAnsi="Times New Roman" w:cs="Times New Roman"/>
                <w:color w:val="000000" w:themeColor="text1"/>
                <w:sz w:val="24"/>
                <w:szCs w:val="24"/>
                <w:lang w:val="uk-UA"/>
              </w:rPr>
              <w:t>7/2</w:t>
            </w:r>
          </w:p>
        </w:tc>
      </w:tr>
      <w:tr w:rsidR="00CF1845" w:rsidRPr="0057514B" w:rsidTr="0043745C">
        <w:tc>
          <w:tcPr>
            <w:tcW w:w="617" w:type="dxa"/>
          </w:tcPr>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12</w:t>
            </w:r>
          </w:p>
        </w:tc>
        <w:tc>
          <w:tcPr>
            <w:tcW w:w="5354" w:type="dxa"/>
          </w:tcPr>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Участь студентів у програмах академічної мобільності/ за програмами довгострокового навчання</w:t>
            </w:r>
          </w:p>
        </w:tc>
        <w:tc>
          <w:tcPr>
            <w:tcW w:w="1690" w:type="dxa"/>
          </w:tcPr>
          <w:p w:rsidR="00CF1845" w:rsidRPr="0057514B" w:rsidRDefault="00CF1845" w:rsidP="0057514B">
            <w:pPr>
              <w:jc w:val="center"/>
              <w:rPr>
                <w:rFonts w:ascii="Times New Roman" w:hAnsi="Times New Roman" w:cs="Times New Roman"/>
                <w:color w:val="000000" w:themeColor="text1"/>
                <w:sz w:val="24"/>
                <w:szCs w:val="24"/>
                <w:lang w:val="uk-UA"/>
              </w:rPr>
            </w:pPr>
            <w:r w:rsidRPr="0057514B">
              <w:rPr>
                <w:rFonts w:ascii="Times New Roman" w:hAnsi="Times New Roman" w:cs="Times New Roman"/>
                <w:color w:val="000000" w:themeColor="text1"/>
                <w:sz w:val="24"/>
                <w:szCs w:val="24"/>
                <w:lang w:val="uk-UA"/>
              </w:rPr>
              <w:t>3/2</w:t>
            </w:r>
          </w:p>
        </w:tc>
        <w:tc>
          <w:tcPr>
            <w:tcW w:w="1684" w:type="dxa"/>
          </w:tcPr>
          <w:p w:rsidR="00CF1845" w:rsidRPr="0057514B" w:rsidRDefault="00CF1845" w:rsidP="0057514B">
            <w:pPr>
              <w:jc w:val="center"/>
              <w:rPr>
                <w:rFonts w:ascii="Times New Roman" w:hAnsi="Times New Roman" w:cs="Times New Roman"/>
                <w:color w:val="000000" w:themeColor="text1"/>
                <w:sz w:val="24"/>
                <w:szCs w:val="24"/>
                <w:lang w:val="uk-UA"/>
              </w:rPr>
            </w:pPr>
            <w:r w:rsidRPr="0057514B">
              <w:rPr>
                <w:rFonts w:ascii="Times New Roman" w:hAnsi="Times New Roman" w:cs="Times New Roman"/>
                <w:color w:val="000000" w:themeColor="text1"/>
                <w:sz w:val="24"/>
                <w:szCs w:val="24"/>
                <w:lang w:val="uk-UA"/>
              </w:rPr>
              <w:t>37/2</w:t>
            </w:r>
          </w:p>
        </w:tc>
      </w:tr>
      <w:tr w:rsidR="00CF1845" w:rsidRPr="0057514B" w:rsidTr="0043745C">
        <w:tc>
          <w:tcPr>
            <w:tcW w:w="617" w:type="dxa"/>
          </w:tcPr>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13</w:t>
            </w:r>
          </w:p>
        </w:tc>
        <w:tc>
          <w:tcPr>
            <w:tcW w:w="5354" w:type="dxa"/>
          </w:tcPr>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Індивідуальні гранти</w:t>
            </w:r>
          </w:p>
        </w:tc>
        <w:tc>
          <w:tcPr>
            <w:tcW w:w="1690" w:type="dxa"/>
          </w:tcPr>
          <w:p w:rsidR="00CF1845" w:rsidRPr="0057514B" w:rsidRDefault="00CF1845" w:rsidP="0057514B">
            <w:pPr>
              <w:jc w:val="center"/>
              <w:rPr>
                <w:rFonts w:ascii="Times New Roman" w:hAnsi="Times New Roman" w:cs="Times New Roman"/>
                <w:color w:val="000000" w:themeColor="text1"/>
                <w:sz w:val="24"/>
                <w:szCs w:val="24"/>
                <w:lang w:val="uk-UA"/>
              </w:rPr>
            </w:pPr>
            <w:r w:rsidRPr="0057514B">
              <w:rPr>
                <w:rFonts w:ascii="Times New Roman" w:hAnsi="Times New Roman" w:cs="Times New Roman"/>
                <w:color w:val="000000" w:themeColor="text1"/>
                <w:sz w:val="24"/>
                <w:szCs w:val="24"/>
                <w:lang w:val="uk-UA"/>
              </w:rPr>
              <w:t>1</w:t>
            </w:r>
          </w:p>
        </w:tc>
        <w:tc>
          <w:tcPr>
            <w:tcW w:w="1684" w:type="dxa"/>
          </w:tcPr>
          <w:p w:rsidR="00CF1845" w:rsidRPr="0057514B" w:rsidRDefault="00CF1845" w:rsidP="0057514B">
            <w:pPr>
              <w:jc w:val="center"/>
              <w:rPr>
                <w:rFonts w:ascii="Times New Roman" w:hAnsi="Times New Roman" w:cs="Times New Roman"/>
                <w:color w:val="000000" w:themeColor="text1"/>
                <w:sz w:val="24"/>
                <w:szCs w:val="24"/>
                <w:lang w:val="uk-UA"/>
              </w:rPr>
            </w:pPr>
            <w:r w:rsidRPr="0057514B">
              <w:rPr>
                <w:rFonts w:ascii="Times New Roman" w:hAnsi="Times New Roman" w:cs="Times New Roman"/>
                <w:color w:val="000000" w:themeColor="text1"/>
                <w:sz w:val="24"/>
                <w:szCs w:val="24"/>
                <w:lang w:val="uk-UA"/>
              </w:rPr>
              <w:t>8</w:t>
            </w:r>
          </w:p>
        </w:tc>
      </w:tr>
      <w:tr w:rsidR="00CF1845" w:rsidRPr="0057514B" w:rsidTr="0043745C">
        <w:tc>
          <w:tcPr>
            <w:tcW w:w="617" w:type="dxa"/>
          </w:tcPr>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14</w:t>
            </w:r>
          </w:p>
        </w:tc>
        <w:tc>
          <w:tcPr>
            <w:tcW w:w="5354" w:type="dxa"/>
          </w:tcPr>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Прийом іноземців</w:t>
            </w:r>
          </w:p>
        </w:tc>
        <w:tc>
          <w:tcPr>
            <w:tcW w:w="1690" w:type="dxa"/>
          </w:tcPr>
          <w:p w:rsidR="00CF1845" w:rsidRPr="0057514B" w:rsidRDefault="00CF1845" w:rsidP="0057514B">
            <w:pPr>
              <w:jc w:val="center"/>
              <w:rPr>
                <w:rFonts w:ascii="Times New Roman" w:hAnsi="Times New Roman" w:cs="Times New Roman"/>
                <w:color w:val="000000" w:themeColor="text1"/>
                <w:sz w:val="24"/>
                <w:szCs w:val="24"/>
                <w:lang w:val="uk-UA"/>
              </w:rPr>
            </w:pPr>
            <w:r w:rsidRPr="0057514B">
              <w:rPr>
                <w:rFonts w:ascii="Times New Roman" w:hAnsi="Times New Roman" w:cs="Times New Roman"/>
                <w:color w:val="000000" w:themeColor="text1"/>
                <w:sz w:val="24"/>
                <w:szCs w:val="24"/>
                <w:lang w:val="uk-UA"/>
              </w:rPr>
              <w:t>0</w:t>
            </w:r>
          </w:p>
        </w:tc>
        <w:tc>
          <w:tcPr>
            <w:tcW w:w="1684" w:type="dxa"/>
          </w:tcPr>
          <w:p w:rsidR="00CF1845" w:rsidRPr="0057514B" w:rsidRDefault="00CF1845" w:rsidP="0057514B">
            <w:pPr>
              <w:jc w:val="center"/>
              <w:rPr>
                <w:rFonts w:ascii="Times New Roman" w:hAnsi="Times New Roman" w:cs="Times New Roman"/>
                <w:color w:val="000000" w:themeColor="text1"/>
                <w:sz w:val="24"/>
                <w:szCs w:val="24"/>
                <w:lang w:val="uk-UA"/>
              </w:rPr>
            </w:pPr>
            <w:r w:rsidRPr="0057514B">
              <w:rPr>
                <w:rFonts w:ascii="Times New Roman" w:hAnsi="Times New Roman" w:cs="Times New Roman"/>
                <w:color w:val="000000" w:themeColor="text1"/>
                <w:sz w:val="24"/>
                <w:szCs w:val="24"/>
                <w:lang w:val="uk-UA"/>
              </w:rPr>
              <w:t>2</w:t>
            </w:r>
          </w:p>
        </w:tc>
      </w:tr>
      <w:tr w:rsidR="00CF1845" w:rsidRPr="0057514B" w:rsidTr="0043745C">
        <w:tc>
          <w:tcPr>
            <w:tcW w:w="617" w:type="dxa"/>
          </w:tcPr>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15</w:t>
            </w:r>
          </w:p>
        </w:tc>
        <w:tc>
          <w:tcPr>
            <w:tcW w:w="5354" w:type="dxa"/>
          </w:tcPr>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Виїзди за кордон (викладачі, аспіранти, студенти)</w:t>
            </w:r>
          </w:p>
        </w:tc>
        <w:tc>
          <w:tcPr>
            <w:tcW w:w="1690" w:type="dxa"/>
          </w:tcPr>
          <w:p w:rsidR="00CF1845" w:rsidRPr="0057514B" w:rsidRDefault="00CF1845" w:rsidP="0057514B">
            <w:pPr>
              <w:jc w:val="center"/>
              <w:rPr>
                <w:rFonts w:ascii="Times New Roman" w:hAnsi="Times New Roman" w:cs="Times New Roman"/>
                <w:color w:val="000000" w:themeColor="text1"/>
                <w:sz w:val="24"/>
                <w:szCs w:val="24"/>
                <w:lang w:val="uk-UA"/>
              </w:rPr>
            </w:pPr>
            <w:r w:rsidRPr="0057514B">
              <w:rPr>
                <w:rFonts w:ascii="Times New Roman" w:hAnsi="Times New Roman" w:cs="Times New Roman"/>
                <w:color w:val="000000" w:themeColor="text1"/>
                <w:sz w:val="24"/>
                <w:szCs w:val="24"/>
                <w:lang w:val="uk-UA"/>
              </w:rPr>
              <w:t>1</w:t>
            </w:r>
          </w:p>
        </w:tc>
        <w:tc>
          <w:tcPr>
            <w:tcW w:w="1684" w:type="dxa"/>
          </w:tcPr>
          <w:p w:rsidR="00CF1845" w:rsidRPr="0057514B" w:rsidRDefault="00CF1845" w:rsidP="0057514B">
            <w:pPr>
              <w:jc w:val="center"/>
              <w:rPr>
                <w:rFonts w:ascii="Times New Roman" w:hAnsi="Times New Roman" w:cs="Times New Roman"/>
                <w:color w:val="000000" w:themeColor="text1"/>
                <w:sz w:val="24"/>
                <w:szCs w:val="24"/>
                <w:lang w:val="uk-UA"/>
              </w:rPr>
            </w:pPr>
            <w:r w:rsidRPr="0057514B">
              <w:rPr>
                <w:rFonts w:ascii="Times New Roman" w:hAnsi="Times New Roman" w:cs="Times New Roman"/>
                <w:color w:val="000000" w:themeColor="text1"/>
                <w:sz w:val="24"/>
                <w:szCs w:val="24"/>
                <w:lang w:val="uk-UA"/>
              </w:rPr>
              <w:t>24</w:t>
            </w:r>
          </w:p>
        </w:tc>
      </w:tr>
      <w:tr w:rsidR="00CF1845" w:rsidRPr="0057514B" w:rsidTr="0043745C">
        <w:tc>
          <w:tcPr>
            <w:tcW w:w="617" w:type="dxa"/>
          </w:tcPr>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16</w:t>
            </w:r>
          </w:p>
        </w:tc>
        <w:tc>
          <w:tcPr>
            <w:tcW w:w="5354" w:type="dxa"/>
          </w:tcPr>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Кількість осіб, що брали участь у академічній мобільності, включаючи віртуальну (співробітників, аспірантів та докторантів)</w:t>
            </w:r>
          </w:p>
        </w:tc>
        <w:tc>
          <w:tcPr>
            <w:tcW w:w="1690" w:type="dxa"/>
          </w:tcPr>
          <w:p w:rsidR="00CF1845" w:rsidRPr="0057514B" w:rsidRDefault="00CF1845" w:rsidP="0057514B">
            <w:pPr>
              <w:jc w:val="center"/>
              <w:rPr>
                <w:rFonts w:ascii="Times New Roman" w:hAnsi="Times New Roman" w:cs="Times New Roman"/>
                <w:color w:val="000000" w:themeColor="text1"/>
                <w:sz w:val="24"/>
                <w:szCs w:val="24"/>
                <w:lang w:val="uk-UA"/>
              </w:rPr>
            </w:pPr>
            <w:r w:rsidRPr="0057514B">
              <w:rPr>
                <w:rFonts w:ascii="Times New Roman" w:hAnsi="Times New Roman" w:cs="Times New Roman"/>
                <w:color w:val="000000" w:themeColor="text1"/>
                <w:sz w:val="24"/>
                <w:szCs w:val="24"/>
                <w:lang w:val="uk-UA"/>
              </w:rPr>
              <w:t>22</w:t>
            </w:r>
          </w:p>
        </w:tc>
        <w:tc>
          <w:tcPr>
            <w:tcW w:w="1684" w:type="dxa"/>
          </w:tcPr>
          <w:p w:rsidR="00CF1845" w:rsidRPr="0057514B" w:rsidRDefault="00CF1845" w:rsidP="0057514B">
            <w:pPr>
              <w:jc w:val="center"/>
              <w:rPr>
                <w:rFonts w:ascii="Times New Roman" w:hAnsi="Times New Roman" w:cs="Times New Roman"/>
                <w:color w:val="000000" w:themeColor="text1"/>
                <w:sz w:val="24"/>
                <w:szCs w:val="24"/>
                <w:lang w:val="uk-UA"/>
              </w:rPr>
            </w:pPr>
            <w:r w:rsidRPr="0057514B">
              <w:rPr>
                <w:rFonts w:ascii="Times New Roman" w:hAnsi="Times New Roman" w:cs="Times New Roman"/>
                <w:color w:val="000000" w:themeColor="text1"/>
                <w:sz w:val="24"/>
                <w:szCs w:val="24"/>
                <w:lang w:val="uk-UA"/>
              </w:rPr>
              <w:t>23</w:t>
            </w:r>
          </w:p>
        </w:tc>
      </w:tr>
      <w:tr w:rsidR="00CF1845" w:rsidRPr="0057514B" w:rsidTr="0043745C">
        <w:tc>
          <w:tcPr>
            <w:tcW w:w="617" w:type="dxa"/>
          </w:tcPr>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17</w:t>
            </w:r>
          </w:p>
        </w:tc>
        <w:tc>
          <w:tcPr>
            <w:tcW w:w="5354" w:type="dxa"/>
          </w:tcPr>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Індивідуальні гранти</w:t>
            </w:r>
          </w:p>
        </w:tc>
        <w:tc>
          <w:tcPr>
            <w:tcW w:w="1690" w:type="dxa"/>
          </w:tcPr>
          <w:p w:rsidR="00CF1845" w:rsidRPr="0057514B" w:rsidRDefault="00CF1845" w:rsidP="0057514B">
            <w:pPr>
              <w:jc w:val="center"/>
              <w:rPr>
                <w:rFonts w:ascii="Times New Roman" w:hAnsi="Times New Roman" w:cs="Times New Roman"/>
                <w:color w:val="000000" w:themeColor="text1"/>
                <w:sz w:val="24"/>
                <w:szCs w:val="24"/>
                <w:lang w:val="uk-UA"/>
              </w:rPr>
            </w:pPr>
            <w:r w:rsidRPr="0057514B">
              <w:rPr>
                <w:rFonts w:ascii="Times New Roman" w:hAnsi="Times New Roman" w:cs="Times New Roman"/>
                <w:color w:val="000000" w:themeColor="text1"/>
                <w:sz w:val="24"/>
                <w:szCs w:val="24"/>
                <w:lang w:val="uk-UA"/>
              </w:rPr>
              <w:t>1</w:t>
            </w:r>
          </w:p>
        </w:tc>
        <w:tc>
          <w:tcPr>
            <w:tcW w:w="1684" w:type="dxa"/>
          </w:tcPr>
          <w:p w:rsidR="00CF1845" w:rsidRPr="0057514B" w:rsidRDefault="00CF1845" w:rsidP="0057514B">
            <w:pPr>
              <w:jc w:val="center"/>
              <w:rPr>
                <w:rFonts w:ascii="Times New Roman" w:hAnsi="Times New Roman" w:cs="Times New Roman"/>
                <w:color w:val="000000" w:themeColor="text1"/>
                <w:sz w:val="24"/>
                <w:szCs w:val="24"/>
                <w:lang w:val="uk-UA"/>
              </w:rPr>
            </w:pPr>
            <w:r w:rsidRPr="0057514B">
              <w:rPr>
                <w:rFonts w:ascii="Times New Roman" w:hAnsi="Times New Roman" w:cs="Times New Roman"/>
                <w:color w:val="000000" w:themeColor="text1"/>
                <w:sz w:val="24"/>
                <w:szCs w:val="24"/>
                <w:lang w:val="uk-UA"/>
              </w:rPr>
              <w:t>8</w:t>
            </w:r>
          </w:p>
        </w:tc>
      </w:tr>
      <w:tr w:rsidR="00CF1845" w:rsidRPr="0057514B" w:rsidTr="0043745C">
        <w:tc>
          <w:tcPr>
            <w:tcW w:w="617" w:type="dxa"/>
          </w:tcPr>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18</w:t>
            </w:r>
          </w:p>
        </w:tc>
        <w:tc>
          <w:tcPr>
            <w:tcW w:w="5354" w:type="dxa"/>
          </w:tcPr>
          <w:p w:rsidR="00CF1845" w:rsidRPr="0057514B" w:rsidRDefault="00CF1845" w:rsidP="0057514B">
            <w:pPr>
              <w:rPr>
                <w:rFonts w:ascii="Times New Roman" w:hAnsi="Times New Roman" w:cs="Times New Roman"/>
                <w:sz w:val="24"/>
                <w:szCs w:val="24"/>
                <w:lang w:val="uk-UA"/>
              </w:rPr>
            </w:pPr>
            <w:r w:rsidRPr="0057514B">
              <w:rPr>
                <w:rFonts w:ascii="Times New Roman" w:hAnsi="Times New Roman" w:cs="Times New Roman"/>
                <w:sz w:val="24"/>
                <w:szCs w:val="24"/>
                <w:lang w:val="uk-UA"/>
              </w:rPr>
              <w:t>Студенти денної форми навчання, які брали участь у програмах академічної мобільності (у відсотках)</w:t>
            </w:r>
          </w:p>
        </w:tc>
        <w:tc>
          <w:tcPr>
            <w:tcW w:w="1690" w:type="dxa"/>
          </w:tcPr>
          <w:p w:rsidR="00CF1845" w:rsidRPr="0057514B" w:rsidRDefault="00CF1845" w:rsidP="0057514B">
            <w:pPr>
              <w:jc w:val="center"/>
              <w:rPr>
                <w:rFonts w:ascii="Times New Roman" w:hAnsi="Times New Roman" w:cs="Times New Roman"/>
                <w:color w:val="000000" w:themeColor="text1"/>
                <w:sz w:val="24"/>
                <w:szCs w:val="24"/>
                <w:lang w:val="uk-UA"/>
              </w:rPr>
            </w:pPr>
            <w:r w:rsidRPr="0057514B">
              <w:rPr>
                <w:rFonts w:ascii="Times New Roman" w:hAnsi="Times New Roman" w:cs="Times New Roman"/>
                <w:color w:val="000000" w:themeColor="text1"/>
                <w:sz w:val="24"/>
                <w:szCs w:val="24"/>
                <w:lang w:val="uk-UA"/>
              </w:rPr>
              <w:t>1%</w:t>
            </w:r>
          </w:p>
        </w:tc>
        <w:tc>
          <w:tcPr>
            <w:tcW w:w="1684" w:type="dxa"/>
          </w:tcPr>
          <w:p w:rsidR="00CF1845" w:rsidRPr="0057514B" w:rsidRDefault="00CF1845" w:rsidP="0057514B">
            <w:pPr>
              <w:jc w:val="center"/>
              <w:rPr>
                <w:rFonts w:ascii="Times New Roman" w:hAnsi="Times New Roman" w:cs="Times New Roman"/>
                <w:color w:val="000000" w:themeColor="text1"/>
                <w:sz w:val="24"/>
                <w:szCs w:val="24"/>
                <w:lang w:val="uk-UA"/>
              </w:rPr>
            </w:pPr>
            <w:r w:rsidRPr="0057514B">
              <w:rPr>
                <w:rFonts w:ascii="Times New Roman" w:hAnsi="Times New Roman" w:cs="Times New Roman"/>
                <w:color w:val="000000" w:themeColor="text1"/>
                <w:sz w:val="24"/>
                <w:szCs w:val="24"/>
                <w:lang w:val="uk-UA"/>
              </w:rPr>
              <w:t>9%</w:t>
            </w:r>
          </w:p>
        </w:tc>
      </w:tr>
    </w:tbl>
    <w:p w:rsidR="00CF1845" w:rsidRPr="0057514B" w:rsidRDefault="00CF1845" w:rsidP="0057514B">
      <w:pPr>
        <w:widowControl w:val="0"/>
        <w:spacing w:after="0" w:line="240" w:lineRule="auto"/>
        <w:ind w:firstLine="567"/>
        <w:jc w:val="both"/>
        <w:rPr>
          <w:rFonts w:ascii="Times New Roman" w:hAnsi="Times New Roman" w:cs="Times New Roman"/>
          <w:sz w:val="24"/>
          <w:szCs w:val="24"/>
          <w:lang w:val="uk-UA"/>
        </w:rPr>
      </w:pPr>
      <w:bookmarkStart w:id="0" w:name="_GoBack"/>
      <w:bookmarkEnd w:id="0"/>
    </w:p>
    <w:p w:rsidR="00CF1845" w:rsidRPr="0057514B" w:rsidRDefault="00CF1845" w:rsidP="0057514B">
      <w:pPr>
        <w:widowControl w:val="0"/>
        <w:spacing w:after="0" w:line="240" w:lineRule="auto"/>
        <w:ind w:firstLine="567"/>
        <w:jc w:val="both"/>
        <w:rPr>
          <w:rFonts w:ascii="Times New Roman" w:hAnsi="Times New Roman" w:cs="Times New Roman"/>
          <w:sz w:val="24"/>
          <w:szCs w:val="24"/>
          <w:lang w:val="uk-UA"/>
        </w:rPr>
      </w:pPr>
      <w:r w:rsidRPr="0057514B">
        <w:rPr>
          <w:rFonts w:ascii="Times New Roman" w:hAnsi="Times New Roman" w:cs="Times New Roman"/>
          <w:sz w:val="24"/>
          <w:szCs w:val="24"/>
          <w:lang w:val="uk-UA"/>
        </w:rPr>
        <w:t>Виходячи з цього, можемо зробити висновок, що є над чим працювати в подальшому для покращення результатів профорієнтаційної роботи та  роботи Інституту та Університету в цілому.</w:t>
      </w:r>
    </w:p>
    <w:sectPr w:rsidR="00CF1845" w:rsidRPr="0057514B" w:rsidSect="0057514B">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B0974"/>
    <w:multiLevelType w:val="hybridMultilevel"/>
    <w:tmpl w:val="6BB8C934"/>
    <w:lvl w:ilvl="0" w:tplc="29865BAC">
      <w:start w:val="12"/>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08973BA7"/>
    <w:multiLevelType w:val="hybridMultilevel"/>
    <w:tmpl w:val="6A3013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F401FDF"/>
    <w:multiLevelType w:val="hybridMultilevel"/>
    <w:tmpl w:val="13283D6E"/>
    <w:lvl w:ilvl="0" w:tplc="EAE4B5FC">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nsid w:val="207C79E1"/>
    <w:multiLevelType w:val="hybridMultilevel"/>
    <w:tmpl w:val="AD90FB2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5235B93"/>
    <w:multiLevelType w:val="hybridMultilevel"/>
    <w:tmpl w:val="9E269692"/>
    <w:lvl w:ilvl="0" w:tplc="F0906082">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2ED67E45"/>
    <w:multiLevelType w:val="hybridMultilevel"/>
    <w:tmpl w:val="35043B54"/>
    <w:lvl w:ilvl="0" w:tplc="A0EAD04A">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363D753F"/>
    <w:multiLevelType w:val="hybridMultilevel"/>
    <w:tmpl w:val="6AC22296"/>
    <w:lvl w:ilvl="0" w:tplc="7398FD7E">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4109471D"/>
    <w:multiLevelType w:val="hybridMultilevel"/>
    <w:tmpl w:val="2F6C9BF8"/>
    <w:lvl w:ilvl="0" w:tplc="0419000F">
      <w:start w:val="1"/>
      <w:numFmt w:val="decimal"/>
      <w:lvlText w:val="%1."/>
      <w:lvlJc w:val="left"/>
      <w:pPr>
        <w:ind w:left="1069" w:hanging="36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46C960EF"/>
    <w:multiLevelType w:val="hybridMultilevel"/>
    <w:tmpl w:val="82BC06D2"/>
    <w:lvl w:ilvl="0" w:tplc="59CAF54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9656C1B"/>
    <w:multiLevelType w:val="hybridMultilevel"/>
    <w:tmpl w:val="AA90C668"/>
    <w:lvl w:ilvl="0" w:tplc="0FDA705A">
      <w:start w:val="1"/>
      <w:numFmt w:val="decimal"/>
      <w:lvlText w:val="%1."/>
      <w:lvlJc w:val="left"/>
      <w:pPr>
        <w:ind w:left="360" w:hanging="360"/>
      </w:pPr>
      <w:rPr>
        <w:rFonts w:ascii="Times New Roman" w:eastAsiaTheme="minorHAnsi" w:hAnsi="Times New Roman" w:cs="Times New Roman"/>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65803BD4"/>
    <w:multiLevelType w:val="hybridMultilevel"/>
    <w:tmpl w:val="5816ACEA"/>
    <w:lvl w:ilvl="0" w:tplc="D560418E">
      <w:start w:val="1"/>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nsid w:val="683B5E60"/>
    <w:multiLevelType w:val="hybridMultilevel"/>
    <w:tmpl w:val="6C7C2A20"/>
    <w:lvl w:ilvl="0" w:tplc="C518D6F0">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699F5019"/>
    <w:multiLevelType w:val="hybridMultilevel"/>
    <w:tmpl w:val="1C00757C"/>
    <w:lvl w:ilvl="0" w:tplc="723AB8B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nsid w:val="6FAF6993"/>
    <w:multiLevelType w:val="hybridMultilevel"/>
    <w:tmpl w:val="FE9C58A2"/>
    <w:lvl w:ilvl="0" w:tplc="E93A1924">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5"/>
  </w:num>
  <w:num w:numId="4">
    <w:abstractNumId w:val="13"/>
  </w:num>
  <w:num w:numId="5">
    <w:abstractNumId w:val="9"/>
  </w:num>
  <w:num w:numId="6">
    <w:abstractNumId w:val="6"/>
  </w:num>
  <w:num w:numId="7">
    <w:abstractNumId w:val="3"/>
  </w:num>
  <w:num w:numId="8">
    <w:abstractNumId w:val="7"/>
  </w:num>
  <w:num w:numId="9">
    <w:abstractNumId w:val="2"/>
  </w:num>
  <w:num w:numId="10">
    <w:abstractNumId w:val="10"/>
  </w:num>
  <w:num w:numId="11">
    <w:abstractNumId w:val="1"/>
  </w:num>
  <w:num w:numId="12">
    <w:abstractNumId w:val="12"/>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101"/>
    <w:rsid w:val="0033662B"/>
    <w:rsid w:val="0043745C"/>
    <w:rsid w:val="0045055A"/>
    <w:rsid w:val="0057514B"/>
    <w:rsid w:val="00717819"/>
    <w:rsid w:val="00955B9C"/>
    <w:rsid w:val="009D3D52"/>
    <w:rsid w:val="00C81101"/>
    <w:rsid w:val="00C81B33"/>
    <w:rsid w:val="00CF1845"/>
    <w:rsid w:val="00D40EB4"/>
    <w:rsid w:val="00F40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521F5C-F77F-4446-9F90-3986553E7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845"/>
  </w:style>
  <w:style w:type="paragraph" w:styleId="1">
    <w:name w:val="heading 1"/>
    <w:basedOn w:val="a"/>
    <w:link w:val="10"/>
    <w:uiPriority w:val="9"/>
    <w:qFormat/>
    <w:rsid w:val="00CF1845"/>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1845"/>
    <w:rPr>
      <w:rFonts w:ascii="Times New Roman" w:eastAsia="Times New Roman" w:hAnsi="Times New Roman" w:cs="Times New Roman"/>
      <w:b/>
      <w:bCs/>
      <w:kern w:val="36"/>
      <w:sz w:val="48"/>
      <w:szCs w:val="48"/>
      <w:lang w:val="uk-UA" w:eastAsia="uk-UA"/>
    </w:rPr>
  </w:style>
  <w:style w:type="table" w:styleId="a3">
    <w:name w:val="Table Grid"/>
    <w:basedOn w:val="a1"/>
    <w:uiPriority w:val="39"/>
    <w:rsid w:val="00CF1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F1845"/>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F184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F1845"/>
    <w:rPr>
      <w:rFonts w:ascii="Segoe UI" w:hAnsi="Segoe UI" w:cs="Segoe UI"/>
      <w:sz w:val="18"/>
      <w:szCs w:val="18"/>
    </w:rPr>
  </w:style>
  <w:style w:type="character" w:styleId="a7">
    <w:name w:val="Hyperlink"/>
    <w:basedOn w:val="a0"/>
    <w:uiPriority w:val="99"/>
    <w:semiHidden/>
    <w:unhideWhenUsed/>
    <w:rsid w:val="00CF1845"/>
    <w:rPr>
      <w:color w:val="0000FF"/>
      <w:u w:val="single"/>
    </w:rPr>
  </w:style>
  <w:style w:type="paragraph" w:styleId="a8">
    <w:name w:val="Normal (Web)"/>
    <w:basedOn w:val="a"/>
    <w:uiPriority w:val="99"/>
    <w:unhideWhenUsed/>
    <w:rsid w:val="00CF18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uiPriority w:val="22"/>
    <w:qFormat/>
    <w:rsid w:val="00CF1845"/>
    <w:rPr>
      <w:b/>
      <w:bCs/>
    </w:rPr>
  </w:style>
  <w:style w:type="table" w:customStyle="1" w:styleId="TableNormal">
    <w:name w:val="Table Normal"/>
    <w:uiPriority w:val="2"/>
    <w:semiHidden/>
    <w:unhideWhenUsed/>
    <w:qFormat/>
    <w:rsid w:val="00CF184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F1845"/>
    <w:pPr>
      <w:widowControl w:val="0"/>
      <w:autoSpaceDE w:val="0"/>
      <w:autoSpaceDN w:val="0"/>
      <w:spacing w:after="0" w:line="240" w:lineRule="auto"/>
      <w:jc w:val="center"/>
    </w:pPr>
    <w:rPr>
      <w:rFonts w:ascii="Times New Roman" w:eastAsia="Times New Roman" w:hAnsi="Times New Roman" w:cs="Times New Roman"/>
      <w:lang w:val="uk-UA"/>
    </w:rPr>
  </w:style>
  <w:style w:type="character" w:styleId="aa">
    <w:name w:val="Emphasis"/>
    <w:uiPriority w:val="20"/>
    <w:qFormat/>
    <w:rsid w:val="00CF1845"/>
    <w:rPr>
      <w:i/>
      <w:iCs/>
    </w:rPr>
  </w:style>
  <w:style w:type="paragraph" w:styleId="ab">
    <w:name w:val="No Spacing"/>
    <w:link w:val="ac"/>
    <w:uiPriority w:val="1"/>
    <w:qFormat/>
    <w:rsid w:val="00CF1845"/>
    <w:pPr>
      <w:spacing w:after="0" w:line="240" w:lineRule="auto"/>
    </w:pPr>
  </w:style>
  <w:style w:type="character" w:customStyle="1" w:styleId="ac">
    <w:name w:val="Без интервала Знак"/>
    <w:basedOn w:val="a0"/>
    <w:link w:val="ab"/>
    <w:uiPriority w:val="1"/>
    <w:locked/>
    <w:rsid w:val="00CF1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uk-UA"/>
              <a:t>Бакалаври</a:t>
            </a:r>
            <a:endParaRPr lang="ru-RU"/>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barChart>
        <c:barDir val="col"/>
        <c:grouping val="stacked"/>
        <c:varyColors val="0"/>
        <c:ser>
          <c:idx val="0"/>
          <c:order val="0"/>
          <c:tx>
            <c:strRef>
              <c:f>Лист1!$B$1</c:f>
              <c:strCache>
                <c:ptCount val="1"/>
                <c:pt idx="0">
                  <c:v>ПО</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Лист1!$A$2:$A$7</c:f>
              <c:strCache>
                <c:ptCount val="6"/>
                <c:pt idx="0">
                  <c:v>Вступ 2016 р.</c:v>
                </c:pt>
                <c:pt idx="1">
                  <c:v>Випуск 2020 р.</c:v>
                </c:pt>
                <c:pt idx="2">
                  <c:v>Вступ 2017 р.</c:v>
                </c:pt>
                <c:pt idx="3">
                  <c:v>Випуск 2021 р.</c:v>
                </c:pt>
                <c:pt idx="4">
                  <c:v>Вступ 2018 р.</c:v>
                </c:pt>
                <c:pt idx="5">
                  <c:v>Плановий випуск 2022 р.</c:v>
                </c:pt>
              </c:strCache>
            </c:strRef>
          </c:cat>
          <c:val>
            <c:numRef>
              <c:f>Лист1!$B$2:$B$7</c:f>
              <c:numCache>
                <c:formatCode>General</c:formatCode>
                <c:ptCount val="6"/>
                <c:pt idx="0">
                  <c:v>74</c:v>
                </c:pt>
                <c:pt idx="1">
                  <c:v>61</c:v>
                </c:pt>
                <c:pt idx="2">
                  <c:v>42</c:v>
                </c:pt>
                <c:pt idx="3">
                  <c:v>38</c:v>
                </c:pt>
                <c:pt idx="4">
                  <c:v>41</c:v>
                </c:pt>
                <c:pt idx="5">
                  <c:v>44</c:v>
                </c:pt>
              </c:numCache>
            </c:numRef>
          </c:val>
        </c:ser>
        <c:ser>
          <c:idx val="1"/>
          <c:order val="1"/>
          <c:tx>
            <c:strRef>
              <c:f>Лист1!$C$1</c:f>
              <c:strCache>
                <c:ptCount val="1"/>
                <c:pt idx="0">
                  <c:v>Бюджет</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Лист1!$A$2:$A$7</c:f>
              <c:strCache>
                <c:ptCount val="6"/>
                <c:pt idx="0">
                  <c:v>Вступ 2016 р.</c:v>
                </c:pt>
                <c:pt idx="1">
                  <c:v>Випуск 2020 р.</c:v>
                </c:pt>
                <c:pt idx="2">
                  <c:v>Вступ 2017 р.</c:v>
                </c:pt>
                <c:pt idx="3">
                  <c:v>Випуск 2021 р.</c:v>
                </c:pt>
                <c:pt idx="4">
                  <c:v>Вступ 2018 р.</c:v>
                </c:pt>
                <c:pt idx="5">
                  <c:v>Плановий випуск 2022 р.</c:v>
                </c:pt>
              </c:strCache>
            </c:strRef>
          </c:cat>
          <c:val>
            <c:numRef>
              <c:f>Лист1!$C$2:$C$7</c:f>
              <c:numCache>
                <c:formatCode>General</c:formatCode>
                <c:ptCount val="6"/>
                <c:pt idx="0">
                  <c:v>31</c:v>
                </c:pt>
                <c:pt idx="1">
                  <c:v>31</c:v>
                </c:pt>
                <c:pt idx="2">
                  <c:v>39</c:v>
                </c:pt>
                <c:pt idx="3">
                  <c:v>28</c:v>
                </c:pt>
                <c:pt idx="4">
                  <c:v>40</c:v>
                </c:pt>
                <c:pt idx="5">
                  <c:v>42</c:v>
                </c:pt>
              </c:numCache>
            </c:numRef>
          </c:val>
        </c:ser>
        <c:dLbls>
          <c:dLblPos val="inEnd"/>
          <c:showLegendKey val="0"/>
          <c:showVal val="1"/>
          <c:showCatName val="0"/>
          <c:showSerName val="0"/>
          <c:showPercent val="0"/>
          <c:showBubbleSize val="0"/>
        </c:dLbls>
        <c:gapWidth val="65"/>
        <c:overlap val="100"/>
        <c:axId val="396176032"/>
        <c:axId val="396176816"/>
      </c:barChart>
      <c:catAx>
        <c:axId val="39617603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396176816"/>
        <c:crosses val="autoZero"/>
        <c:auto val="1"/>
        <c:lblAlgn val="ctr"/>
        <c:lblOffset val="100"/>
        <c:noMultiLvlLbl val="0"/>
      </c:catAx>
      <c:valAx>
        <c:axId val="396176816"/>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39617603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uk-UA"/>
              <a:t>Магістри</a:t>
            </a:r>
            <a:endParaRPr lang="ru-RU"/>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barChart>
        <c:barDir val="col"/>
        <c:grouping val="stacked"/>
        <c:varyColors val="0"/>
        <c:ser>
          <c:idx val="0"/>
          <c:order val="0"/>
          <c:tx>
            <c:strRef>
              <c:f>Лист1!$B$1</c:f>
              <c:strCache>
                <c:ptCount val="1"/>
                <c:pt idx="0">
                  <c:v>ПО</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Лист1!$A$2:$A$7</c:f>
              <c:strCache>
                <c:ptCount val="6"/>
                <c:pt idx="0">
                  <c:v>Вступ 2019 р.</c:v>
                </c:pt>
                <c:pt idx="1">
                  <c:v>Випуск 2020 р.</c:v>
                </c:pt>
                <c:pt idx="2">
                  <c:v>Вступ 2020 р.</c:v>
                </c:pt>
                <c:pt idx="3">
                  <c:v>Випуск 2021 р.</c:v>
                </c:pt>
                <c:pt idx="4">
                  <c:v>Вступ 2021 р.</c:v>
                </c:pt>
                <c:pt idx="5">
                  <c:v>Плановий випуск 2022 р.</c:v>
                </c:pt>
              </c:strCache>
            </c:strRef>
          </c:cat>
          <c:val>
            <c:numRef>
              <c:f>Лист1!$B$2:$B$7</c:f>
              <c:numCache>
                <c:formatCode>General</c:formatCode>
                <c:ptCount val="6"/>
                <c:pt idx="0">
                  <c:v>12</c:v>
                </c:pt>
                <c:pt idx="1">
                  <c:v>11</c:v>
                </c:pt>
                <c:pt idx="2">
                  <c:v>30</c:v>
                </c:pt>
                <c:pt idx="3">
                  <c:v>30</c:v>
                </c:pt>
                <c:pt idx="4">
                  <c:v>15</c:v>
                </c:pt>
                <c:pt idx="5">
                  <c:v>15</c:v>
                </c:pt>
              </c:numCache>
            </c:numRef>
          </c:val>
        </c:ser>
        <c:ser>
          <c:idx val="1"/>
          <c:order val="1"/>
          <c:tx>
            <c:strRef>
              <c:f>Лист1!$C$1</c:f>
              <c:strCache>
                <c:ptCount val="1"/>
                <c:pt idx="0">
                  <c:v>Бюджет</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Лист1!$A$2:$A$7</c:f>
              <c:strCache>
                <c:ptCount val="6"/>
                <c:pt idx="0">
                  <c:v>Вступ 2019 р.</c:v>
                </c:pt>
                <c:pt idx="1">
                  <c:v>Випуск 2020 р.</c:v>
                </c:pt>
                <c:pt idx="2">
                  <c:v>Вступ 2020 р.</c:v>
                </c:pt>
                <c:pt idx="3">
                  <c:v>Випуск 2021 р.</c:v>
                </c:pt>
                <c:pt idx="4">
                  <c:v>Вступ 2021 р.</c:v>
                </c:pt>
                <c:pt idx="5">
                  <c:v>Плановий випуск 2022 р.</c:v>
                </c:pt>
              </c:strCache>
            </c:strRef>
          </c:cat>
          <c:val>
            <c:numRef>
              <c:f>Лист1!$C$2:$C$7</c:f>
              <c:numCache>
                <c:formatCode>General</c:formatCode>
                <c:ptCount val="6"/>
                <c:pt idx="0">
                  <c:v>23</c:v>
                </c:pt>
                <c:pt idx="1">
                  <c:v>23</c:v>
                </c:pt>
                <c:pt idx="2">
                  <c:v>10</c:v>
                </c:pt>
                <c:pt idx="3">
                  <c:v>10</c:v>
                </c:pt>
                <c:pt idx="4">
                  <c:v>7</c:v>
                </c:pt>
                <c:pt idx="5">
                  <c:v>7</c:v>
                </c:pt>
              </c:numCache>
            </c:numRef>
          </c:val>
        </c:ser>
        <c:dLbls>
          <c:dLblPos val="inEnd"/>
          <c:showLegendKey val="0"/>
          <c:showVal val="1"/>
          <c:showCatName val="0"/>
          <c:showSerName val="0"/>
          <c:showPercent val="0"/>
          <c:showBubbleSize val="0"/>
        </c:dLbls>
        <c:gapWidth val="65"/>
        <c:overlap val="100"/>
        <c:axId val="396177600"/>
        <c:axId val="396177208"/>
      </c:barChart>
      <c:catAx>
        <c:axId val="39617760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396177208"/>
        <c:crosses val="autoZero"/>
        <c:auto val="1"/>
        <c:lblAlgn val="ctr"/>
        <c:lblOffset val="100"/>
        <c:noMultiLvlLbl val="0"/>
      </c:catAx>
      <c:valAx>
        <c:axId val="396177208"/>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39617760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D0049-A6F5-44ED-9F80-B06D34342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14</Pages>
  <Words>4261</Words>
  <Characters>24292</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Шевченко Ірина Петрівна</dc:creator>
  <cp:keywords/>
  <dc:description/>
  <cp:lastModifiedBy>Шевченко Ірина Петрівна</cp:lastModifiedBy>
  <cp:revision>6</cp:revision>
  <dcterms:created xsi:type="dcterms:W3CDTF">2022-01-24T08:22:00Z</dcterms:created>
  <dcterms:modified xsi:type="dcterms:W3CDTF">2022-01-26T10:16:00Z</dcterms:modified>
</cp:coreProperties>
</file>