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4D" w:rsidRDefault="00FB344D" w:rsidP="00FB344D">
      <w:pPr>
        <w:tabs>
          <w:tab w:val="left" w:pos="2280"/>
        </w:tabs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СИЛАБУС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2232"/>
        <w:gridCol w:w="592"/>
        <w:gridCol w:w="5399"/>
      </w:tblGrid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 Загальна інформація про навчальну дисципліну</w:t>
            </w:r>
          </w:p>
        </w:tc>
      </w:tr>
      <w:tr w:rsidR="00FB344D" w:rsidTr="00FB344D">
        <w:trPr>
          <w:trHeight w:val="20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Повна назва навчальної дисципліни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Криміналістика</w:t>
            </w:r>
          </w:p>
        </w:tc>
      </w:tr>
      <w:tr w:rsidR="00FB344D" w:rsidTr="00FB344D">
        <w:trPr>
          <w:trHeight w:val="20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Повна офіційна назва закладу вищої освіти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державний університет</w:t>
            </w:r>
          </w:p>
        </w:tc>
      </w:tr>
      <w:tr w:rsidR="00FB344D" w:rsidTr="00FB344D">
        <w:trPr>
          <w:trHeight w:val="20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tabs>
                <w:tab w:val="num" w:pos="851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Повна назва структурного підрозділу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Навчально-науковий інститут права. Кафедра кримінально-правових дисциплін та судочинства</w:t>
            </w:r>
          </w:p>
        </w:tc>
      </w:tr>
      <w:tr w:rsidR="00FB344D" w:rsidTr="00FB344D">
        <w:trPr>
          <w:trHeight w:val="20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Розробник(и)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Олександрович</w:t>
            </w:r>
          </w:p>
        </w:tc>
      </w:tr>
      <w:tr w:rsidR="00FB344D" w:rsidTr="00FB344D">
        <w:trPr>
          <w:trHeight w:val="20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вищої освіти, НРК – 7 рівень, QF-LLL – 6 рівень, FQ-EHEA –перший цикл.</w:t>
            </w:r>
          </w:p>
        </w:tc>
      </w:tr>
      <w:tr w:rsidR="00FB344D" w:rsidTr="00FB344D">
        <w:trPr>
          <w:trHeight w:val="20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tabs>
                <w:tab w:val="num" w:pos="851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Семестр вивчення навчальної дисципліни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тижнів</w:t>
            </w:r>
          </w:p>
        </w:tc>
      </w:tr>
      <w:tr w:rsidR="00FB344D" w:rsidTr="00FB344D">
        <w:trPr>
          <w:trHeight w:val="20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Обсяг навчальної дисципліни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дисципліни становить 5 кредитів ЄКТС, 150 годин, з яких 48 годин становить контактна робота з викладачем (24 годин лекцій, 24 години практичних занять), 102 години становить самостійна робота</w:t>
            </w:r>
          </w:p>
        </w:tc>
      </w:tr>
      <w:tr w:rsidR="00FB344D" w:rsidTr="00FB344D">
        <w:trPr>
          <w:trHeight w:val="20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Українською мовою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Місце навчальної дисципліни в освітній програмі</w:t>
            </w:r>
          </w:p>
        </w:tc>
      </w:tr>
      <w:tr w:rsidR="00FB344D" w:rsidTr="00FB344D">
        <w:trPr>
          <w:trHeight w:val="567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Статус дисципліни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Вибіркова навчальна дисципліна для будь-якої освітньої програми</w:t>
            </w:r>
          </w:p>
        </w:tc>
      </w:tr>
      <w:tr w:rsidR="00FB344D" w:rsidTr="00FB344D">
        <w:trPr>
          <w:trHeight w:val="567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Передумови для вивчення дисципліни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Передумови відсутні</w:t>
            </w:r>
          </w:p>
        </w:tc>
      </w:tr>
      <w:tr w:rsidR="00FB344D" w:rsidTr="00FB344D">
        <w:trPr>
          <w:trHeight w:val="567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Додаткові умови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умови відсутні</w:t>
            </w:r>
          </w:p>
        </w:tc>
      </w:tr>
      <w:tr w:rsidR="00FB344D" w:rsidTr="00FB344D">
        <w:trPr>
          <w:trHeight w:val="567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Обмеження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відсутні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Мета навчальної дисципліни</w:t>
            </w:r>
          </w:p>
        </w:tc>
      </w:tr>
      <w:tr w:rsidR="00FB344D" w:rsidTr="00FB344D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мета викладання курсу «Криміналістика» - сформувати у студентів необхідні криміналістичні знання як невіддільний елемент професійної підготовки юриста-правознавця. Криміналістичні знання потрібні слідчим, адвокатам, нотаріусам, спеціалістам-криміналістам, експертам, а також керівникам юридичних служб на підприємствах банківської сфери для виконання організаційно-управлінських функцій на високому професійному рівні. Практичні та семінарські заняття покликані виробити у студентів вміння використовувати криміналістичну техніку, тактику та методику розслідування злочинів.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навчальної дисципліни</w:t>
            </w:r>
          </w:p>
        </w:tc>
      </w:tr>
      <w:tr w:rsidR="00FB344D" w:rsidTr="00FB344D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B344D" w:rsidRDefault="00FB344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Тема 1. Загальнотеоретичні та методологічні засади криміналістики. Поняття, предмет і завдання криміналістики. Поняття та класифікація методів криміналістики. Система криміналістики. Криміналістика в системі правових наук. Зв'язок криміналістики з іншими науками. Історія розвитку криміналістики.</w:t>
            </w:r>
          </w:p>
          <w:p w:rsidR="00FB344D" w:rsidRDefault="00FB344D">
            <w:pPr>
              <w:pStyle w:val="a3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2. Криміналістична ідентифікація та встановлення групової належності. Поняття ідентифікації і встановлення групової належності. Об’єкти ідентифікації і групової належності. Властивості відображуваних і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відображуючих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об’єктів. Поняття властивостей і ознак об'єкта. Об’єкти ідентифікації і встановлення групової належності. Загальна методика встановлення групової належності і тотожності по матеріальних відображеннях. Оцінка результатів дослідження і формулювання висновків.</w:t>
            </w:r>
          </w:p>
          <w:p w:rsidR="00FB344D" w:rsidRDefault="00FB344D">
            <w:pPr>
              <w:pStyle w:val="a3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  <w:p w:rsidR="00FB344D" w:rsidRDefault="00FB344D">
            <w:pPr>
              <w:pStyle w:val="a3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3. Вчення про криміналістичні версії. Поняття та класифікація криміналістичних версій. Етапи розвитку криміналістичної версії. Побудова та аналіз криміналістичних версій. Перевірка криміналістичних версій.</w:t>
            </w:r>
          </w:p>
          <w:p w:rsidR="00FB344D" w:rsidRDefault="00FB344D">
            <w:pPr>
              <w:pStyle w:val="a3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4. Загальні положення криміналістичної техніки. Поняття, завдання та джерела криміналістичної техніки. Поняття та класифікація засобів і методів криміналістичної техніки. Засоби криміналістичної техніки. Комплекти криміналістичної та оперативної техніки. Методи криміналістичної техніки.</w:t>
            </w:r>
          </w:p>
          <w:p w:rsidR="00FB344D" w:rsidRDefault="00FB344D">
            <w:pPr>
              <w:pStyle w:val="a3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5. Криміналістична фотографія. Поняття, завдання та значення криміналістичної фотографії.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Криміналістично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-оперативна фотографія.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Криміналістично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-дослідна фотографія.</w:t>
            </w:r>
          </w:p>
          <w:p w:rsidR="00FB344D" w:rsidRDefault="00FB344D">
            <w:pPr>
              <w:pStyle w:val="a3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6. Криміналістичне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слідознавство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. Поняття і теоретичні основи криміналістичного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слідознавства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і трасології. Класифікація слідів. Сліди рук. Сліди ніг. Сліди засобів вчинення злочину. Сліди зубів, нігтів та інших частин тіла людини. Загальні правила огляду та вилучення слідів.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Трасологічна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експертиза.</w:t>
            </w:r>
          </w:p>
          <w:p w:rsidR="00FB344D" w:rsidRDefault="00FB344D">
            <w:pPr>
              <w:pStyle w:val="a3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7. Криміналістичне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зброєзнавство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вибухознавство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. Поняття, предмет і об'єкти дослідження криміналістичного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зброєзнавства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, криміналістичної балістики. Вогнепальна зброя та її класифікація. Окремі відомості про ручну вогнепальну зброю та боєприпаси до неї. Сліди вогнепальної зброї і механізм їх утворення. Особливості огляду вогнепальної зброї та слідів пострілу. Судово-балістична експертиза. Вибухові речовини та пристрої. Огляд місця вибух.</w:t>
            </w:r>
          </w:p>
          <w:p w:rsidR="00FB344D" w:rsidRDefault="00FB344D">
            <w:pPr>
              <w:pStyle w:val="a3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Тема 8. Криміналістичне документознавство та почеркознавство. Техніко- криміналістичне дослідження документів: поняття, види та завдання. Слідчий огляд документів. Дослідження доку ментів. Поняття і теоретичні основи криміналістичного почеркознавства. Ідентифікація ознаки письма. Основи методики дослідження почерку.</w:t>
            </w:r>
          </w:p>
          <w:p w:rsidR="00FB344D" w:rsidRDefault="00FB344D">
            <w:pPr>
              <w:pStyle w:val="a3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FB344D" w:rsidRDefault="00FB344D">
            <w:pPr>
              <w:pStyle w:val="a3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9. Ідентифікація людини за ознаками зовнішності. Ознаки зовнішності ЛЮДИНИ: ПОНЯТТЯ та класифікація. Опис ознак зовнішності людини методом словесного портрету. Криміналістична діагностика татуювань. Методи й засоби фіксації ознак зовнішності людини Види ідентифікації людини за ознаками зовнішності.</w:t>
            </w:r>
          </w:p>
          <w:p w:rsidR="00FB344D" w:rsidRDefault="00FB344D">
            <w:pPr>
              <w:pStyle w:val="a3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Тема 10. Наукові основи криміналістичної тактики. Тактичні прийоми, тактичні комбінації та тактичні операції. Предмет, поняття, завдання, джерела і засоби криміналістичної тактики. Слідчі дії. Слідчі ситуації. Тактичні прийоми. Тактичні комбінації. Тактичні операції. </w:t>
            </w:r>
          </w:p>
          <w:p w:rsidR="00FB344D" w:rsidRDefault="00FB344D">
            <w:pPr>
              <w:pStyle w:val="a3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11. Огляд місця події. Обшук. Поняття огляду місця події. Огляд- метод дослідження матеріальних джерел інформації. Поняття обшуку, як процесуальної слідчої діяльності. Підготовка і тактика проведення обшуку.</w:t>
            </w:r>
          </w:p>
          <w:p w:rsidR="00FB344D" w:rsidRDefault="00FB344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12. Слідчий експеримент. Допит. Пред'явлення для пізнання. Слідчий експеримент: поняття, сутність, характеристика. Підготовка і тактика про ведення слідчого експерименту. Поняття, види і завдання допиту. Тактичні прийоми допиту. Поняття, види і завдання пред’явлення для пізнання. Тактика пред’явлення для пізнання.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Очікувані результати навчання навчальної дисципліни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успішного вивчення навчальної дисципліни здобувач вищої освіти зможе:</w:t>
            </w:r>
          </w:p>
        </w:tc>
      </w:tr>
      <w:tr w:rsidR="00FB344D" w:rsidTr="00FB344D">
        <w:trPr>
          <w:trHeight w:val="2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РН1.</w:t>
            </w:r>
          </w:p>
        </w:tc>
        <w:tc>
          <w:tcPr>
            <w:tcW w:w="4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теоретичні положення дисципліни «Криміналістика» .</w:t>
            </w:r>
          </w:p>
        </w:tc>
      </w:tr>
      <w:tr w:rsidR="00FB344D" w:rsidTr="00FB344D">
        <w:trPr>
          <w:trHeight w:val="2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РН2.</w:t>
            </w:r>
          </w:p>
        </w:tc>
        <w:tc>
          <w:tcPr>
            <w:tcW w:w="4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застосування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вивчення студентами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теоретичних положень дисципліни «Криміналістика», набуття спеціальних практичних навичок і вмінь ефективного застосування криміналістичних знань, техніко-криміналістичних засобів і методів у практичній діяльності по розкриттю, розслідуванню і попередженню злочинів;</w:t>
            </w:r>
          </w:p>
        </w:tc>
      </w:tr>
      <w:tr w:rsidR="00FB344D" w:rsidTr="00FB344D">
        <w:trPr>
          <w:trHeight w:val="2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РН3.</w:t>
            </w:r>
          </w:p>
        </w:tc>
        <w:tc>
          <w:tcPr>
            <w:tcW w:w="4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 xml:space="preserve">Аналізувати положення та рекомендації науки щодо застосування техніко- криміналістичних засобів, прийомів і методів під час роботи зі слідами злочину та іншою доказовою інформацією щодо обставин його вчинення; </w:t>
            </w:r>
          </w:p>
        </w:tc>
      </w:tr>
      <w:tr w:rsidR="00FB344D" w:rsidTr="00FB344D">
        <w:trPr>
          <w:trHeight w:val="2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РН4.</w:t>
            </w:r>
          </w:p>
        </w:tc>
        <w:tc>
          <w:tcPr>
            <w:tcW w:w="4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B344D" w:rsidRDefault="00FB34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положення та рекомендації науки щодо застосування техніко- криміналістичних засобів, прийомів і методів під час роботи зі слідами злочину та іншою доказовою інформацією щодо обставин його вчинення;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6. Роль навчальної дисципліни у досягненні програмних результатів </w:t>
            </w:r>
          </w:p>
        </w:tc>
      </w:tr>
      <w:tr w:rsidR="00FB344D" w:rsidTr="00FB344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Програмні результати, досягнення яких забезпечує навчальна дисципліна: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Види навчальних занять та навчальної діяльності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7.1 Види навчальних занять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Тема 1. Загальнотеоретичні та методологічні засади криміналістики.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Поняття, предмет і завдання криміналістики. Поняття та класифікація методів криміналістики. Система криміналістики. Криміналістика в системі правових наук. Зв'язок криміналістики з іншими науками. Історія розвитку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криміналістики.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ПЗ 1. Поняття, предмет і завдання криміналістики. Поняття та класифікація методів криміналістики. Система криміналістики. Криміналістика в системі правових наук. Зв'язок криміналістики з іншими науками. Історія розвитку криміналістики.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Тема 2. Криміналістична ідентифікація та встановлення групової належності.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 ідентифікації і встановлення групової належності. Об’єкти ідентифікації і групової належності. Властивості відображуваних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відображуючих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об’єктів. Поняття властивостей і ознак об'єкта. Об’єкти ідентифікації і встановлення групової належності. Загальна методика встановлення групової належності і тотожності по матеріальних відображеннях. Оцінка результатів дослідження і формулювання висновків.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 ідентифікації і встановлення групової належності. Об’єкти ідентифікації і групової належності. Властивості відображуваних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відображуючих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об’єктів. Поняття властивостей і ознак об'єкта. Об’єкти ідентифікації і встановлення групової належності. Загальна методика встановлення групової належності і тотожності по матеріальних відображеннях. Оцінка результатів дослідження і формулювання висновків.</w:t>
            </w: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Тема 3. Вчення про криміналістичні версії.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та класифікація криміналістичних версій. Етапи розвитку криміналістичної версії. Побудова та аналіз криміналістичних версій. Перевірка криміналістичних версій.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 та класифікація криміналістичних версій. Етапи розвитку криміналістичної версії. Побудова та аналіз криміналістичних версій. Перевірка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криміналістичних версій.</w:t>
            </w: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Тема 4. Загальні положення криміналістичної техніки.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Поняття, завдання та джерела криміналістичної техніки. Поняття та класифікація засобів і методів криміналістичної техніки. Засоби криміналістичної техніки. Комплекти криміналістичної та оперативної техніки. Методи криміналістичної техніки.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Поняття, завдання та джерела криміналістичної техніки. Поняття та класифікація засобів і методів криміналістичної техніки. Засоби криміналістичної техніки. Комплекти криміналістичної та оперативної техніки. Методи криміналістичної техніки.</w:t>
            </w: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5. Криміналістична фотографія.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5.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Поняття, завдання та значення криміналістичної фотографії.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Криміналістично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-оперативна фотографія.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Криміналістично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-дослідна фотографія.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5.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Поняття, завдання та значення криміналістичної фотографії.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Криміналістично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-оперативна фотографія.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Криміналістично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-дослідна фотографія.</w:t>
            </w: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6. Криміналістичне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слідознавство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 6.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 і теоретичні основи криміналістичного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слідознавства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 трасології. Класифікація слідів. Сліди рук. Сліди ніг. Сліди засобів вчинення злочину. Сліди зубів, нігтів та інших частин тіла людини. Загальні правила огляду та вилучення слідів.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Трасологічна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експертиза.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ПЗ 6.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 і теоретичні основи криміналістичного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слідознавства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 трасології. Класифікація слідів. Сліди рук. Сліди ніг. Сліди засобів вчинення злочину.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Сліди зубів, нігтів та інших частин тіла людини. Загальні правила огляду та вилучення слідів.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Трасологічна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експертиза.</w:t>
            </w: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Криміналістичне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зброєзнавство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вибухознавство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.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7.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Поняття, предмет і об'єкти дослідження криміналістичного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зброєзнавства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криміналістичної балістики. Вогнепальна зброя та її класифікація. Окремі відомості про ручну вогнепальну зброю та боєприпаси до неї. Сліди вогнепальної зброї і механізм їх утворення. Особливості огляду вогнепальної зброї та слідів пострілу. </w:t>
            </w:r>
            <w:r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  <w:lang w:val="uk-UA" w:eastAsia="uk-UA"/>
              </w:rPr>
              <w:t>Судово-балістична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експертиза. Вибухові речовини та пристрої. Огляд місця вибух.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7.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Поняття, предмет і об'єкти дослідження криміналістичного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зброєзнавства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криміналістичної балістики. Вогнепальна зброя та її класифікація. Окремі відомості про ручну вогнепальну зброю та боєприпаси до неї. Сліди вогнепальної зброї і механізм їх утворення. Особливості огляду вогнепальної зброї та слідів пострілу. </w:t>
            </w:r>
            <w:r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  <w:lang w:val="uk-UA" w:eastAsia="uk-UA"/>
              </w:rPr>
              <w:t>Судово-балістична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експертиза. Вибухові речовини та пристрої. Огляд місця вибух.</w:t>
            </w: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Тема 8. Криміналістичне документознавство та почеркознавство.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8.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Техніко- криміналістичне дослідження документів: поняття, види та завдання. Слідчий огляд документів. Дослідження доку ментів.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Поняття і теоретичні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основи криміналістичного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почеркознавства. Ідентифікація ознаки письма.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Основи методики дослідження почерку.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8.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Техніко- криміналістичне дослідження документів: поняття, види та завдання. Слідчий огляд документів. Дослідження доку ментів.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Поняття і теоретичні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основи криміналістичного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почеркознавства. Ідентифікація ознаки письма.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Основи методики дослідження почерку.</w:t>
            </w: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9. Ідентифікація людини за ознаками зовнішності.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9.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Ознаки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зовнішності </w:t>
            </w:r>
            <w: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uk-UA" w:eastAsia="uk-UA"/>
              </w:rPr>
              <w:t xml:space="preserve">людини: поняття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та класифікація. Опис ознак зовнішності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людини методом словесного портрету. Криміналістична діагностика татуювань. Методи й засоби фіксації ознак зовнішності людини Види ідентифікації людини за ознаками зовнішності.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9.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Ознаки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зовнішності </w:t>
            </w:r>
            <w: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uk-UA" w:eastAsia="uk-UA"/>
              </w:rPr>
              <w:t xml:space="preserve">людини: поняття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та класифікація. Опис ознак зовнішності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людини методом словесного портрету. Криміналістична діагностика татуювань. Методи й засоби фіксації ознак зовнішності людини Види ідентифікації людини за ознаками зовнішності.</w:t>
            </w: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10. Наукові основи криміналістичної тактики. Тактичні прийоми, тактичні комбінації та тактичні операції.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10.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Предмет, поняття, завдання, джерела і засоби криміналістичної тактики. Слідчі дії. Слідчі ситуації. Тактичні прийоми. Тактичні комбінації. Тактичні операції.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10.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Предмет, поняття, завдання, джерела і засоби криміналістичної тактики. Слідчі дії. Слідчі ситуації. Тактичні прийоми. Тактичні комбінації. Тактичні операції. </w:t>
            </w: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11. Огляд місця події. Обшук.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11.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огляду місця події. Огляд- метод дослідження матеріальних джерел інформації. Поняття обшуку, як процесуальної слідчої діяльності. Підготовка і тактика проведення обшуку.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ПЗ 11.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огляду місця події. Огляд- метод дослідження матеріальних джерел інформації. Поняття обшуку, як процесуальної слідчої діяльності. Підготовка і тактика проведення обшуку.</w:t>
            </w: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344D" w:rsidRDefault="00FB344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12. Слідчий експеримент. Допит. Пред'явлення для пізнання.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12.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Слідчий експеримент: поняття, сутність, характеристика. Підготовка і тактика про ведення слідчого експерименту. Поняття, види і завдання допиту. Тактичні прийоми допиту. Поняття, види і завдання пред’явлення для пізнання. Тактика пред’явлення для пізнання.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12.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Слідчий експеримент: поняття, сутність, характеристика. Підготовка і тактика про ведення слідчого експерименту. Поняття, види і завдання допиту. Тактичні прийоми допиту. Поняття, види і завдання пред’явлення для пізнання. Тактика пред’явлення для пізнання.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7.2 Види навчальної діяльності 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 1. Два реферати за темами на вибір в межах тем змісту дисципліни, визначених у Методичних рекомендаціях до проведення практичних занять і самостійної роботи з дисципліни «Кримінальне право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 2. Підготовка та виконання тестових завдань за темами практичних занять 1-12.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 3. Експрес-опитування за темами практичних занять 1-12.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 4. Виконання групового практичного завдання.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 5. Мультимедійна презентація в межах тем змісту дисципліни.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 6. Вирішення задач за результатами вивчення тем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6.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 7. Індивідуальні завдання за темами 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   Методи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викладання, навчання</w:t>
            </w:r>
          </w:p>
        </w:tc>
      </w:tr>
      <w:tr w:rsidR="00FB344D" w:rsidTr="00FB344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передбачає навчання через:</w:t>
            </w:r>
          </w:p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МН1. Інтерактивні, проблемні лекції та лекції-візуалізації;</w:t>
            </w:r>
          </w:p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МН2. практичні заняття; </w:t>
            </w:r>
          </w:p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МН3. практико-орієнтоване навчання;</w:t>
            </w:r>
          </w:p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 4. мозковий штурм.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Лекції надають студентам матеріали щодо основних положень у сфері криміналістики з різних точок зору, що є основою для самостійного навчання здобувачів вищої освіти (РН 1 та РН 2). Лекції доповнюються практичними заняттями,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column"/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включають у себе опитування у формі «мозкового штурму», що надають студентам можливість застосовувати теоретичні знання на практичних прикладах (РН 1, РН 2, РН 3, РН 4 та РН 5). Практико-орієнтоване навчання передбачає застосування положень щодо здійснення практичних занять у «Навчально-дослідному експертному криміналістичному центрі»(РН 4 та РН 5). Самостійному навчанню сприятиме підготовка до лекцій, практичних занять, а також робота в невеликих групах для підготовки презентацій, що будуть представлені іншим групам, а потім проаналізовані та обговорені. Під час підготовки до презентацій за результатами практико-орієнтованого навчання студенти розвиватимуть навички самостійного навчання, швидкого критичного читання, синтезу та аналітичного мислення </w:t>
            </w:r>
          </w:p>
        </w:tc>
      </w:tr>
      <w:tr w:rsidR="00FB344D" w:rsidTr="00FB344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Методи та критерії оцінювання</w:t>
            </w:r>
          </w:p>
        </w:tc>
      </w:tr>
      <w:tr w:rsidR="00FB344D" w:rsidTr="00FB344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9.1. Критерії оцінювання</w:t>
            </w:r>
          </w:p>
        </w:tc>
      </w:tr>
      <w:tr w:rsidR="00FB344D" w:rsidTr="00FB344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Розподіл рейтингових балів за видами навчальної роботи: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9645" w:type="dxa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3444"/>
              <w:gridCol w:w="2239"/>
              <w:gridCol w:w="2341"/>
            </w:tblGrid>
            <w:tr w:rsidR="00FB344D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uk-UA"/>
                    </w:rPr>
                    <w:lastRenderedPageBreak/>
                    <w:t>Шкала оціню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uk-UA"/>
                    </w:rPr>
                    <w:softHyphen/>
                    <w:t xml:space="preserve">вання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en-US"/>
                    </w:rPr>
                    <w:t>ECTS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9"/>
                      <w:sz w:val="28"/>
                      <w:szCs w:val="28"/>
                      <w:lang w:val="uk-UA"/>
                    </w:rPr>
                    <w:t>Визначення</w:t>
                  </w: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uk-UA"/>
                    </w:rPr>
                    <w:t>Чотирибальна національна шкала оцінювання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7"/>
                      <w:sz w:val="28"/>
                      <w:szCs w:val="28"/>
                      <w:lang w:val="uk-UA"/>
                    </w:rPr>
                    <w:t>Рейтингова бальна шкала оцінювання</w:t>
                  </w:r>
                </w:p>
              </w:tc>
            </w:tr>
            <w:tr w:rsidR="00FB344D">
              <w:trPr>
                <w:trHeight w:val="251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Відмінне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виконання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лише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з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незначною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помилок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uk-UA"/>
                    </w:rPr>
                    <w:t>5 (відмінно)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pacing w:val="1"/>
                      <w:sz w:val="28"/>
                      <w:szCs w:val="28"/>
                      <w:lang w:val="uk-UA"/>
                    </w:rPr>
                    <w:t>90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"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"/>
                      <w:sz w:val="28"/>
                      <w:szCs w:val="28"/>
                      <w:lang w:val="en-US"/>
                    </w:rPr>
                    <w:t>RD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"/>
                      <w:sz w:val="28"/>
                      <w:szCs w:val="28"/>
                    </w:rPr>
                    <w:t xml:space="preserve"> &lt;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"/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  <w:tr w:rsidR="00FB344D">
              <w:trPr>
                <w:trHeight w:val="156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Вище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середнього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івня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з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кількома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помилками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3"/>
                      <w:sz w:val="28"/>
                      <w:szCs w:val="28"/>
                      <w:lang w:val="uk-UA"/>
                    </w:rPr>
                    <w:t>4 (добре)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pacing w:val="7"/>
                      <w:sz w:val="28"/>
                      <w:szCs w:val="28"/>
                      <w:lang w:val="uk-UA"/>
                    </w:rPr>
                    <w:t xml:space="preserve">82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7"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7"/>
                      <w:sz w:val="28"/>
                      <w:szCs w:val="28"/>
                      <w:lang w:val="en-US"/>
                    </w:rPr>
                    <w:t xml:space="preserve">RD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7"/>
                      <w:sz w:val="28"/>
                      <w:szCs w:val="28"/>
                      <w:lang w:val="uk-UA"/>
                    </w:rPr>
                    <w:t>&lt; 89</w:t>
                  </w:r>
                </w:p>
              </w:tc>
            </w:tr>
            <w:tr w:rsidR="00FB344D">
              <w:trPr>
                <w:trHeight w:val="219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загальному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правильна</w:t>
                  </w:r>
                  <w:proofErr w:type="gram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робота з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певною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помилок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pacing w:val="16"/>
                      <w:sz w:val="28"/>
                      <w:szCs w:val="28"/>
                      <w:lang w:val="uk-UA"/>
                    </w:rPr>
                    <w:t>74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6"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6"/>
                      <w:sz w:val="28"/>
                      <w:szCs w:val="28"/>
                      <w:lang w:val="en-US"/>
                    </w:rPr>
                    <w:t>RD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6"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6"/>
                      <w:sz w:val="28"/>
                      <w:szCs w:val="28"/>
                      <w:lang w:val="uk-UA"/>
                    </w:rPr>
                    <w:t>81</w:t>
                  </w:r>
                </w:p>
              </w:tc>
            </w:tr>
            <w:tr w:rsidR="00FB344D">
              <w:trPr>
                <w:trHeight w:val="28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Непогано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, але з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незначною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недоліків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uk-UA"/>
                    </w:rPr>
                    <w:t>3 (задовільно)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pacing w:val="12"/>
                      <w:sz w:val="28"/>
                      <w:szCs w:val="28"/>
                      <w:lang w:val="uk-UA"/>
                    </w:rPr>
                    <w:t xml:space="preserve">64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2"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2"/>
                      <w:sz w:val="28"/>
                      <w:szCs w:val="28"/>
                      <w:lang w:val="en-US"/>
                    </w:rPr>
                    <w:t>RD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2"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2"/>
                      <w:sz w:val="28"/>
                      <w:szCs w:val="28"/>
                      <w:lang w:val="uk-UA"/>
                    </w:rPr>
                    <w:t>73</w:t>
                  </w:r>
                </w:p>
              </w:tc>
            </w:tr>
            <w:tr w:rsidR="00FB344D">
              <w:trPr>
                <w:trHeight w:val="526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Виконання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задовольняє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мінімальні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критерії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pacing w:val="18"/>
                      <w:sz w:val="28"/>
                      <w:szCs w:val="28"/>
                      <w:lang w:val="uk-UA"/>
                    </w:rPr>
                    <w:t>60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8"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8"/>
                      <w:sz w:val="28"/>
                      <w:szCs w:val="28"/>
                      <w:lang w:val="en-US"/>
                    </w:rPr>
                    <w:t>RD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8"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i/>
                      <w:iCs/>
                      <w:spacing w:val="18"/>
                      <w:sz w:val="28"/>
                      <w:szCs w:val="28"/>
                      <w:lang w:val="uk-UA"/>
                    </w:rPr>
                    <w:t>63</w:t>
                  </w:r>
                </w:p>
              </w:tc>
            </w:tr>
            <w:tr w:rsidR="00FB344D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FX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Можливе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повторне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4"/>
                      <w:sz w:val="28"/>
                      <w:szCs w:val="28"/>
                      <w:lang w:val="uk-UA"/>
                    </w:rPr>
                    <w:t>2 (незадовільно)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  <w:lang w:val="uk-UA"/>
                    </w:rPr>
                    <w:t xml:space="preserve">35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spacing w:val="18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 xml:space="preserve"> &lt;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  <w:lang w:val="uk-UA"/>
                    </w:rPr>
                    <w:t>59</w:t>
                  </w:r>
                </w:p>
              </w:tc>
            </w:tr>
            <w:tr w:rsidR="00FB344D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Необхідний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повторний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курс з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навчальної</w:t>
                  </w:r>
                  <w:proofErr w:type="spellEnd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FB344D" w:rsidRDefault="00FB344D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0&lt;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0"/>
                      <w:sz w:val="28"/>
                      <w:szCs w:val="28"/>
                      <w:lang w:val="en-US"/>
                    </w:rPr>
                    <w:t>RD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0"/>
                      <w:sz w:val="28"/>
                      <w:szCs w:val="28"/>
                    </w:rPr>
                    <w:t>&lt;34</w:t>
                  </w:r>
                </w:p>
              </w:tc>
            </w:tr>
          </w:tbl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344D" w:rsidTr="00FB344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9.2 Методи поточного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оцінювання</w:t>
            </w:r>
          </w:p>
        </w:tc>
      </w:tr>
      <w:tr w:rsidR="00FB344D" w:rsidTr="00FB344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навчальною дисципліною передбачені такі методи поточного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оцінювання: опитування у формі «мозковий штурм» та усні коментарі викладача за його результатами, настанови викладачів в процесі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проведення практичного завдання,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поточного тестування, обговорення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студентами виконаних практичних завдань, захист презентацій та реферативних оглядів.</w:t>
            </w:r>
          </w:p>
        </w:tc>
      </w:tr>
      <w:tr w:rsidR="00FB344D" w:rsidTr="00FB344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9.3 Методи підсумкового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сумативного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оцінювання</w:t>
            </w:r>
          </w:p>
        </w:tc>
      </w:tr>
      <w:tr w:rsidR="00FB344D" w:rsidTr="00FB344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протягом семестру проводиться у формі усних та письмових опитувань (М1), перевірки письмових робіт (М2), індивідуальних презентацій та колективних дискусій (М3). Всі роботи повинні бути виконані самостійно. Індивідуальні завдання, схожі між собою, будуть відхилені.</w:t>
            </w:r>
          </w:p>
          <w:p w:rsidR="00FB344D" w:rsidRDefault="00FB344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студента формується таким чином:</w:t>
            </w:r>
          </w:p>
          <w:p w:rsidR="00FB344D" w:rsidRDefault="00FB344D" w:rsidP="00FB5746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 студентів – 24 балів;</w:t>
            </w:r>
          </w:p>
          <w:p w:rsidR="00FB344D" w:rsidRDefault="00FB344D" w:rsidP="00FB5746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 – 12 балів;</w:t>
            </w:r>
          </w:p>
          <w:p w:rsidR="00FB344D" w:rsidRDefault="00FB344D" w:rsidP="00FB5746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мультимедійна презентація (виконання, презентація, захист) - 7 балів;</w:t>
            </w:r>
          </w:p>
          <w:p w:rsidR="00FB344D" w:rsidRDefault="00FB344D" w:rsidP="00FB5746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групові практичні завдання (практичні заняття в НДЕКЦ) – 30 балів (по 10 балів кожне);</w:t>
            </w:r>
          </w:p>
          <w:p w:rsidR="00FB344D" w:rsidRDefault="00FB344D" w:rsidP="00FB5746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реферати (написання та захист) – 7 балів;</w:t>
            </w:r>
          </w:p>
          <w:p w:rsidR="00FB344D" w:rsidRDefault="00FB344D" w:rsidP="00FB5746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контрольні роботи (тести) – 20 балів (по 10 балів кожна).</w:t>
            </w:r>
          </w:p>
          <w:p w:rsidR="00FB344D" w:rsidRDefault="00FB344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підсумкового контролю – диференційований залік.</w:t>
            </w:r>
          </w:p>
        </w:tc>
      </w:tr>
      <w:tr w:rsidR="00FB344D" w:rsidTr="00FB34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10.  Ресурсне забезпечення навчальної дисципліни </w:t>
            </w:r>
          </w:p>
        </w:tc>
      </w:tr>
      <w:tr w:rsidR="00FB344D" w:rsidTr="00FB344D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10.1 Засоби навчання</w:t>
            </w:r>
          </w:p>
        </w:tc>
        <w:tc>
          <w:tcPr>
            <w:tcW w:w="3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процес потребує використання мультимедіа, відео- і звуковідтворювальної,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апаратури (ЗН 1); комп’ютерів, комп’ютерних систем та мереж (ЗН 2); програмного забезпечення (для підтримки дистанційного навчання, Інтернет-опитування (ЗН 3) та інформаційно-правової системи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потужними сучасними інструментами для аналізу, моніторингу та відстеження змін правового поля (ЗН 4).</w:t>
            </w:r>
          </w:p>
        </w:tc>
      </w:tr>
      <w:tr w:rsidR="00FB344D" w:rsidTr="00FB344D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10.2 Інформаційне та навчально- методичне забезпечення</w:t>
            </w:r>
          </w:p>
        </w:tc>
        <w:tc>
          <w:tcPr>
            <w:tcW w:w="3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Основна література:</w:t>
            </w:r>
          </w:p>
          <w:p w:rsidR="00FB344D" w:rsidRDefault="00FB344D">
            <w:pPr>
              <w:shd w:val="clear" w:color="auto" w:fill="FFFFFF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Криміналістика Академічний курс (+Авторизований доступ) [Текст]: підручник / 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Варфоломесва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В.Г. Гончаренко, В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 — К.: Юрінком Інтер,</w:t>
            </w:r>
          </w:p>
          <w:p w:rsidR="00FB344D" w:rsidRDefault="00FB344D">
            <w:pPr>
              <w:shd w:val="clear" w:color="auto" w:fill="FFFFFF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2011—504 с.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Криміналістика: питання і відповіді (+Авторизований доступ) [Текст]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А.В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Кобнлянський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Кузьмічов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 — К. : ЦУЛ, 2011—280 с.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 Криміналістика (Авторизований доступ)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— К : ЦУЛ, 2013.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Салтевський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 В. Криміналістика (у сучасному викладі) [Текст]: підручник / М.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Салтевський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—К. : Кондор, 2006 — 588 с.</w:t>
            </w:r>
          </w:p>
          <w:p w:rsidR="00FB344D" w:rsidRDefault="00FB34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література: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Конституція України : Закон України від 28.06.1996 р. № 254к/96-ВР Верховна Рада України. 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Салтевський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 В. Криміналістика (у сучасному викладі) [Текст]: підручник / М.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Салтевський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—К. : Кондор, 2006 — 588 с.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Салтевський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 В. Криміналістика (у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сучасному викладі) [Текст]: підручник / М.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Салтевський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—К. : Кондор, 2006 — 588 с.</w:t>
            </w:r>
          </w:p>
          <w:p w:rsidR="00FB344D" w:rsidRDefault="00FB3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Про оперативно-розшукову діяльність: Закон України // Відомості Верховної Ради України. - 1992. - № 22. -Ст. 303.</w:t>
            </w:r>
          </w:p>
        </w:tc>
      </w:tr>
    </w:tbl>
    <w:p w:rsidR="00FB344D" w:rsidRDefault="00FB344D" w:rsidP="00FB344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062" w:rsidRPr="00FB344D" w:rsidRDefault="00EC1062">
      <w:pPr>
        <w:rPr>
          <w:lang w:val="uk-UA"/>
        </w:rPr>
      </w:pPr>
      <w:bookmarkStart w:id="0" w:name="_GoBack"/>
      <w:bookmarkEnd w:id="0"/>
    </w:p>
    <w:sectPr w:rsidR="00EC1062" w:rsidRPr="00FB3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A2C"/>
    <w:multiLevelType w:val="hybridMultilevel"/>
    <w:tmpl w:val="AC1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43"/>
    <w:rsid w:val="00547543"/>
    <w:rsid w:val="00EC1062"/>
    <w:rsid w:val="00F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B344D"/>
    <w:pPr>
      <w:ind w:left="720"/>
      <w:contextualSpacing/>
    </w:pPr>
  </w:style>
  <w:style w:type="character" w:customStyle="1" w:styleId="apple-style-span">
    <w:name w:val="apple-style-span"/>
    <w:rsid w:val="00FB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B344D"/>
    <w:pPr>
      <w:ind w:left="720"/>
      <w:contextualSpacing/>
    </w:pPr>
  </w:style>
  <w:style w:type="character" w:customStyle="1" w:styleId="apple-style-span">
    <w:name w:val="apple-style-span"/>
    <w:rsid w:val="00FB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11807</Words>
  <Characters>6730</Characters>
  <Application>Microsoft Office Word</Application>
  <DocSecurity>0</DocSecurity>
  <Lines>56</Lines>
  <Paragraphs>36</Paragraphs>
  <ScaleCrop>false</ScaleCrop>
  <Company>Home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Стогова Ольга Володимирівна</dc:creator>
  <cp:keywords/>
  <dc:description/>
  <cp:lastModifiedBy>Стогова Ольга Володимирівна</cp:lastModifiedBy>
  <cp:revision>2</cp:revision>
  <dcterms:created xsi:type="dcterms:W3CDTF">2020-03-03T14:19:00Z</dcterms:created>
  <dcterms:modified xsi:type="dcterms:W3CDTF">2020-03-03T14:19:00Z</dcterms:modified>
</cp:coreProperties>
</file>