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FA" w:rsidRDefault="00FF5AFA" w:rsidP="00FF5AFA">
      <w:pPr>
        <w:autoSpaceDE w:val="0"/>
        <w:autoSpaceDN w:val="0"/>
        <w:adjustRightInd w:val="0"/>
        <w:spacing w:after="120"/>
        <w:jc w:val="center"/>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2243"/>
        <w:gridCol w:w="585"/>
        <w:gridCol w:w="5390"/>
      </w:tblGrid>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bCs/>
                <w:color w:val="000000" w:themeColor="text1"/>
                <w:sz w:val="26"/>
                <w:szCs w:val="26"/>
                <w:lang w:val="uk-UA"/>
              </w:rPr>
            </w:pPr>
            <w:r>
              <w:rPr>
                <w:rFonts w:ascii="Times New Roman" w:hAnsi="Times New Roman" w:cs="Times New Roman"/>
                <w:b/>
                <w:bCs/>
                <w:color w:val="000000" w:themeColor="text1"/>
                <w:sz w:val="26"/>
                <w:szCs w:val="26"/>
                <w:lang w:val="uk-UA"/>
              </w:rPr>
              <w:t>1. Загальна інформація про навчальну дисципліну</w:t>
            </w:r>
          </w:p>
        </w:tc>
      </w:tr>
      <w:tr w:rsidR="00FF5AFA" w:rsidTr="00FF5AFA">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Повна назва навчальної дисципліни</w:t>
            </w:r>
            <w:r>
              <w:rPr>
                <w:rFonts w:ascii="Times New Roman" w:hAnsi="Times New Roman" w:cs="Times New Roman"/>
                <w:bCs/>
                <w:iCs/>
                <w:color w:val="000000" w:themeColor="text1"/>
                <w:sz w:val="26"/>
                <w:szCs w:val="26"/>
                <w:lang w:val="uk-UA"/>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Українознавство</w:t>
            </w:r>
          </w:p>
        </w:tc>
      </w:tr>
      <w:tr w:rsidR="00FF5AFA" w:rsidTr="00FF5AFA">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000000" w:themeColor="text1"/>
                <w:sz w:val="26"/>
                <w:szCs w:val="26"/>
                <w:lang w:val="uk-UA"/>
              </w:rPr>
            </w:pPr>
            <w:r>
              <w:rPr>
                <w:rFonts w:ascii="Times New Roman" w:hAnsi="Times New Roman" w:cs="Times New Roman"/>
                <w:bCs/>
                <w:color w:val="000000" w:themeColor="text1"/>
                <w:sz w:val="26"/>
                <w:szCs w:val="26"/>
                <w:lang w:val="uk-UA"/>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color w:val="auto"/>
                <w:sz w:val="26"/>
                <w:szCs w:val="26"/>
                <w:lang w:val="uk-UA"/>
              </w:rPr>
              <w:t>Сумський державний університет</w:t>
            </w:r>
          </w:p>
        </w:tc>
      </w:tr>
      <w:tr w:rsidR="00FF5AFA" w:rsidTr="00FF5AFA">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tabs>
                <w:tab w:val="num" w:pos="851"/>
              </w:tabs>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Повна назва структурного підрозділу</w:t>
            </w:r>
            <w:r>
              <w:rPr>
                <w:rFonts w:ascii="Times New Roman" w:hAnsi="Times New Roman" w:cs="Times New Roman"/>
                <w:bCs/>
                <w:iCs/>
                <w:color w:val="000000" w:themeColor="text1"/>
                <w:sz w:val="26"/>
                <w:szCs w:val="26"/>
                <w:lang w:val="uk-UA"/>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 Навчально-науковий інститут права. Кафедра конституційного права, теорії та історії держави та права, секція історії.</w:t>
            </w:r>
          </w:p>
        </w:tc>
      </w:tr>
      <w:tr w:rsidR="00FF5AFA" w:rsidTr="00FF5AFA">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Лобко Наталія Вікторівна, кандидат історичних наук, доцент, </w:t>
            </w:r>
            <w:r>
              <w:rPr>
                <w:rFonts w:ascii="Times New Roman" w:hAnsi="Times New Roman" w:cs="Times New Roman"/>
                <w:sz w:val="26"/>
                <w:szCs w:val="26"/>
                <w:lang w:val="uk-UA"/>
              </w:rPr>
              <w:t>доцент кафедри конституційного права, теорії та історії держави і права</w:t>
            </w:r>
            <w:r>
              <w:rPr>
                <w:rFonts w:ascii="Times New Roman" w:hAnsi="Times New Roman" w:cs="Times New Roman"/>
                <w:color w:val="000000" w:themeColor="text1"/>
                <w:sz w:val="26"/>
                <w:szCs w:val="26"/>
                <w:lang w:val="uk-UA"/>
              </w:rPr>
              <w:t xml:space="preserve">  </w:t>
            </w:r>
          </w:p>
        </w:tc>
      </w:tr>
      <w:tr w:rsidR="00FF5AFA" w:rsidTr="00DE3D4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F5AFA" w:rsidRDefault="00DE3D4C">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Для всіх рівнів вищої освіти</w:t>
            </w:r>
          </w:p>
        </w:tc>
      </w:tr>
      <w:tr w:rsidR="00FF5AFA" w:rsidTr="00DE3D4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tabs>
                <w:tab w:val="num" w:pos="851"/>
              </w:tabs>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F5AFA" w:rsidRDefault="00DE3D4C">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Без обмежень</w:t>
            </w:r>
            <w:bookmarkStart w:id="0" w:name="_GoBack"/>
            <w:bookmarkEnd w:id="0"/>
          </w:p>
        </w:tc>
      </w:tr>
      <w:tr w:rsidR="00FF5AFA" w:rsidTr="00FF5AFA">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Cs/>
                <w:sz w:val="26"/>
                <w:szCs w:val="26"/>
                <w:lang w:val="uk-UA"/>
              </w:rPr>
              <w:t>Обсяг навчальної дисципліни становить 5 кредитів ЄКТС, 150 годин, з яких 32 годин становить контактна робота з викладачем (16 годин лекцій, 16 години семінарських робіт), 118 години становить самостійна робота.</w:t>
            </w:r>
          </w:p>
        </w:tc>
      </w:tr>
      <w:tr w:rsidR="00FF5AFA" w:rsidTr="00FF5AFA">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color w:val="000000" w:themeColor="text1"/>
                <w:sz w:val="26"/>
                <w:szCs w:val="26"/>
                <w:lang w:val="uk-UA"/>
              </w:rPr>
            </w:pPr>
            <w:r>
              <w:rPr>
                <w:rFonts w:ascii="Times New Roman" w:hAnsi="Times New Roman" w:cs="Times New Roman"/>
                <w:bCs/>
                <w:iCs/>
                <w:color w:val="000000" w:themeColor="text1"/>
                <w:sz w:val="26"/>
                <w:szCs w:val="26"/>
                <w:lang w:val="uk-UA"/>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Українська мова</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2. Місце навчальної дисципліни в освітній програмі</w:t>
            </w:r>
          </w:p>
        </w:tc>
      </w:tr>
      <w:tr w:rsidR="00FF5AFA" w:rsidTr="00FF5AFA">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000000" w:themeColor="text1"/>
                <w:sz w:val="26"/>
                <w:szCs w:val="26"/>
                <w:lang w:val="uk-UA"/>
              </w:rPr>
            </w:pPr>
            <w:r>
              <w:rPr>
                <w:rFonts w:ascii="Times New Roman" w:hAnsi="Times New Roman" w:cs="Times New Roman"/>
                <w:bCs/>
                <w:color w:val="000000" w:themeColor="text1"/>
                <w:sz w:val="26"/>
                <w:szCs w:val="26"/>
                <w:lang w:val="uk-UA"/>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Вибіркова навчальна дисципліна доступна для всіх здобувачів вищої освіти.</w:t>
            </w:r>
            <w:r>
              <w:rPr>
                <w:rFonts w:hint="eastAsia"/>
                <w:b/>
                <w:bCs/>
                <w:sz w:val="26"/>
                <w:szCs w:val="26"/>
              </w:rPr>
              <w:t xml:space="preserve"> </w:t>
            </w:r>
            <w:r>
              <w:rPr>
                <w:rFonts w:ascii="Times New Roman" w:hAnsi="Times New Roman" w:cs="Times New Roman"/>
                <w:bCs/>
                <w:sz w:val="26"/>
                <w:szCs w:val="26"/>
                <w:lang w:val="uk-UA"/>
              </w:rPr>
              <w:t xml:space="preserve"> </w:t>
            </w:r>
          </w:p>
        </w:tc>
      </w:tr>
      <w:tr w:rsidR="00FF5AFA" w:rsidRPr="00DE3D4C" w:rsidTr="00FF5AFA">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000000" w:themeColor="text1"/>
                <w:sz w:val="26"/>
                <w:szCs w:val="26"/>
                <w:lang w:val="uk-UA"/>
              </w:rPr>
            </w:pPr>
            <w:r>
              <w:rPr>
                <w:rFonts w:ascii="Times New Roman" w:hAnsi="Times New Roman" w:cs="Times New Roman"/>
                <w:bCs/>
                <w:color w:val="000000" w:themeColor="text1"/>
                <w:sz w:val="26"/>
                <w:szCs w:val="26"/>
                <w:lang w:val="uk-UA"/>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eastAsia="Arial" w:hAnsi="Times New Roman" w:cs="Times New Roman"/>
                <w:bCs/>
                <w:sz w:val="26"/>
                <w:szCs w:val="26"/>
                <w:lang w:val="uk-UA"/>
              </w:rPr>
              <w:t>Необхідні знання з зі шкільного курсу історії, української літератури, географії.</w:t>
            </w:r>
          </w:p>
        </w:tc>
      </w:tr>
      <w:tr w:rsidR="00FF5AFA" w:rsidTr="00FF5AFA">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sz w:val="26"/>
                <w:szCs w:val="26"/>
                <w:lang w:val="uk-UA"/>
              </w:rPr>
              <w:t>Без додаткових умов.</w:t>
            </w:r>
          </w:p>
        </w:tc>
      </w:tr>
      <w:tr w:rsidR="00FF5AFA" w:rsidTr="00FF5AFA">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
                <w:color w:val="000000" w:themeColor="text1"/>
                <w:sz w:val="26"/>
                <w:szCs w:val="26"/>
                <w:lang w:val="uk-UA"/>
              </w:rPr>
            </w:pPr>
            <w:r>
              <w:rPr>
                <w:rFonts w:ascii="Times New Roman" w:hAnsi="Times New Roman" w:cs="Times New Roman"/>
                <w:bCs/>
                <w:color w:val="000000" w:themeColor="text1"/>
                <w:sz w:val="26"/>
                <w:szCs w:val="26"/>
                <w:lang w:val="uk-UA"/>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Cs/>
                <w:color w:val="auto"/>
                <w:sz w:val="26"/>
                <w:szCs w:val="26"/>
                <w:lang w:val="uk-UA"/>
              </w:rPr>
              <w:t>Обмеження відсутні</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3. Мета навчальної дисципліни</w:t>
            </w:r>
          </w:p>
        </w:tc>
      </w:tr>
      <w:tr w:rsidR="00FF5AFA" w:rsidTr="00FF5AFA">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sz w:val="26"/>
                <w:szCs w:val="26"/>
                <w:lang w:val="uk-UA"/>
              </w:rPr>
            </w:pPr>
            <w:r>
              <w:rPr>
                <w:rFonts w:ascii="Times New Roman" w:hAnsi="Times New Roman"/>
                <w:sz w:val="26"/>
                <w:szCs w:val="26"/>
                <w:lang w:val="uk-UA"/>
              </w:rPr>
              <w:t xml:space="preserve">Метою навчальної дисципліни є </w:t>
            </w:r>
            <w:r>
              <w:rPr>
                <w:rFonts w:ascii="Times New Roman" w:hAnsi="Times New Roman" w:cs="Times New Roman"/>
                <w:sz w:val="26"/>
                <w:szCs w:val="26"/>
                <w:lang w:val="uk-UA"/>
              </w:rPr>
              <w:t>цілісне достовірне знання про Україну як геополітичну реальність та українство як цивілізаційний феномен у всій його неповторності та своєрідності у просторі і часі.</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aps/>
                <w:color w:val="000000" w:themeColor="text1"/>
                <w:sz w:val="26"/>
                <w:szCs w:val="26"/>
                <w:lang w:val="uk-UA"/>
              </w:rPr>
              <w:t xml:space="preserve">4. </w:t>
            </w:r>
            <w:r>
              <w:rPr>
                <w:rFonts w:ascii="Times New Roman" w:hAnsi="Times New Roman" w:cs="Times New Roman"/>
                <w:b/>
                <w:color w:val="000000" w:themeColor="text1"/>
                <w:sz w:val="26"/>
                <w:szCs w:val="26"/>
                <w:lang w:val="uk-UA"/>
              </w:rPr>
              <w:t>Зміст навчальної дисципліни</w:t>
            </w:r>
          </w:p>
        </w:tc>
      </w:tr>
      <w:tr w:rsidR="00FF5AFA" w:rsidTr="00FF5AFA">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i/>
                <w:sz w:val="26"/>
                <w:szCs w:val="26"/>
                <w:lang w:val="uk-UA"/>
              </w:rPr>
            </w:pPr>
            <w:r>
              <w:rPr>
                <w:rFonts w:ascii="Times New Roman" w:hAnsi="Times New Roman" w:cs="Times New Roman"/>
                <w:sz w:val="26"/>
                <w:szCs w:val="26"/>
                <w:lang w:val="uk-UA"/>
              </w:rPr>
              <w:lastRenderedPageBreak/>
              <w:t xml:space="preserve">           </w:t>
            </w:r>
            <w:r>
              <w:rPr>
                <w:rFonts w:ascii="Times New Roman" w:hAnsi="Times New Roman" w:cs="Times New Roman"/>
                <w:b/>
                <w:i/>
                <w:sz w:val="26"/>
                <w:szCs w:val="26"/>
                <w:lang w:val="uk-UA"/>
              </w:rPr>
              <w:t xml:space="preserve">Тема 1. </w:t>
            </w:r>
            <w:r>
              <w:rPr>
                <w:rFonts w:ascii="Times New Roman" w:hAnsi="Times New Roman" w:cs="Times New Roman"/>
                <w:b/>
                <w:i/>
                <w:sz w:val="26"/>
                <w:szCs w:val="26"/>
              </w:rPr>
              <w:t>Вступ. Українознавство як наука.</w:t>
            </w:r>
          </w:p>
          <w:p w:rsidR="00FF5AFA" w:rsidRDefault="00FF5AFA">
            <w:pPr>
              <w:jc w:val="both"/>
              <w:rPr>
                <w:rFonts w:ascii="Times New Roman" w:hAnsi="Times New Roman" w:cs="Times New Roman"/>
                <w:i/>
                <w:sz w:val="26"/>
                <w:szCs w:val="26"/>
                <w:lang w:val="uk-UA"/>
              </w:rPr>
            </w:pPr>
            <w:r>
              <w:rPr>
                <w:rFonts w:ascii="Times New Roman" w:hAnsi="Times New Roman" w:cs="Times New Roman"/>
                <w:sz w:val="26"/>
                <w:szCs w:val="26"/>
              </w:rPr>
              <w:t>Предмет, структура і завдання курсу “Українознавство”. Історія  та основні етапи розвитку українознавства.</w:t>
            </w:r>
          </w:p>
          <w:p w:rsidR="00FF5AFA" w:rsidRDefault="00FF5AFA">
            <w:pPr>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Тема 2.  </w:t>
            </w:r>
            <w:r>
              <w:rPr>
                <w:rFonts w:ascii="Times New Roman" w:hAnsi="Times New Roman" w:cs="Times New Roman"/>
                <w:b/>
                <w:i/>
                <w:sz w:val="26"/>
                <w:szCs w:val="26"/>
              </w:rPr>
              <w:t>Етногенез українців. Етнічна історія українського народу.</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rPr>
              <w:t>Народність. Етнос. Нація. Етногенез.</w:t>
            </w:r>
            <w:r>
              <w:rPr>
                <w:rFonts w:ascii="Times New Roman" w:hAnsi="Times New Roman" w:cs="Times New Roman"/>
                <w:sz w:val="26"/>
                <w:szCs w:val="26"/>
                <w:lang w:val="uk-UA"/>
              </w:rPr>
              <w:t xml:space="preserve"> </w:t>
            </w:r>
            <w:r>
              <w:rPr>
                <w:rFonts w:ascii="Times New Roman" w:hAnsi="Times New Roman" w:cs="Times New Roman"/>
                <w:sz w:val="26"/>
                <w:szCs w:val="26"/>
              </w:rPr>
              <w:t>Праісторична доба та передісторія українців.</w:t>
            </w:r>
            <w:r>
              <w:rPr>
                <w:rFonts w:ascii="Times New Roman" w:hAnsi="Times New Roman" w:cs="Times New Roman"/>
                <w:i/>
                <w:sz w:val="26"/>
                <w:szCs w:val="26"/>
                <w:lang w:val="uk-UA"/>
              </w:rPr>
              <w:t xml:space="preserve"> </w:t>
            </w:r>
            <w:r>
              <w:rPr>
                <w:rFonts w:ascii="Times New Roman" w:hAnsi="Times New Roman" w:cs="Times New Roman"/>
                <w:sz w:val="26"/>
                <w:szCs w:val="26"/>
              </w:rPr>
              <w:t>Концепції походження українського народу</w:t>
            </w:r>
            <w:r>
              <w:rPr>
                <w:rFonts w:ascii="Times New Roman" w:hAnsi="Times New Roman" w:cs="Times New Roman"/>
                <w:sz w:val="26"/>
                <w:szCs w:val="26"/>
                <w:lang w:val="uk-UA"/>
              </w:rPr>
              <w:t>.</w:t>
            </w:r>
          </w:p>
          <w:p w:rsidR="00FF5AFA" w:rsidRDefault="00FF5AFA">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            Тема 3. Державотворчі та націєтворчі процеси в Україні в добу середньовіччя та ранньомодерну добу.</w:t>
            </w:r>
          </w:p>
          <w:p w:rsidR="00FF5AFA" w:rsidRDefault="00FF5AFA">
            <w:pPr>
              <w:jc w:val="both"/>
              <w:rPr>
                <w:rFonts w:ascii="Times New Roman" w:hAnsi="Times New Roman" w:cs="Times New Roman"/>
                <w:i/>
                <w:sz w:val="26"/>
                <w:szCs w:val="26"/>
                <w:lang w:val="uk-UA"/>
              </w:rPr>
            </w:pPr>
            <w:r>
              <w:rPr>
                <w:rFonts w:ascii="Times New Roman" w:hAnsi="Times New Roman" w:cs="Times New Roman"/>
                <w:sz w:val="26"/>
                <w:szCs w:val="26"/>
                <w:lang w:val="uk-UA"/>
              </w:rPr>
              <w:t>Державність східних слов’ян. Україна-Русь (Київська Русь) (IX-XIІ ст.). Державність на землях України в Литовсько-Польську добу. Формування української національної державності в період Хмельниччини (1648 - 1657). Суспільно-політичний устрій Гетьманської України в другій половині XVII-XVIII століть.</w:t>
            </w:r>
          </w:p>
          <w:p w:rsidR="00FF5AFA" w:rsidRDefault="00FF5AFA">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          Тема 4.  Державотворчі та націєтворчі процеси в Україні в Нову та Новітню добу.  </w:t>
            </w:r>
          </w:p>
          <w:p w:rsidR="00FF5AFA" w:rsidRDefault="00FF5AFA">
            <w:pPr>
              <w:widowControl w:val="0"/>
              <w:autoSpaceDE w:val="0"/>
              <w:autoSpaceDN w:val="0"/>
              <w:adjustRightInd w:val="0"/>
              <w:ind w:right="-9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Правове становище земель України в складі Російської і Австрійської імперій (кін. XVIII – поч. XX ст. ст.)</w:t>
            </w:r>
            <w:r>
              <w:rPr>
                <w:rStyle w:val="FontStyle12"/>
                <w:sz w:val="26"/>
                <w:szCs w:val="26"/>
                <w:lang w:val="uk-UA"/>
              </w:rPr>
              <w:t xml:space="preserve">. </w:t>
            </w:r>
            <w:r>
              <w:rPr>
                <w:rFonts w:ascii="Times New Roman" w:hAnsi="Times New Roman" w:cs="Times New Roman"/>
                <w:bCs/>
                <w:sz w:val="26"/>
                <w:szCs w:val="26"/>
                <w:lang w:val="uk-UA"/>
              </w:rPr>
              <w:t>Національно – державне будівництво в Україні (1917 – 1920).</w:t>
            </w:r>
            <w:r>
              <w:rPr>
                <w:rFonts w:ascii="Times New Roman" w:hAnsi="Times New Roman" w:cs="Times New Roman"/>
                <w:sz w:val="26"/>
                <w:szCs w:val="26"/>
                <w:lang w:val="uk-UA"/>
              </w:rPr>
              <w:t xml:space="preserve"> Державність на землях України між двома світовими війнами. Політико-правове становище Української РСР. </w:t>
            </w:r>
            <w:r>
              <w:rPr>
                <w:rFonts w:ascii="Times New Roman" w:hAnsi="Times New Roman" w:cs="Times New Roman"/>
                <w:bCs/>
                <w:sz w:val="26"/>
                <w:szCs w:val="26"/>
                <w:lang w:val="uk-UA"/>
              </w:rPr>
              <w:t>Державне будівництво на українських землях у роки Другої світової   війни.</w:t>
            </w:r>
            <w:r>
              <w:rPr>
                <w:rFonts w:ascii="Times New Roman" w:hAnsi="Times New Roman" w:cs="Times New Roman"/>
                <w:sz w:val="26"/>
                <w:szCs w:val="26"/>
                <w:lang w:val="uk-UA"/>
              </w:rPr>
              <w:t xml:space="preserve"> Періоди відбудови, “відлиги”, застою та перебудови (1945-1991 рр.) Розпад СРСР. Розбудова незалежної державності і становлення правової системи України в 1990-х рр.</w:t>
            </w:r>
          </w:p>
          <w:p w:rsidR="00FF5AFA" w:rsidRDefault="00FF5AFA">
            <w:pPr>
              <w:jc w:val="both"/>
              <w:rPr>
                <w:rFonts w:ascii="Times New Roman" w:hAnsi="Times New Roman" w:cs="Times New Roman"/>
                <w:b/>
                <w:sz w:val="26"/>
                <w:szCs w:val="26"/>
                <w:lang w:val="uk-UA"/>
              </w:rPr>
            </w:pPr>
            <w:r>
              <w:rPr>
                <w:rFonts w:ascii="Times New Roman" w:hAnsi="Times New Roman" w:cs="Times New Roman"/>
                <w:b/>
                <w:i/>
                <w:sz w:val="26"/>
                <w:szCs w:val="26"/>
                <w:lang w:val="uk-UA"/>
              </w:rPr>
              <w:t xml:space="preserve">           Тема 5.  Сутність та сенс культури. Історичні умови виникнення та джерела формування української культури.</w:t>
            </w:r>
            <w:r>
              <w:rPr>
                <w:rFonts w:ascii="Times New Roman" w:hAnsi="Times New Roman" w:cs="Times New Roman"/>
                <w:b/>
                <w:sz w:val="26"/>
                <w:szCs w:val="26"/>
                <w:lang w:val="uk-UA"/>
              </w:rPr>
              <w:t xml:space="preserve">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Культура: визначення поняття, види й форми</w:t>
            </w:r>
            <w:r>
              <w:rPr>
                <w:rFonts w:ascii="Times New Roman" w:hAnsi="Times New Roman" w:cs="Times New Roman"/>
                <w:i/>
                <w:sz w:val="26"/>
                <w:szCs w:val="26"/>
                <w:lang w:val="uk-UA"/>
              </w:rPr>
              <w:t>.</w:t>
            </w:r>
            <w:r>
              <w:rPr>
                <w:rFonts w:ascii="Times New Roman" w:hAnsi="Times New Roman" w:cs="Times New Roman"/>
                <w:sz w:val="26"/>
                <w:szCs w:val="26"/>
                <w:lang w:val="uk-UA"/>
              </w:rPr>
              <w:t xml:space="preserve"> Культурогенез українського народу. Витоки української культури. Матеріальна та духовна культура стародавнього населення України.  Особливості культури Київської Русі. Українська культура польсько-литовської доби ( ХIV – перша половина ХVII ст. ).</w:t>
            </w:r>
          </w:p>
          <w:p w:rsidR="00FF5AFA" w:rsidRDefault="00FF5AFA">
            <w:pPr>
              <w:jc w:val="both"/>
              <w:rPr>
                <w:rFonts w:ascii="Times New Roman" w:hAnsi="Times New Roman" w:cs="Times New Roman"/>
                <w:b/>
                <w:i/>
                <w:sz w:val="26"/>
                <w:szCs w:val="26"/>
                <w:lang w:val="uk-UA"/>
              </w:rPr>
            </w:pPr>
            <w:r>
              <w:rPr>
                <w:rFonts w:ascii="Times New Roman" w:hAnsi="Times New Roman" w:cs="Times New Roman"/>
                <w:i/>
                <w:sz w:val="26"/>
                <w:szCs w:val="26"/>
                <w:lang w:val="uk-UA"/>
              </w:rPr>
              <w:t xml:space="preserve">          </w:t>
            </w:r>
            <w:r>
              <w:rPr>
                <w:rFonts w:ascii="Times New Roman" w:hAnsi="Times New Roman" w:cs="Times New Roman"/>
                <w:b/>
                <w:i/>
                <w:sz w:val="26"/>
                <w:szCs w:val="26"/>
                <w:lang w:val="uk-UA"/>
              </w:rPr>
              <w:t>Тема 6. Особливості української культури другої пол. ХVII – ХХ ст.</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Феномен козацького бароко. Розвиток освіти та наукових знань в Україні другій пол. ХVII – поч. ХVIIІ ст. Музична культура і театральне мистецтво культури українського бароко. Сутність національно – культурного відродження в Україні в ХІХ ст. Український авангард.</w:t>
            </w:r>
          </w:p>
          <w:p w:rsidR="00FF5AFA" w:rsidRDefault="00FF5AFA">
            <w:pPr>
              <w:ind w:left="45"/>
              <w:jc w:val="both"/>
              <w:rPr>
                <w:rFonts w:ascii="Times New Roman" w:hAnsi="Times New Roman" w:cs="Times New Roman"/>
                <w:b/>
                <w:i/>
                <w:sz w:val="26"/>
                <w:szCs w:val="26"/>
                <w:lang w:val="uk-UA"/>
              </w:rPr>
            </w:pPr>
            <w:r>
              <w:rPr>
                <w:rFonts w:ascii="Times New Roman" w:hAnsi="Times New Roman" w:cs="Times New Roman"/>
                <w:i/>
                <w:sz w:val="26"/>
                <w:szCs w:val="26"/>
                <w:lang w:val="uk-UA"/>
              </w:rPr>
              <w:t xml:space="preserve">        </w:t>
            </w:r>
            <w:r>
              <w:rPr>
                <w:rFonts w:ascii="Times New Roman" w:hAnsi="Times New Roman" w:cs="Times New Roman"/>
                <w:b/>
                <w:i/>
                <w:sz w:val="26"/>
                <w:szCs w:val="26"/>
                <w:lang w:val="uk-UA"/>
              </w:rPr>
              <w:t xml:space="preserve">Тема 7.  Провідні тенденції розвитку сучасної української культури.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Постмодерністичні тенденції в сучасній українській культурі. Внесок українства  у світову культуру. Особливості та характерні риси українського соціокультурного простору наших днів. Сучасна масова культура: зміст та вплив на людину.</w:t>
            </w:r>
          </w:p>
          <w:p w:rsidR="00FF5AFA" w:rsidRDefault="00FF5AFA">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         Тема 8.  </w:t>
            </w:r>
            <w:r>
              <w:rPr>
                <w:rFonts w:ascii="Times New Roman" w:hAnsi="Times New Roman" w:cs="Times New Roman"/>
                <w:b/>
                <w:i/>
                <w:noProof/>
                <w:sz w:val="26"/>
                <w:szCs w:val="26"/>
                <w:lang w:val="uk-UA"/>
              </w:rPr>
              <w:t xml:space="preserve">Українська ментальність.  </w:t>
            </w:r>
            <w:r>
              <w:rPr>
                <w:rFonts w:ascii="Times New Roman" w:hAnsi="Times New Roman" w:cs="Times New Roman"/>
                <w:b/>
                <w:i/>
                <w:sz w:val="26"/>
                <w:szCs w:val="26"/>
                <w:lang w:val="uk-UA"/>
              </w:rPr>
              <w:t>Духовна та соціонормативна культура українців: традиції та сучасність</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Масова етносоціальна свідомість. Національна психологія, національний характер українців.  Вплив на українську ментальність перебування  під чужоземним поневоленням. Український народний світогляд.  Сімейна обрядовість українців (родини, весілля та поховання). Календарний цикл обрядовості.</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5. Очікувані результати навчання навчальної дисципліни</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Після успішного вивчення навчальної дисципліни здобувач вищої освіти зможе:</w:t>
            </w:r>
          </w:p>
        </w:tc>
      </w:tr>
      <w:tr w:rsidR="00FF5AFA"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РН1.</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pStyle w:val="1"/>
              <w:spacing w:before="0" w:after="0"/>
              <w:jc w:val="both"/>
              <w:rPr>
                <w:sz w:val="26"/>
                <w:szCs w:val="26"/>
                <w:lang w:val="uk-UA"/>
              </w:rPr>
            </w:pPr>
            <w:r>
              <w:rPr>
                <w:sz w:val="26"/>
                <w:szCs w:val="26"/>
                <w:lang w:val="uk-UA"/>
              </w:rPr>
              <w:t>Знати сутність і закономірності еволюції України та українства.</w:t>
            </w:r>
          </w:p>
        </w:tc>
      </w:tr>
      <w:tr w:rsidR="00FF5AFA"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РН2.</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pStyle w:val="1"/>
              <w:spacing w:before="0" w:after="0"/>
              <w:jc w:val="both"/>
              <w:rPr>
                <w:color w:val="000000" w:themeColor="text1"/>
                <w:sz w:val="26"/>
                <w:szCs w:val="26"/>
                <w:lang w:val="uk-UA"/>
              </w:rPr>
            </w:pPr>
            <w:r>
              <w:rPr>
                <w:sz w:val="26"/>
                <w:szCs w:val="26"/>
                <w:lang w:val="uk-UA"/>
              </w:rPr>
              <w:t xml:space="preserve">Аналізувати першоджерела і спеціальну літературу з дисципліни. </w:t>
            </w:r>
          </w:p>
        </w:tc>
      </w:tr>
      <w:tr w:rsidR="00FF5AFA"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lastRenderedPageBreak/>
              <w:t>РН3.</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Користуватися відповідним категоріально-понятійним апаратом.</w:t>
            </w:r>
          </w:p>
        </w:tc>
      </w:tr>
      <w:tr w:rsidR="00FF5AFA"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РН4.</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pStyle w:val="1"/>
              <w:spacing w:before="0" w:after="0"/>
              <w:jc w:val="both"/>
              <w:rPr>
                <w:sz w:val="26"/>
                <w:szCs w:val="26"/>
                <w:lang w:val="uk-UA"/>
              </w:rPr>
            </w:pPr>
            <w:r>
              <w:rPr>
                <w:sz w:val="26"/>
                <w:szCs w:val="26"/>
                <w:lang w:val="uk-UA"/>
              </w:rPr>
              <w:t xml:space="preserve">Застосовувати набуті знання у роботі за фахом. </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aps/>
                <w:color w:val="000000" w:themeColor="text1"/>
                <w:sz w:val="26"/>
                <w:szCs w:val="26"/>
                <w:lang w:val="uk-UA"/>
              </w:rPr>
            </w:pPr>
            <w:r>
              <w:rPr>
                <w:rFonts w:ascii="Times New Roman" w:hAnsi="Times New Roman" w:cs="Times New Roman"/>
                <w:b/>
                <w:color w:val="000000" w:themeColor="text1"/>
                <w:sz w:val="26"/>
                <w:szCs w:val="26"/>
                <w:lang w:val="uk-UA"/>
              </w:rPr>
              <w:t xml:space="preserve">6. Роль навчальної дисципліни у досягненні програмних результатів </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autoSpaceDE w:val="0"/>
              <w:autoSpaceDN w:val="0"/>
              <w:adjustRightInd w:val="0"/>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Програмні результати, досягнення яких забезпечує навчальна дисципліна:</w:t>
            </w:r>
          </w:p>
        </w:tc>
      </w:tr>
      <w:tr w:rsidR="00FF5AFA"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iCs/>
                <w:color w:val="C0504D" w:themeColor="accent2"/>
                <w:sz w:val="26"/>
                <w:szCs w:val="26"/>
                <w:lang w:val="uk-UA"/>
              </w:rPr>
            </w:pPr>
            <w:r>
              <w:rPr>
                <w:rFonts w:ascii="Times New Roman" w:hAnsi="Times New Roman" w:cs="Times New Roman"/>
                <w:b/>
                <w:color w:val="C0504D" w:themeColor="accent2"/>
                <w:spacing w:val="-4"/>
                <w:sz w:val="26"/>
                <w:szCs w:val="26"/>
                <w:lang w:val="uk-UA"/>
              </w:rPr>
              <w:t>ПРН2.</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autoSpaceDE w:val="0"/>
              <w:jc w:val="both"/>
              <w:rPr>
                <w:rFonts w:ascii="Times New Roman" w:hAnsi="Times New Roman" w:cs="Times New Roman"/>
                <w:color w:val="C0504D" w:themeColor="accent2"/>
                <w:spacing w:val="-4"/>
                <w:sz w:val="26"/>
                <w:szCs w:val="26"/>
                <w:lang w:val="uk-UA"/>
              </w:rPr>
            </w:pPr>
            <w:r>
              <w:rPr>
                <w:rFonts w:ascii="Times New Roman" w:hAnsi="Times New Roman" w:cs="Times New Roman"/>
                <w:color w:val="C0504D" w:themeColor="accent2"/>
                <w:spacing w:val="-4"/>
                <w:sz w:val="26"/>
                <w:szCs w:val="26"/>
                <w:lang w:val="uk-UA"/>
              </w:rPr>
              <w:t>Вміти визначати основні тенденції історичного розвитку в конкретні історичні періоди.</w:t>
            </w:r>
          </w:p>
        </w:tc>
      </w:tr>
      <w:tr w:rsidR="00FF5AFA" w:rsidRPr="00DE3D4C"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iCs/>
                <w:color w:val="C0504D" w:themeColor="accent2"/>
                <w:sz w:val="26"/>
                <w:szCs w:val="26"/>
                <w:lang w:val="uk-UA"/>
              </w:rPr>
            </w:pPr>
            <w:r>
              <w:rPr>
                <w:rFonts w:ascii="Times New Roman" w:hAnsi="Times New Roman" w:cs="Times New Roman"/>
                <w:b/>
                <w:color w:val="C0504D" w:themeColor="accent2"/>
                <w:sz w:val="26"/>
                <w:szCs w:val="26"/>
                <w:lang w:val="uk-UA"/>
              </w:rPr>
              <w:t>ПРН6.</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autoSpaceDE w:val="0"/>
              <w:jc w:val="both"/>
              <w:rPr>
                <w:rFonts w:ascii="Times New Roman" w:hAnsi="Times New Roman" w:cs="Times New Roman"/>
                <w:iCs/>
                <w:color w:val="C0504D" w:themeColor="accent2"/>
                <w:sz w:val="26"/>
                <w:szCs w:val="26"/>
                <w:lang w:val="uk-UA"/>
              </w:rPr>
            </w:pPr>
            <w:r>
              <w:rPr>
                <w:rFonts w:ascii="Times New Roman" w:hAnsi="Times New Roman" w:cs="Times New Roman"/>
                <w:color w:val="C0504D" w:themeColor="accent2"/>
                <w:sz w:val="26"/>
                <w:szCs w:val="26"/>
                <w:lang w:val="uk-UA"/>
              </w:rPr>
              <w:t xml:space="preserve">Вміти </w:t>
            </w:r>
            <w:r>
              <w:rPr>
                <w:rFonts w:ascii="Times New Roman" w:hAnsi="Times New Roman" w:cs="Times New Roman"/>
                <w:iCs/>
                <w:color w:val="C0504D" w:themeColor="accent2"/>
                <w:sz w:val="26"/>
                <w:szCs w:val="26"/>
                <w:lang w:val="uk-UA"/>
              </w:rPr>
              <w:t>з’ясовувати взаємозв’язок між історичними подіями, явищами, процесами та демонструвати змістовні думки, обґрунтовані положення і висновки про них.</w:t>
            </w:r>
          </w:p>
        </w:tc>
      </w:tr>
      <w:tr w:rsidR="00FF5AFA"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iCs/>
                <w:color w:val="C0504D" w:themeColor="accent2"/>
                <w:sz w:val="26"/>
                <w:szCs w:val="26"/>
                <w:lang w:val="uk-UA"/>
              </w:rPr>
            </w:pPr>
            <w:r>
              <w:rPr>
                <w:rFonts w:ascii="Times New Roman" w:hAnsi="Times New Roman" w:cs="Times New Roman"/>
                <w:b/>
                <w:color w:val="C0504D" w:themeColor="accent2"/>
                <w:sz w:val="26"/>
                <w:szCs w:val="26"/>
                <w:lang w:val="uk-UA"/>
              </w:rPr>
              <w:t>ПРН17.</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autoSpaceDE w:val="0"/>
              <w:jc w:val="both"/>
              <w:rPr>
                <w:rFonts w:ascii="Times New Roman" w:hAnsi="Times New Roman" w:cs="Times New Roman"/>
                <w:iCs/>
                <w:color w:val="C0504D" w:themeColor="accent2"/>
                <w:sz w:val="26"/>
                <w:szCs w:val="26"/>
                <w:lang w:val="uk-UA"/>
              </w:rPr>
            </w:pPr>
            <w:r>
              <w:rPr>
                <w:rFonts w:ascii="Times New Roman" w:hAnsi="Times New Roman" w:cs="Times New Roman"/>
                <w:color w:val="C0504D" w:themeColor="accent2"/>
                <w:sz w:val="26"/>
                <w:szCs w:val="26"/>
                <w:lang w:val="uk-UA"/>
              </w:rPr>
              <w:t xml:space="preserve">Вміти </w:t>
            </w:r>
            <w:r>
              <w:rPr>
                <w:rFonts w:ascii="Times New Roman" w:hAnsi="Times New Roman" w:cs="Times New Roman"/>
                <w:iCs/>
                <w:color w:val="C0504D" w:themeColor="accent2"/>
                <w:sz w:val="26"/>
                <w:szCs w:val="26"/>
                <w:lang w:val="uk-UA"/>
              </w:rPr>
              <w:t>робити висновки про результати діяльності осіб, спільнот та структур у конкретні історичні епохи.</w:t>
            </w:r>
          </w:p>
        </w:tc>
      </w:tr>
      <w:tr w:rsidR="00FF5AFA" w:rsidRPr="00DE3D4C" w:rsidTr="00FF5AFA">
        <w:trPr>
          <w:trHeight w:val="20"/>
        </w:trPr>
        <w:tc>
          <w:tcPr>
            <w:tcW w:w="8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iCs/>
                <w:color w:val="C0504D" w:themeColor="accent2"/>
                <w:sz w:val="26"/>
                <w:szCs w:val="26"/>
                <w:lang w:val="uk-UA"/>
              </w:rPr>
            </w:pPr>
            <w:r>
              <w:rPr>
                <w:rFonts w:ascii="Times New Roman" w:hAnsi="Times New Roman" w:cs="Times New Roman"/>
                <w:b/>
                <w:color w:val="C0504D" w:themeColor="accent2"/>
                <w:sz w:val="26"/>
                <w:szCs w:val="26"/>
                <w:lang w:val="uk-UA"/>
              </w:rPr>
              <w:t>ПРН22.</w:t>
            </w:r>
          </w:p>
        </w:tc>
        <w:tc>
          <w:tcPr>
            <w:tcW w:w="4131"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autoSpaceDE w:val="0"/>
              <w:jc w:val="both"/>
              <w:rPr>
                <w:rFonts w:ascii="Times New Roman" w:hAnsi="Times New Roman" w:cs="Times New Roman"/>
                <w:b/>
                <w:color w:val="C0504D" w:themeColor="accent2"/>
                <w:sz w:val="26"/>
                <w:szCs w:val="26"/>
                <w:lang w:val="uk-UA"/>
              </w:rPr>
            </w:pPr>
            <w:r>
              <w:rPr>
                <w:rFonts w:ascii="Times New Roman" w:hAnsi="Times New Roman" w:cs="Times New Roman"/>
                <w:color w:val="C0504D" w:themeColor="accent2"/>
                <w:sz w:val="26"/>
                <w:szCs w:val="26"/>
                <w:lang w:val="uk-UA"/>
              </w:rPr>
              <w:t xml:space="preserve">Вміти </w:t>
            </w:r>
            <w:r>
              <w:rPr>
                <w:rFonts w:ascii="Times New Roman" w:hAnsi="Times New Roman" w:cs="Times New Roman"/>
                <w:iCs/>
                <w:color w:val="C0504D" w:themeColor="accent2"/>
                <w:sz w:val="26"/>
                <w:szCs w:val="26"/>
                <w:lang w:val="uk-UA"/>
              </w:rPr>
              <w:t>аналізувати суспільні процеси в історії України у контексті європейської та світової історії.</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7. Види навчальних занять та навчальної діяльності</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7.1 Види навчальних занять</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iCs/>
                <w:color w:val="auto"/>
                <w:sz w:val="26"/>
                <w:szCs w:val="26"/>
                <w:lang w:val="uk-UA"/>
              </w:rPr>
            </w:pPr>
            <w:r>
              <w:rPr>
                <w:rFonts w:ascii="Times New Roman" w:hAnsi="Times New Roman" w:cs="Times New Roman"/>
                <w:bCs/>
                <w:iCs/>
                <w:color w:val="auto"/>
                <w:sz w:val="26"/>
                <w:szCs w:val="26"/>
                <w:lang w:val="uk-UA"/>
              </w:rPr>
              <w:t>Видами навчальних занять при вивченні дисципліни є лекції (Л) і практичні заняття (ПЗ).</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1.</w:t>
            </w:r>
            <w:r>
              <w:rPr>
                <w:rFonts w:ascii="Times New Roman" w:hAnsi="Times New Roman" w:cs="Times New Roman"/>
                <w:b/>
                <w:i/>
                <w:sz w:val="26"/>
                <w:szCs w:val="26"/>
              </w:rPr>
              <w:t xml:space="preserve"> </w:t>
            </w:r>
            <w:r>
              <w:rPr>
                <w:rFonts w:ascii="Times New Roman" w:hAnsi="Times New Roman" w:cs="Times New Roman"/>
                <w:b/>
                <w:sz w:val="26"/>
                <w:szCs w:val="26"/>
              </w:rPr>
              <w:t>Вступ. Українознавство як наука.</w:t>
            </w:r>
          </w:p>
          <w:p w:rsidR="00FF5AFA" w:rsidRDefault="00FF5AFA">
            <w:pPr>
              <w:jc w:val="both"/>
              <w:rPr>
                <w:rFonts w:ascii="Times New Roman" w:hAnsi="Times New Roman" w:cs="Times New Roman"/>
                <w:b/>
                <w:i/>
                <w:sz w:val="26"/>
                <w:szCs w:val="26"/>
                <w:lang w:val="uk-UA"/>
              </w:rPr>
            </w:pPr>
            <w:r>
              <w:rPr>
                <w:rFonts w:ascii="Times New Roman" w:hAnsi="Times New Roman" w:cs="Times New Roman"/>
                <w:sz w:val="26"/>
                <w:szCs w:val="26"/>
                <w:lang w:val="uk-UA"/>
              </w:rPr>
              <w:t>Л 1:</w:t>
            </w:r>
            <w:r>
              <w:rPr>
                <w:rFonts w:ascii="Times New Roman" w:hAnsi="Times New Roman" w:cs="Times New Roman"/>
                <w:i/>
                <w:sz w:val="26"/>
                <w:szCs w:val="26"/>
                <w:lang w:val="uk-UA"/>
              </w:rPr>
              <w:t xml:space="preserve"> </w:t>
            </w:r>
            <w:r>
              <w:rPr>
                <w:rFonts w:ascii="Times New Roman" w:hAnsi="Times New Roman" w:cs="Times New Roman"/>
                <w:sz w:val="26"/>
                <w:szCs w:val="26"/>
              </w:rPr>
              <w:t>Предмет, структура і завдання курсу “Українознавство”. Історія  та основні етапи розвитку українознавства.</w:t>
            </w:r>
          </w:p>
          <w:p w:rsidR="00FF5AFA" w:rsidRDefault="00FF5AFA">
            <w:pPr>
              <w:jc w:val="both"/>
              <w:rPr>
                <w:rFonts w:ascii="Times New Roman" w:hAnsi="Times New Roman" w:cs="Times New Roman"/>
                <w:sz w:val="26"/>
                <w:szCs w:val="26"/>
                <w:lang w:val="uk-UA"/>
              </w:rPr>
            </w:pPr>
            <w:r>
              <w:rPr>
                <w:rFonts w:ascii="Times New Roman" w:hAnsi="Times New Roman" w:cs="Times New Roman"/>
                <w:bCs/>
                <w:iCs/>
                <w:sz w:val="26"/>
                <w:szCs w:val="26"/>
                <w:lang w:val="uk-UA"/>
              </w:rPr>
              <w:t>ПЗ 1:</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Джерельна база українознавства: зарубіжні та вітчизняні писемні джерела. Видатні дослідники у галузі українознавства та їх основні праці. Основні науково-дослідні українознавчі інституції. Сучасні українознавчі дослідження в Україні та за її межами.</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2. Етногенез українців. Етнічна історія українського народу.</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Л 2:</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Народність. Етнос. Нація. Етногенез. Праісторична доба та передісторія українців.</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Концепції походження українського народу.</w:t>
            </w:r>
          </w:p>
          <w:p w:rsidR="00FF5AFA" w:rsidRDefault="00FF5AFA">
            <w:pPr>
              <w:jc w:val="both"/>
              <w:rPr>
                <w:rFonts w:ascii="Times New Roman" w:hAnsi="Times New Roman" w:cs="Times New Roman"/>
                <w:i/>
                <w:sz w:val="26"/>
                <w:szCs w:val="26"/>
                <w:lang w:val="uk-UA"/>
              </w:rPr>
            </w:pPr>
            <w:r>
              <w:rPr>
                <w:rFonts w:ascii="Times New Roman" w:hAnsi="Times New Roman" w:cs="Times New Roman"/>
                <w:bCs/>
                <w:iCs/>
                <w:sz w:val="26"/>
                <w:szCs w:val="26"/>
                <w:lang w:val="uk-UA"/>
              </w:rPr>
              <w:t xml:space="preserve">ПЗ 2: </w:t>
            </w:r>
            <w:r>
              <w:rPr>
                <w:rFonts w:ascii="Times New Roman" w:hAnsi="Times New Roman" w:cs="Times New Roman"/>
                <w:sz w:val="26"/>
                <w:szCs w:val="26"/>
                <w:lang w:val="uk-UA"/>
              </w:rPr>
              <w:t>Теорія розвитку нації П. Гумільова. Феномен трипільської культури. Скіфо-сарматська доба. Писемні джерела про слов’ян.</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Суспільне та господарське життя  східних слов’ян.</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Тема 3. </w:t>
            </w:r>
            <w:r>
              <w:rPr>
                <w:rFonts w:ascii="Times New Roman" w:hAnsi="Times New Roman" w:cs="Times New Roman"/>
                <w:b/>
                <w:i/>
                <w:sz w:val="26"/>
                <w:szCs w:val="26"/>
                <w:lang w:val="uk-UA"/>
              </w:rPr>
              <w:t>Державотворчі та націєтворчі процеси в Україні в добу середньовіччя та ранньомодерну добу.</w:t>
            </w:r>
          </w:p>
          <w:p w:rsidR="00FF5AFA" w:rsidRDefault="00FF5AFA">
            <w:pPr>
              <w:jc w:val="both"/>
              <w:rPr>
                <w:rFonts w:ascii="Times New Roman" w:hAnsi="Times New Roman" w:cs="Times New Roman"/>
                <w:b/>
                <w:sz w:val="26"/>
                <w:szCs w:val="26"/>
                <w:lang w:val="uk-UA"/>
              </w:rPr>
            </w:pPr>
            <w:r>
              <w:rPr>
                <w:rFonts w:ascii="Times New Roman" w:hAnsi="Times New Roman" w:cs="Times New Roman"/>
                <w:sz w:val="26"/>
                <w:szCs w:val="26"/>
                <w:lang w:val="uk-UA"/>
              </w:rPr>
              <w:t>Л 3:</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Державність східних слов’ян. Україна-Русь (Київська Русь) (IX-XIІ ст.). Державність на землях України в Литовсько-Польську добу. Формування української національної державності в період Хмельниччини (1648 - 1657). Суспільно-політичний устрій Гетьманської України в другій половині XVII-XVIII століть.</w:t>
            </w:r>
          </w:p>
          <w:p w:rsidR="00FF5AFA" w:rsidRDefault="00FF5AFA">
            <w:pPr>
              <w:jc w:val="both"/>
              <w:rPr>
                <w:rFonts w:ascii="Times New Roman" w:hAnsi="Times New Roman" w:cs="Times New Roman"/>
                <w:i/>
                <w:sz w:val="26"/>
                <w:szCs w:val="26"/>
                <w:lang w:val="uk-UA"/>
              </w:rPr>
            </w:pPr>
            <w:r>
              <w:rPr>
                <w:rFonts w:ascii="Times New Roman" w:hAnsi="Times New Roman" w:cs="Times New Roman"/>
                <w:bCs/>
                <w:iCs/>
                <w:sz w:val="26"/>
                <w:szCs w:val="26"/>
                <w:lang w:val="uk-UA"/>
              </w:rPr>
              <w:t xml:space="preserve">ПЗ 3: </w:t>
            </w:r>
            <w:r>
              <w:rPr>
                <w:rFonts w:ascii="Times New Roman" w:hAnsi="Times New Roman" w:cs="Times New Roman"/>
                <w:sz w:val="26"/>
                <w:szCs w:val="26"/>
                <w:lang w:val="uk-UA"/>
              </w:rPr>
              <w:t>Утворення і розвиток Київської держави. Політичний і суспільний устрій.</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Виникнення козацтва. Запорозька Січ. Козацько-гетьманська держава. Адміністративний і державний устрій.</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Політика Петра І та Катерини ІІ до України.</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Тема 4.  Державотворчі та націєтворчі процеси в Україні в Нову та Новітню добу.  </w:t>
            </w:r>
          </w:p>
          <w:p w:rsidR="00FF5AFA" w:rsidRDefault="00FF5AFA">
            <w:pPr>
              <w:jc w:val="both"/>
              <w:rPr>
                <w:rFonts w:ascii="Times New Roman" w:hAnsi="Times New Roman" w:cs="Times New Roman"/>
                <w:i/>
                <w:sz w:val="26"/>
                <w:szCs w:val="26"/>
                <w:lang w:val="uk-UA"/>
              </w:rPr>
            </w:pPr>
            <w:r>
              <w:rPr>
                <w:rFonts w:ascii="Times New Roman" w:hAnsi="Times New Roman" w:cs="Times New Roman"/>
                <w:sz w:val="26"/>
                <w:szCs w:val="26"/>
                <w:lang w:val="uk-UA"/>
              </w:rPr>
              <w:t>Л 4: Правове становище земель України в складі Російської і Австрійської імперій (кін. XVIII – поч. XX ст. ст.)</w:t>
            </w:r>
            <w:r>
              <w:rPr>
                <w:rStyle w:val="FontStyle12"/>
                <w:sz w:val="26"/>
                <w:szCs w:val="26"/>
                <w:lang w:val="uk-UA"/>
              </w:rPr>
              <w:t xml:space="preserve">. </w:t>
            </w:r>
            <w:r>
              <w:rPr>
                <w:rFonts w:ascii="Times New Roman" w:hAnsi="Times New Roman" w:cs="Times New Roman"/>
                <w:bCs/>
                <w:sz w:val="26"/>
                <w:szCs w:val="26"/>
                <w:lang w:val="uk-UA"/>
              </w:rPr>
              <w:t xml:space="preserve">Національно – державне будівництво в Україні (1917 – </w:t>
            </w:r>
            <w:r>
              <w:rPr>
                <w:rFonts w:ascii="Times New Roman" w:hAnsi="Times New Roman" w:cs="Times New Roman"/>
                <w:bCs/>
                <w:sz w:val="26"/>
                <w:szCs w:val="26"/>
                <w:lang w:val="uk-UA"/>
              </w:rPr>
              <w:lastRenderedPageBreak/>
              <w:t>1920).</w:t>
            </w:r>
            <w:r>
              <w:rPr>
                <w:rFonts w:ascii="Times New Roman" w:hAnsi="Times New Roman" w:cs="Times New Roman"/>
                <w:sz w:val="26"/>
                <w:szCs w:val="26"/>
                <w:lang w:val="uk-UA"/>
              </w:rPr>
              <w:t xml:space="preserve"> Державність на землях України між двома світовими війнами. Політико-правове становище Української РСР. </w:t>
            </w:r>
            <w:r>
              <w:rPr>
                <w:rFonts w:ascii="Times New Roman" w:hAnsi="Times New Roman" w:cs="Times New Roman"/>
                <w:bCs/>
                <w:sz w:val="26"/>
                <w:szCs w:val="26"/>
                <w:lang w:val="uk-UA"/>
              </w:rPr>
              <w:t>Державне будівництво на українських землях у роки Другої світової   війни.</w:t>
            </w:r>
            <w:r>
              <w:rPr>
                <w:rFonts w:ascii="Times New Roman" w:hAnsi="Times New Roman" w:cs="Times New Roman"/>
                <w:sz w:val="26"/>
                <w:szCs w:val="26"/>
                <w:lang w:val="uk-UA"/>
              </w:rPr>
              <w:t xml:space="preserve"> Періоди відбудови, “відлиги”, застою та перебудови (1945-1991 рр.) Розпад СРСР. Розбудова незалежної державності і становлення правової системи України в 1990-х рр.</w:t>
            </w:r>
          </w:p>
          <w:p w:rsidR="00FF5AFA" w:rsidRDefault="00FF5AFA">
            <w:pPr>
              <w:jc w:val="both"/>
              <w:rPr>
                <w:rFonts w:ascii="Times New Roman" w:hAnsi="Times New Roman" w:cs="Times New Roman"/>
                <w:sz w:val="26"/>
                <w:szCs w:val="26"/>
                <w:lang w:val="uk-UA"/>
              </w:rPr>
            </w:pPr>
            <w:r>
              <w:rPr>
                <w:rFonts w:ascii="Times New Roman" w:hAnsi="Times New Roman" w:cs="Times New Roman"/>
                <w:bCs/>
                <w:iCs/>
                <w:sz w:val="26"/>
                <w:szCs w:val="26"/>
                <w:lang w:val="uk-UA"/>
              </w:rPr>
              <w:t>ПЗ 4:</w:t>
            </w:r>
            <w:r>
              <w:rPr>
                <w:rFonts w:ascii="Times New Roman" w:hAnsi="Times New Roman" w:cs="Times New Roman"/>
                <w:sz w:val="26"/>
                <w:szCs w:val="26"/>
                <w:lang w:val="uk-UA"/>
              </w:rPr>
              <w:t xml:space="preserve">Соціально-економічне і політичне становище українських земель в першій половині  ХІХ ст. у складі Російської та Австрійської імперій. </w:t>
            </w:r>
            <w:r>
              <w:rPr>
                <w:rFonts w:ascii="Times New Roman" w:hAnsi="Times New Roman" w:cs="Times New Roman"/>
                <w:sz w:val="26"/>
                <w:szCs w:val="26"/>
              </w:rPr>
              <w:t>Громадівський рух. Перша світова війна і Україна. Універсали Центральної Ради. Причини поразки української революції 1917-1921 рр. Розселення українців у світі.</w:t>
            </w:r>
          </w:p>
          <w:p w:rsidR="00FF5AFA" w:rsidRDefault="00FF5AFA">
            <w:pPr>
              <w:widowControl w:val="0"/>
              <w:autoSpaceDE w:val="0"/>
              <w:autoSpaceDN w:val="0"/>
              <w:adjustRightInd w:val="0"/>
              <w:ind w:right="-99"/>
              <w:jc w:val="both"/>
              <w:rPr>
                <w:rFonts w:ascii="Times New Roman" w:hAnsi="Times New Roman" w:cs="Times New Roman"/>
                <w:b/>
                <w:sz w:val="26"/>
                <w:szCs w:val="26"/>
                <w:lang w:val="uk-UA"/>
              </w:rPr>
            </w:pPr>
            <w:r>
              <w:rPr>
                <w:rFonts w:ascii="Times New Roman" w:hAnsi="Times New Roman" w:cs="Times New Roman"/>
                <w:b/>
                <w:sz w:val="26"/>
                <w:szCs w:val="26"/>
                <w:lang w:val="uk-UA"/>
              </w:rPr>
              <w:t>Тема 5. Сутність та сенс культури. Історичні умови виникнення та джерела формування української культури.</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Л 5: Культура: визначення поняття, види й форми</w:t>
            </w:r>
            <w:r>
              <w:rPr>
                <w:rFonts w:ascii="Times New Roman" w:hAnsi="Times New Roman" w:cs="Times New Roman"/>
                <w:i/>
                <w:sz w:val="26"/>
                <w:szCs w:val="26"/>
                <w:lang w:val="uk-UA"/>
              </w:rPr>
              <w:t>.</w:t>
            </w:r>
            <w:r>
              <w:rPr>
                <w:rFonts w:ascii="Times New Roman" w:hAnsi="Times New Roman" w:cs="Times New Roman"/>
                <w:sz w:val="26"/>
                <w:szCs w:val="26"/>
                <w:lang w:val="uk-UA"/>
              </w:rPr>
              <w:t xml:space="preserve"> Культурогенез українського народу. Витоки української культури. Матеріальна та духовна культура стародавнього населення України.  Особливості культури Київської Русі. Українська культура польсько-литовської доби ( ХIV – перша половина ХVII ст. ).</w:t>
            </w:r>
          </w:p>
          <w:p w:rsidR="00FF5AFA" w:rsidRDefault="00FF5AFA">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5: </w:t>
            </w:r>
            <w:r>
              <w:rPr>
                <w:rFonts w:ascii="Times New Roman" w:hAnsi="Times New Roman" w:cs="Times New Roman"/>
                <w:sz w:val="26"/>
                <w:szCs w:val="26"/>
                <w:lang w:val="uk-UA"/>
              </w:rPr>
              <w:t xml:space="preserve">Українська культура дохристиянського періоду. Первісні вірування. Архітектура та образотворче мистецтво Київської Русі. </w:t>
            </w:r>
            <w:r>
              <w:rPr>
                <w:rFonts w:ascii="Times New Roman" w:hAnsi="Times New Roman" w:cs="Times New Roman"/>
                <w:noProof/>
                <w:sz w:val="26"/>
                <w:szCs w:val="26"/>
                <w:lang w:val="uk-UA"/>
              </w:rPr>
              <w:t>Братські школи. Києво-Могилянська академія.</w:t>
            </w:r>
            <w:r>
              <w:rPr>
                <w:rFonts w:ascii="Times New Roman" w:hAnsi="Times New Roman" w:cs="Times New Roman"/>
                <w:sz w:val="26"/>
                <w:szCs w:val="26"/>
                <w:lang w:val="uk-UA"/>
              </w:rPr>
              <w:t xml:space="preserve"> Українська культура доби бароко. </w:t>
            </w:r>
            <w:r>
              <w:rPr>
                <w:rFonts w:ascii="Times New Roman" w:hAnsi="Times New Roman" w:cs="Times New Roman"/>
                <w:noProof/>
                <w:sz w:val="26"/>
                <w:szCs w:val="26"/>
                <w:lang w:val="uk-UA"/>
              </w:rPr>
              <w:t>Музичне і театральне мистецтво України (друга половина ХVIII – початок ХХ ст.).</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6. Особливості української культури другої пол. ХVII – ХХ ст.</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Л 6: Феномен козацького бароко. Розвиток освіти та наукових знань в Україні другій пол. ХVII – поч. ХVIIІ ст. Музична культура і театральне мистецтво культури українського бароко. Сутність національно – культурного відродження в Україні в ХІХ ст. Український авангард.</w:t>
            </w:r>
          </w:p>
          <w:p w:rsidR="00FF5AFA" w:rsidRDefault="00FF5AFA">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6: </w:t>
            </w:r>
            <w:r>
              <w:rPr>
                <w:rFonts w:ascii="Times New Roman" w:hAnsi="Times New Roman" w:cs="Times New Roman"/>
                <w:sz w:val="26"/>
                <w:szCs w:val="26"/>
                <w:lang w:val="uk-UA"/>
              </w:rPr>
              <w:t>Українська культура епохи модерну, її характерні риси й ознаки. Художні стилі й естетичні напрями: класицизм, романтизм, реалізм. Модерністські течії: імпресіонізм, експресіонізм, футуризм, кубізм, абстракціонізм, супрематизм. Національна школа пейзажного живопису (80-90-ті рр.). Модерністський живопис і скульптура початку ХХ ст. («український авангард»).</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Тема 7.  Провідні тенденції розвитку сучасної української культури.  </w:t>
            </w:r>
          </w:p>
          <w:p w:rsidR="00FF5AFA" w:rsidRDefault="00FF5AFA">
            <w:pPr>
              <w:jc w:val="both"/>
              <w:rPr>
                <w:rFonts w:ascii="Times New Roman" w:hAnsi="Times New Roman" w:cs="Times New Roman"/>
                <w:b/>
                <w:sz w:val="26"/>
                <w:szCs w:val="26"/>
                <w:lang w:val="uk-UA"/>
              </w:rPr>
            </w:pPr>
            <w:r>
              <w:rPr>
                <w:rFonts w:ascii="Times New Roman" w:hAnsi="Times New Roman" w:cs="Times New Roman"/>
                <w:sz w:val="26"/>
                <w:szCs w:val="26"/>
                <w:lang w:val="uk-UA"/>
              </w:rPr>
              <w:t>Л 7: Постмодерністичні тенденції в сучасній українській культурі. Внесок українства  у світову культуру. Особливості та характерні риси українського соціокультурного простору наших днів. Сучасна масова культура: зміст та вплив на людину.</w:t>
            </w:r>
          </w:p>
          <w:p w:rsidR="00FF5AFA" w:rsidRDefault="00FF5AFA">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7: </w:t>
            </w:r>
            <w:r>
              <w:rPr>
                <w:rFonts w:ascii="Times New Roman" w:hAnsi="Times New Roman" w:cs="Times New Roman"/>
                <w:sz w:val="26"/>
                <w:szCs w:val="26"/>
                <w:lang w:val="uk-UA"/>
              </w:rPr>
              <w:t>Здобутки сучасного українського кіномистецтва. «Поетичне кіно». Особливості та характерні риси українського соціокультурного простору наших днів. Сучасне українське мистецтво. Американізація, вестернізація й русифікація  масової культури на зламі ХХ-ХХІ ст.</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Молодіжні субкультури.</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Тема 8.  </w:t>
            </w:r>
            <w:r>
              <w:rPr>
                <w:rFonts w:ascii="Times New Roman" w:hAnsi="Times New Roman" w:cs="Times New Roman"/>
                <w:b/>
                <w:noProof/>
                <w:sz w:val="26"/>
                <w:szCs w:val="26"/>
                <w:lang w:val="uk-UA"/>
              </w:rPr>
              <w:t xml:space="preserve">Українська ментальність.  </w:t>
            </w:r>
            <w:r>
              <w:rPr>
                <w:rFonts w:ascii="Times New Roman" w:hAnsi="Times New Roman" w:cs="Times New Roman"/>
                <w:b/>
                <w:sz w:val="26"/>
                <w:szCs w:val="26"/>
                <w:lang w:val="uk-UA"/>
              </w:rPr>
              <w:t>Духовна та соціонормативна культура українців: традиції та сучасність.</w:t>
            </w:r>
          </w:p>
          <w:p w:rsidR="00FF5AFA" w:rsidRDefault="00FF5AFA">
            <w:pPr>
              <w:jc w:val="both"/>
              <w:rPr>
                <w:rFonts w:ascii="Times New Roman" w:hAnsi="Times New Roman" w:cs="Times New Roman"/>
                <w:sz w:val="26"/>
                <w:szCs w:val="26"/>
                <w:lang w:val="uk-UA"/>
              </w:rPr>
            </w:pPr>
            <w:r>
              <w:rPr>
                <w:rFonts w:ascii="Times New Roman" w:hAnsi="Times New Roman" w:cs="Times New Roman"/>
                <w:noProof/>
                <w:sz w:val="26"/>
                <w:szCs w:val="26"/>
                <w:lang w:val="uk-UA"/>
              </w:rPr>
              <w:t xml:space="preserve">Л 8: </w:t>
            </w:r>
            <w:r>
              <w:rPr>
                <w:rFonts w:ascii="Times New Roman" w:hAnsi="Times New Roman" w:cs="Times New Roman"/>
                <w:sz w:val="26"/>
                <w:szCs w:val="26"/>
                <w:lang w:val="uk-UA"/>
              </w:rPr>
              <w:t>Масова етносоціальна свідомість. Національна психологія, національний характер українців.  Вплив на українську ментальність перебування  під чужоземним поневоленням. Український народний світогляд.  Сімейна обрядовість українців (родини, весілля та поховання). Календарний цикл обрядовості.</w:t>
            </w:r>
          </w:p>
          <w:p w:rsidR="00FF5AFA" w:rsidRDefault="00FF5AFA">
            <w:pPr>
              <w:jc w:val="both"/>
              <w:rPr>
                <w:rFonts w:ascii="Times New Roman" w:hAnsi="Times New Roman" w:cs="Times New Roman"/>
                <w:b/>
                <w:noProof/>
                <w:sz w:val="26"/>
                <w:szCs w:val="26"/>
                <w:lang w:val="uk-UA"/>
              </w:rPr>
            </w:pPr>
            <w:r>
              <w:rPr>
                <w:rFonts w:ascii="Times New Roman" w:hAnsi="Times New Roman" w:cs="Times New Roman"/>
                <w:bCs/>
                <w:iCs/>
                <w:sz w:val="26"/>
                <w:szCs w:val="26"/>
                <w:lang w:val="uk-UA"/>
              </w:rPr>
              <w:t xml:space="preserve">ПЗ 8: </w:t>
            </w:r>
            <w:r>
              <w:rPr>
                <w:rFonts w:ascii="Times New Roman" w:hAnsi="Times New Roman" w:cs="Times New Roman"/>
                <w:bCs/>
                <w:sz w:val="26"/>
                <w:szCs w:val="26"/>
                <w:lang w:val="uk-UA"/>
              </w:rPr>
              <w:t xml:space="preserve">Теорія А.Пономарьова про два типи ментальності в українстві: землеробський і козацький. Історичні метаморфози (видозміни, перетворення) українського менталітету та їх причини. </w:t>
            </w:r>
            <w:r>
              <w:rPr>
                <w:rFonts w:ascii="Times New Roman" w:hAnsi="Times New Roman" w:cs="Times New Roman"/>
                <w:sz w:val="26"/>
                <w:szCs w:val="26"/>
                <w:lang w:val="uk-UA"/>
              </w:rPr>
              <w:t>Господарські традиції українців: історія та історико-етнографічне різноманіття.</w:t>
            </w:r>
            <w:r>
              <w:rPr>
                <w:rFonts w:ascii="Times New Roman" w:hAnsi="Times New Roman" w:cs="Times New Roman"/>
                <w:bCs/>
                <w:sz w:val="26"/>
                <w:szCs w:val="26"/>
                <w:lang w:val="uk-UA"/>
              </w:rPr>
              <w:t xml:space="preserve"> </w:t>
            </w:r>
            <w:r>
              <w:rPr>
                <w:rFonts w:ascii="Times New Roman" w:hAnsi="Times New Roman" w:cs="Times New Roman"/>
                <w:sz w:val="26"/>
                <w:szCs w:val="26"/>
                <w:lang w:val="uk-UA"/>
              </w:rPr>
              <w:t>Традиційний комплекс харчування українців.</w:t>
            </w:r>
            <w:r>
              <w:rPr>
                <w:rFonts w:ascii="Times New Roman" w:hAnsi="Times New Roman" w:cs="Times New Roman"/>
                <w:bCs/>
                <w:sz w:val="26"/>
                <w:szCs w:val="26"/>
                <w:lang w:val="uk-UA"/>
              </w:rPr>
              <w:t xml:space="preserve"> </w:t>
            </w:r>
            <w:r>
              <w:rPr>
                <w:rFonts w:ascii="Times New Roman" w:hAnsi="Times New Roman" w:cs="Times New Roman"/>
                <w:sz w:val="26"/>
                <w:szCs w:val="26"/>
                <w:lang w:val="uk-UA"/>
              </w:rPr>
              <w:t>Народний одяг та його знакові функції.</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lastRenderedPageBreak/>
              <w:t xml:space="preserve">7.2 Види навчальної діяльності </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tabs>
                <w:tab w:val="left" w:pos="426"/>
                <w:tab w:val="left" w:pos="709"/>
              </w:tabs>
              <w:ind w:firstLine="709"/>
              <w:jc w:val="both"/>
              <w:rPr>
                <w:rFonts w:ascii="Times New Roman" w:eastAsia="Times New Roman" w:hAnsi="Times New Roman" w:cs="Times New Roman"/>
                <w:iCs/>
                <w:sz w:val="26"/>
                <w:szCs w:val="26"/>
                <w:lang w:val="uk-UA"/>
              </w:rPr>
            </w:pPr>
            <w:r>
              <w:rPr>
                <w:rFonts w:ascii="Times New Roman" w:hAnsi="Times New Roman" w:cs="Times New Roman"/>
                <w:b/>
                <w:sz w:val="26"/>
                <w:szCs w:val="26"/>
                <w:lang w:val="uk-UA"/>
              </w:rPr>
              <w:lastRenderedPageBreak/>
              <w:t xml:space="preserve"> </w:t>
            </w:r>
            <w:r>
              <w:rPr>
                <w:rFonts w:ascii="Times New Roman" w:hAnsi="Times New Roman" w:cs="Times New Roman"/>
                <w:bCs/>
                <w:sz w:val="26"/>
                <w:szCs w:val="26"/>
                <w:lang w:val="uk-UA"/>
              </w:rPr>
              <w:t>НД 1.</w:t>
            </w:r>
            <w:r>
              <w:rPr>
                <w:rFonts w:ascii="Times New Roman" w:hAnsi="Times New Roman" w:cs="Times New Roman"/>
                <w:bCs/>
                <w:sz w:val="26"/>
                <w:szCs w:val="26"/>
                <w:lang w:val="uk-UA"/>
              </w:rPr>
              <w:tab/>
              <w:t xml:space="preserve">Підготовка до </w:t>
            </w:r>
            <w:r>
              <w:rPr>
                <w:rFonts w:ascii="Times New Roman" w:eastAsia="Times New Roman" w:hAnsi="Times New Roman" w:cs="Times New Roman"/>
                <w:iCs/>
                <w:sz w:val="26"/>
                <w:szCs w:val="26"/>
                <w:lang w:val="uk-UA"/>
              </w:rPr>
              <w:t>опитування за темами 1- 8 семінарського заняття.</w:t>
            </w:r>
          </w:p>
          <w:p w:rsidR="00FF5AFA" w:rsidRDefault="00FF5AFA">
            <w:pPr>
              <w:tabs>
                <w:tab w:val="left" w:pos="426"/>
                <w:tab w:val="left" w:pos="709"/>
              </w:tabs>
              <w:ind w:firstLine="709"/>
              <w:jc w:val="both"/>
              <w:rPr>
                <w:rFonts w:ascii="Times New Roman" w:eastAsia="Times New Roman" w:hAnsi="Times New Roman" w:cs="Times New Roman"/>
                <w:iCs/>
                <w:sz w:val="26"/>
                <w:szCs w:val="26"/>
                <w:lang w:val="uk-UA"/>
              </w:rPr>
            </w:pPr>
            <w:r>
              <w:rPr>
                <w:rFonts w:ascii="Times New Roman" w:eastAsia="Times New Roman" w:hAnsi="Times New Roman" w:cs="Times New Roman"/>
                <w:iCs/>
                <w:sz w:val="26"/>
                <w:szCs w:val="26"/>
                <w:lang w:val="uk-UA"/>
              </w:rPr>
              <w:t xml:space="preserve"> НД 2. Підготовка до тесту за темами 1- 4 та 5 - 8 змісту дисципліни.</w:t>
            </w:r>
          </w:p>
          <w:p w:rsidR="00FF5AFA" w:rsidRDefault="00FF5AFA">
            <w:pPr>
              <w:jc w:val="both"/>
              <w:rPr>
                <w:rFonts w:ascii="Times New Roman" w:hAnsi="Times New Roman" w:cs="Times New Roman"/>
                <w:bCs/>
                <w:color w:val="auto"/>
                <w:sz w:val="26"/>
                <w:szCs w:val="26"/>
                <w:lang w:val="uk-UA"/>
              </w:rPr>
            </w:pPr>
            <w:r>
              <w:rPr>
                <w:rFonts w:ascii="Times New Roman" w:hAnsi="Times New Roman" w:cs="Times New Roman"/>
                <w:bCs/>
                <w:sz w:val="26"/>
                <w:szCs w:val="26"/>
                <w:lang w:val="uk-UA"/>
              </w:rPr>
              <w:t xml:space="preserve">            НД 3. Підготовка </w:t>
            </w:r>
            <w:r>
              <w:rPr>
                <w:rFonts w:ascii="Times New Roman" w:hAnsi="Times New Roman" w:cs="Times New Roman"/>
                <w:sz w:val="26"/>
                <w:szCs w:val="26"/>
              </w:rPr>
              <w:t>мультимедійн</w:t>
            </w:r>
            <w:r>
              <w:rPr>
                <w:rFonts w:ascii="Times New Roman" w:hAnsi="Times New Roman" w:cs="Times New Roman"/>
                <w:sz w:val="26"/>
                <w:szCs w:val="26"/>
                <w:lang w:val="uk-UA"/>
              </w:rPr>
              <w:t>ої</w:t>
            </w:r>
            <w:r>
              <w:rPr>
                <w:rFonts w:ascii="Times New Roman" w:hAnsi="Times New Roman" w:cs="Times New Roman"/>
                <w:sz w:val="26"/>
                <w:szCs w:val="26"/>
              </w:rPr>
              <w:t xml:space="preserve"> презентації </w:t>
            </w:r>
            <w:r>
              <w:rPr>
                <w:rFonts w:ascii="Times New Roman" w:hAnsi="Times New Roman" w:cs="Times New Roman"/>
                <w:bCs/>
                <w:sz w:val="26"/>
                <w:szCs w:val="26"/>
                <w:lang w:val="uk-UA"/>
              </w:rPr>
              <w:t>за темою на вибір в межах тем 2 - 8 змісту дисципліни.</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8.   Методи</w:t>
            </w:r>
            <w:r>
              <w:rPr>
                <w:rFonts w:ascii="Times New Roman" w:hAnsi="Times New Roman" w:cs="Times New Roman"/>
                <w:b/>
                <w:caps/>
                <w:color w:val="000000" w:themeColor="text1"/>
                <w:sz w:val="26"/>
                <w:szCs w:val="26"/>
                <w:lang w:val="uk-UA"/>
              </w:rPr>
              <w:t xml:space="preserve"> </w:t>
            </w:r>
            <w:r>
              <w:rPr>
                <w:rFonts w:ascii="Times New Roman" w:hAnsi="Times New Roman" w:cs="Times New Roman"/>
                <w:b/>
                <w:color w:val="000000" w:themeColor="text1"/>
                <w:sz w:val="26"/>
                <w:szCs w:val="26"/>
                <w:lang w:val="uk-UA"/>
              </w:rPr>
              <w:t>викладання, навчання</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Дисципліна передбачає навчання через:</w:t>
            </w:r>
          </w:p>
          <w:p w:rsidR="00FF5AFA" w:rsidRDefault="00FF5AFA">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ab/>
            </w:r>
            <w:r>
              <w:rPr>
                <w:rFonts w:ascii="Times New Roman" w:hAnsi="Times New Roman" w:cs="Times New Roman"/>
                <w:bCs/>
                <w:sz w:val="26"/>
                <w:szCs w:val="26"/>
                <w:lang w:val="uk-UA"/>
              </w:rPr>
              <w:tab/>
              <w:t>МН1. Проблемна лекція або лекція – візуалізація.</w:t>
            </w:r>
          </w:p>
          <w:p w:rsidR="00FF5AFA" w:rsidRDefault="00FF5AFA">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ab/>
            </w:r>
            <w:r>
              <w:rPr>
                <w:rFonts w:ascii="Times New Roman" w:hAnsi="Times New Roman" w:cs="Times New Roman"/>
                <w:bCs/>
                <w:sz w:val="26"/>
                <w:szCs w:val="26"/>
                <w:lang w:val="uk-UA"/>
              </w:rPr>
              <w:tab/>
              <w:t xml:space="preserve">МН2. Практичні заняття. </w:t>
            </w:r>
          </w:p>
          <w:p w:rsidR="00FF5AFA" w:rsidRDefault="00FF5AFA">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                      МН3. Демонстрація презентацій.</w:t>
            </w:r>
          </w:p>
          <w:p w:rsidR="00FF5AFA" w:rsidRDefault="00FF5AFA">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ab/>
            </w:r>
            <w:r>
              <w:rPr>
                <w:rFonts w:ascii="Times New Roman" w:hAnsi="Times New Roman" w:cs="Times New Roman"/>
                <w:bCs/>
                <w:sz w:val="26"/>
                <w:szCs w:val="26"/>
                <w:lang w:val="uk-UA"/>
              </w:rPr>
              <w:tab/>
              <w:t xml:space="preserve">МН4.  </w:t>
            </w:r>
            <w:r>
              <w:rPr>
                <w:rFonts w:ascii="Times New Roman" w:hAnsi="Times New Roman" w:cs="Times New Roman"/>
                <w:bCs/>
                <w:color w:val="auto"/>
                <w:sz w:val="26"/>
                <w:szCs w:val="26"/>
                <w:lang w:val="uk-UA"/>
              </w:rPr>
              <w:t>Самостійне опрацювання додаткових матеріалів для дискусії</w:t>
            </w:r>
            <w:r>
              <w:rPr>
                <w:rFonts w:ascii="Times New Roman" w:hAnsi="Times New Roman" w:cs="Times New Roman"/>
                <w:bCs/>
                <w:sz w:val="26"/>
                <w:szCs w:val="26"/>
                <w:lang w:val="uk-UA"/>
              </w:rPr>
              <w:t xml:space="preserve">. </w:t>
            </w:r>
          </w:p>
          <w:p w:rsidR="00FF5AFA" w:rsidRDefault="00FF5AFA">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sz w:val="26"/>
                <w:szCs w:val="26"/>
                <w:lang w:val="uk-UA"/>
              </w:rPr>
              <w:t xml:space="preserve">Лекції надають студентам теоретичну основу  знань про сутність і закономірності еволюції України та українства, що </w:t>
            </w:r>
            <w:r>
              <w:rPr>
                <w:rFonts w:ascii="Times New Roman" w:hAnsi="Times New Roman" w:cs="Times New Roman"/>
                <w:bCs/>
                <w:sz w:val="26"/>
                <w:szCs w:val="26"/>
                <w:lang w:val="uk-UA"/>
              </w:rPr>
              <w:t xml:space="preserve"> розширює освітній компонент вузькоспеціалізованої підготовки фахівців негуманітарного профілю </w:t>
            </w:r>
            <w:r>
              <w:rPr>
                <w:rFonts w:ascii="Times New Roman" w:hAnsi="Times New Roman" w:cs="Times New Roman"/>
                <w:sz w:val="26"/>
                <w:szCs w:val="26"/>
                <w:lang w:val="uk-UA"/>
              </w:rPr>
              <w:t xml:space="preserve">(РН 1).  </w:t>
            </w:r>
          </w:p>
          <w:p w:rsidR="00FF5AFA" w:rsidRDefault="00FF5AFA">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Практичне заняття – форма навчального заняття, при якому відбувається детальний розгляд студентами окремих теоретичних положень навчальної дисципліни та формує вміння та навички їх практичного застосування шляхом індивідуального виконання студентом відповідно до сформованих завдань (РН 2, РН 3, РН 4).  </w:t>
            </w:r>
          </w:p>
          <w:p w:rsidR="00FF5AFA" w:rsidRDefault="00FF5AFA">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 за участю студентів, вирішення контрольних завдань, їх перевірку, оцінювання. Оцінки, отримані студентом за окремі практичні заняття, враховуються при встановленні підсумкової  оцінки з навчальної дисципліни.</w:t>
            </w:r>
          </w:p>
          <w:p w:rsidR="00FF5AFA" w:rsidRDefault="00FF5AFA">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Демонстрація презентацій передбачає </w:t>
            </w:r>
            <w:r>
              <w:rPr>
                <w:rFonts w:ascii="Times New Roman" w:hAnsi="Times New Roman" w:cs="Times New Roman"/>
                <w:lang w:val="uk-UA"/>
              </w:rPr>
              <w:t>надання інформації не у статичному, а в інтерактивному вигляді, що сприяє кращому засвоєнню матеріалу, розумінню процесу формування українського етносу, особливостей державотворчих та культурних процесів на території України</w:t>
            </w:r>
            <w:r>
              <w:rPr>
                <w:rFonts w:ascii="Times New Roman" w:hAnsi="Times New Roman" w:cs="Times New Roman"/>
                <w:sz w:val="26"/>
                <w:szCs w:val="26"/>
                <w:lang w:val="uk-UA"/>
              </w:rPr>
              <w:t xml:space="preserve"> (результати навчання РН 1, РН 2, РН 3).  </w:t>
            </w:r>
          </w:p>
          <w:p w:rsidR="00FF5AFA" w:rsidRDefault="00FF5AFA">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Самостійна робота є основним засобом оволодіння навчальним матеріалом у час, вільний від обов’язкових навчальних занять. Самостійна робота студента над засвоєнням навчального матеріалу може виконуватись в бібліотеках, аудиторіях, комп’ютерному класі та в домашніх умовах.  Під час підготовки презентації студенти розвиватимуть навички комунікативного спілкування, критичного та аналітичного мислення,  синтезу навчальної теорії та практичних дій.</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9. Методи та критерії оцінювання</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9.1. Критерії оцінювання</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F5AFA" w:rsidRDefault="00FF5AFA">
            <w:pPr>
              <w:tabs>
                <w:tab w:val="left" w:pos="0"/>
              </w:tabs>
              <w:jc w:val="both"/>
              <w:rPr>
                <w:rFonts w:ascii="Arial" w:eastAsia="Times New Roman" w:hAnsi="Arial" w:cs="Arial"/>
                <w:color w:val="auto"/>
                <w:spacing w:val="-4"/>
                <w:sz w:val="26"/>
                <w:szCs w:val="26"/>
                <w:lang w:val="uk-UA"/>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835"/>
              <w:gridCol w:w="2126"/>
              <w:gridCol w:w="1920"/>
            </w:tblGrid>
            <w:tr w:rsidR="00FF5AFA">
              <w:tc>
                <w:tcPr>
                  <w:tcW w:w="231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Оцінка</w:t>
                  </w:r>
                </w:p>
              </w:tc>
              <w:tc>
                <w:tcPr>
                  <w:tcW w:w="283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Визначення</w:t>
                  </w:r>
                </w:p>
              </w:tc>
              <w:tc>
                <w:tcPr>
                  <w:tcW w:w="2126"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
                      <w:bCs/>
                      <w:sz w:val="26"/>
                      <w:szCs w:val="26"/>
                      <w:lang w:val="uk-UA"/>
                    </w:rPr>
                  </w:pPr>
                  <w:r>
                    <w:rPr>
                      <w:rFonts w:ascii="Times New Roman" w:hAnsi="Times New Roman" w:cs="Times New Roman"/>
                      <w:b/>
                      <w:sz w:val="26"/>
                      <w:szCs w:val="26"/>
                      <w:lang w:val="uk-UA"/>
                    </w:rPr>
                    <w:t>Оцінка за національною шкалою</w:t>
                  </w:r>
                </w:p>
              </w:tc>
              <w:tc>
                <w:tcPr>
                  <w:tcW w:w="1920"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Рейтингова бальна шкала оцінювання</w:t>
                  </w:r>
                </w:p>
              </w:tc>
            </w:tr>
            <w:tr w:rsidR="00FF5AFA">
              <w:tc>
                <w:tcPr>
                  <w:tcW w:w="231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Відмінно</w:t>
                  </w:r>
                </w:p>
              </w:tc>
              <w:tc>
                <w:tcPr>
                  <w:tcW w:w="283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smallCaps/>
                      <w:sz w:val="26"/>
                      <w:szCs w:val="26"/>
                      <w:lang w:val="uk-UA"/>
                    </w:rPr>
                  </w:pPr>
                  <w:r>
                    <w:rPr>
                      <w:rFonts w:ascii="Times New Roman" w:hAnsi="Times New Roman" w:cs="Times New Roman"/>
                      <w:sz w:val="26"/>
                      <w:szCs w:val="26"/>
                      <w:lang w:val="uk-UA"/>
                    </w:rPr>
                    <w:t>відмінне виконання лише з незначною кількістю помилок</w:t>
                  </w:r>
                </w:p>
              </w:tc>
              <w:tc>
                <w:tcPr>
                  <w:tcW w:w="2126"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uk-UA"/>
                    </w:rPr>
                    <w:t>5, 0 (відмінно)</w:t>
                  </w:r>
                </w:p>
              </w:tc>
              <w:tc>
                <w:tcPr>
                  <w:tcW w:w="1920"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en-US"/>
                    </w:rPr>
                    <w:t>90</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RD</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≤10</w:t>
                  </w:r>
                  <w:r>
                    <w:rPr>
                      <w:rFonts w:ascii="Times New Roman" w:hAnsi="Times New Roman" w:cs="Times New Roman"/>
                      <w:sz w:val="26"/>
                      <w:szCs w:val="26"/>
                      <w:lang w:val="uk-UA"/>
                    </w:rPr>
                    <w:t>0</w:t>
                  </w:r>
                </w:p>
              </w:tc>
            </w:tr>
            <w:tr w:rsidR="00FF5AFA">
              <w:trPr>
                <w:trHeight w:val="681"/>
              </w:trPr>
              <w:tc>
                <w:tcPr>
                  <w:tcW w:w="231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Добре</w:t>
                  </w:r>
                </w:p>
              </w:tc>
              <w:tc>
                <w:tcPr>
                  <w:tcW w:w="283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uk-UA"/>
                    </w:rPr>
                    <w:t>в загальному правильна робота з певною кількістю помилок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4, 0 (добре)</w:t>
                  </w:r>
                </w:p>
              </w:tc>
              <w:tc>
                <w:tcPr>
                  <w:tcW w:w="1920"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en-US"/>
                    </w:rPr>
                    <w:t>74</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RD</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8</w:t>
                  </w:r>
                  <w:r>
                    <w:rPr>
                      <w:rFonts w:ascii="Times New Roman" w:hAnsi="Times New Roman" w:cs="Times New Roman"/>
                      <w:sz w:val="26"/>
                      <w:szCs w:val="26"/>
                      <w:lang w:val="uk-UA"/>
                    </w:rPr>
                    <w:t>9</w:t>
                  </w:r>
                </w:p>
              </w:tc>
            </w:tr>
            <w:tr w:rsidR="00FF5AFA">
              <w:tc>
                <w:tcPr>
                  <w:tcW w:w="231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lastRenderedPageBreak/>
                    <w:t>Задовільно</w:t>
                  </w:r>
                </w:p>
              </w:tc>
              <w:tc>
                <w:tcPr>
                  <w:tcW w:w="283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виконання задовольняє мінімальні  критерії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3,0 (задовільно)</w:t>
                  </w:r>
                </w:p>
              </w:tc>
              <w:tc>
                <w:tcPr>
                  <w:tcW w:w="1920"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sz w:val="26"/>
                      <w:szCs w:val="26"/>
                      <w:lang w:val="en-US"/>
                    </w:rPr>
                  </w:pPr>
                  <w:r>
                    <w:rPr>
                      <w:rFonts w:ascii="Times New Roman" w:hAnsi="Times New Roman" w:cs="Times New Roman"/>
                      <w:sz w:val="26"/>
                      <w:szCs w:val="26"/>
                      <w:lang w:val="en-US"/>
                    </w:rPr>
                    <w:t>60</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RD</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73</w:t>
                  </w:r>
                </w:p>
              </w:tc>
            </w:tr>
            <w:tr w:rsidR="00FF5AFA">
              <w:tc>
                <w:tcPr>
                  <w:tcW w:w="231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Незадовільно</w:t>
                  </w:r>
                </w:p>
              </w:tc>
              <w:tc>
                <w:tcPr>
                  <w:tcW w:w="283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можливе повторне складання </w:t>
                  </w:r>
                </w:p>
              </w:tc>
              <w:tc>
                <w:tcPr>
                  <w:tcW w:w="2126" w:type="dxa"/>
                  <w:tcBorders>
                    <w:top w:val="single" w:sz="4" w:space="0" w:color="auto"/>
                    <w:left w:val="single" w:sz="4" w:space="0" w:color="auto"/>
                    <w:bottom w:val="single" w:sz="4" w:space="0" w:color="auto"/>
                    <w:right w:val="single" w:sz="4" w:space="0" w:color="auto"/>
                  </w:tcBorders>
                </w:tcPr>
                <w:p w:rsidR="00FF5AFA" w:rsidRDefault="00FF5AFA">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2 (незадовільно)</w:t>
                  </w:r>
                </w:p>
                <w:p w:rsidR="00FF5AFA" w:rsidRDefault="00FF5AFA">
                  <w:pPr>
                    <w:tabs>
                      <w:tab w:val="left" w:pos="0"/>
                    </w:tabs>
                    <w:jc w:val="both"/>
                    <w:rPr>
                      <w:rFonts w:ascii="Times New Roman" w:hAnsi="Times New Roman" w:cs="Times New Roman"/>
                      <w:bCs/>
                      <w:sz w:val="26"/>
                      <w:szCs w:val="26"/>
                      <w:lang w:val="uk-UA"/>
                    </w:rPr>
                  </w:pPr>
                </w:p>
              </w:tc>
              <w:tc>
                <w:tcPr>
                  <w:tcW w:w="1920"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Cs/>
                      <w:sz w:val="26"/>
                      <w:szCs w:val="26"/>
                      <w:lang w:val="en-US"/>
                    </w:rPr>
                  </w:pPr>
                  <w:r>
                    <w:rPr>
                      <w:rFonts w:ascii="Times New Roman" w:hAnsi="Times New Roman" w:cs="Times New Roman"/>
                      <w:bCs/>
                      <w:sz w:val="26"/>
                      <w:szCs w:val="26"/>
                      <w:lang w:val="en-US"/>
                    </w:rPr>
                    <w:t>35</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RD</w:t>
                  </w:r>
                  <w:r>
                    <w:rPr>
                      <w:rFonts w:ascii="Times New Roman" w:hAnsi="Times New Roman" w:cs="Times New Roman"/>
                      <w:bCs/>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bCs/>
                      <w:sz w:val="26"/>
                      <w:szCs w:val="26"/>
                      <w:lang w:val="en-US"/>
                    </w:rPr>
                    <w:t>59</w:t>
                  </w:r>
                </w:p>
              </w:tc>
            </w:tr>
            <w:tr w:rsidR="00FF5AFA">
              <w:tc>
                <w:tcPr>
                  <w:tcW w:w="231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Незадовільно</w:t>
                  </w:r>
                </w:p>
              </w:tc>
              <w:tc>
                <w:tcPr>
                  <w:tcW w:w="2835"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необхідний повторний курс з навчальної дисципліни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5AFA" w:rsidRDefault="00FF5AFA">
                  <w:pPr>
                    <w:jc w:val="both"/>
                    <w:rPr>
                      <w:rFonts w:ascii="Times New Roman" w:hAnsi="Times New Roman" w:cs="Times New Roman"/>
                      <w:bCs/>
                      <w:sz w:val="26"/>
                      <w:szCs w:val="26"/>
                      <w:lang w:val="uk-UA"/>
                    </w:rPr>
                  </w:pPr>
                  <w:r>
                    <w:rPr>
                      <w:rFonts w:ascii="Times New Roman" w:hAnsi="Times New Roman" w:cs="Times New Roman"/>
                      <w:bCs/>
                      <w:sz w:val="26"/>
                      <w:szCs w:val="26"/>
                      <w:lang w:val="uk-UA"/>
                    </w:rPr>
                    <w:t>2 (незадовільно)</w:t>
                  </w:r>
                </w:p>
              </w:tc>
              <w:tc>
                <w:tcPr>
                  <w:tcW w:w="1920" w:type="dxa"/>
                  <w:tcBorders>
                    <w:top w:val="single" w:sz="4" w:space="0" w:color="auto"/>
                    <w:left w:val="single" w:sz="4" w:space="0" w:color="auto"/>
                    <w:bottom w:val="single" w:sz="4" w:space="0" w:color="auto"/>
                    <w:right w:val="single" w:sz="4" w:space="0" w:color="auto"/>
                  </w:tcBorders>
                  <w:hideMark/>
                </w:tcPr>
                <w:p w:rsidR="00FF5AFA" w:rsidRDefault="00FF5AFA">
                  <w:pPr>
                    <w:tabs>
                      <w:tab w:val="left" w:pos="0"/>
                    </w:tabs>
                    <w:jc w:val="both"/>
                    <w:rPr>
                      <w:rFonts w:ascii="Times New Roman" w:hAnsi="Times New Roman" w:cs="Times New Roman"/>
                      <w:bCs/>
                      <w:sz w:val="26"/>
                      <w:szCs w:val="26"/>
                      <w:lang w:val="en-US"/>
                    </w:rPr>
                  </w:pPr>
                  <w:r>
                    <w:rPr>
                      <w:rFonts w:ascii="Times New Roman" w:hAnsi="Times New Roman" w:cs="Times New Roman"/>
                      <w:bCs/>
                      <w:sz w:val="26"/>
                      <w:szCs w:val="26"/>
                      <w:lang w:val="en-US"/>
                    </w:rPr>
                    <w:t>RD</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&lt;</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35</w:t>
                  </w:r>
                </w:p>
              </w:tc>
            </w:tr>
          </w:tbl>
          <w:p w:rsidR="00FF5AFA" w:rsidRDefault="00FF5AFA">
            <w:pPr>
              <w:jc w:val="both"/>
              <w:rPr>
                <w:rFonts w:ascii="Times New Roman" w:hAnsi="Times New Roman" w:cs="Times New Roman"/>
                <w:b/>
                <w:color w:val="000000" w:themeColor="text1"/>
                <w:sz w:val="26"/>
                <w:szCs w:val="26"/>
                <w:lang w:val="uk-UA"/>
              </w:rPr>
            </w:pP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lastRenderedPageBreak/>
              <w:t>9.2 Методи поточного формативного оцінювання</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Cs/>
                <w:color w:val="auto"/>
                <w:sz w:val="26"/>
                <w:szCs w:val="26"/>
                <w:lang w:val="uk-UA"/>
              </w:rPr>
            </w:pPr>
            <w:r>
              <w:rPr>
                <w:rFonts w:ascii="Times New Roman" w:hAnsi="Times New Roman" w:cs="Times New Roman"/>
                <w:bCs/>
                <w:sz w:val="26"/>
                <w:szCs w:val="26"/>
                <w:lang w:val="uk-UA"/>
              </w:rPr>
              <w:t xml:space="preserve">За дисципліною передбачені наступні методи поточного формативного оцінювання: опитування студента на семінарському занятті та усні коментарі викладача за його результатами, настанови викладача в процесі підготовки до виконання тестових  завдань, оцінювання поточного тестування, </w:t>
            </w:r>
            <w:r>
              <w:rPr>
                <w:rFonts w:ascii="Times New Roman" w:hAnsi="Times New Roman" w:cs="Times New Roman"/>
                <w:bCs/>
                <w:color w:val="auto"/>
                <w:sz w:val="26"/>
                <w:szCs w:val="26"/>
                <w:lang w:val="uk-UA"/>
              </w:rPr>
              <w:t xml:space="preserve">обговорення та взаємооцінювання студентами виконаних практичних та індивідуальних </w:t>
            </w:r>
            <w:r>
              <w:rPr>
                <w:rFonts w:ascii="Times New Roman" w:hAnsi="Times New Roman" w:cs="Times New Roman"/>
                <w:color w:val="auto"/>
                <w:sz w:val="26"/>
                <w:szCs w:val="26"/>
                <w:lang w:val="uk-UA"/>
              </w:rPr>
              <w:t xml:space="preserve">аналітично-оглядових </w:t>
            </w:r>
            <w:r>
              <w:rPr>
                <w:rFonts w:ascii="Times New Roman" w:hAnsi="Times New Roman" w:cs="Times New Roman"/>
                <w:bCs/>
                <w:color w:val="auto"/>
                <w:sz w:val="26"/>
                <w:szCs w:val="26"/>
                <w:lang w:val="uk-UA"/>
              </w:rPr>
              <w:t>завдань, захист презентацій.</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9.3 Методи підсумкового сумативного оцінювання</w:t>
            </w:r>
          </w:p>
        </w:tc>
      </w:tr>
      <w:tr w:rsidR="00FF5AFA" w:rsidTr="00FF5AF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Оцінювання протягом семестру проводиться у формі усних і письмових опитувань та індивідуальних презентацій. Всі роботи повинні бути виконані самостійно. Індивідуальні завдання, схожі між собою, будуть відхилені.</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Методи оцінювання: </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опитування  М 1</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тестування  М 2</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перевірка виконання презентації М 3.</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Оцінка студента формується таким чином:</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М 1 усне опитування 40 балів;</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М 2 тестування 40 балів.</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М 3 індивідуальна презентація 20 балів.</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В особливих ситуаціях робота протягом семестру може бути виконана дистанційно: </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1. ситуативне завдання (вирішення, письмове обґрунтування) 20 балів,</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2. реферат 30 балів ( 60% унікальності),</w:t>
            </w:r>
          </w:p>
          <w:p w:rsidR="00FF5AFA" w:rsidRDefault="00FF5AFA">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3. індивідуальне дослідницьке завдання (презентація) 50 балів.</w:t>
            </w:r>
          </w:p>
          <w:p w:rsidR="00FF5AFA" w:rsidRDefault="00FF5AFA">
            <w:pPr>
              <w:tabs>
                <w:tab w:val="left" w:pos="426"/>
                <w:tab w:val="left" w:pos="709"/>
              </w:tabs>
              <w:spacing w:before="120" w:after="120" w:line="26" w:lineRule="atLeast"/>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Форма підсумкового контролю – диференційований залік.</w:t>
            </w:r>
          </w:p>
        </w:tc>
      </w:tr>
      <w:tr w:rsidR="00FF5AFA" w:rsidTr="00FF5AFA">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 xml:space="preserve">10.  Ресурсне забезпечення навчальної дисципліни </w:t>
            </w:r>
          </w:p>
        </w:tc>
      </w:tr>
      <w:tr w:rsidR="00FF5AFA" w:rsidTr="00FF5AFA">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FF5AFA" w:rsidRDefault="00FF5AFA">
            <w:pPr>
              <w:jc w:val="both"/>
              <w:rPr>
                <w:rFonts w:ascii="Times New Roman" w:hAnsi="Times New Roman" w:cs="Times New Roman"/>
                <w:color w:val="auto"/>
                <w:sz w:val="26"/>
                <w:szCs w:val="26"/>
                <w:lang w:val="uk-UA"/>
              </w:rPr>
            </w:pPr>
            <w:r>
              <w:rPr>
                <w:rFonts w:ascii="Times New Roman" w:hAnsi="Times New Roman" w:cs="Times New Roman"/>
                <w:bCs/>
                <w:iCs/>
                <w:sz w:val="26"/>
                <w:szCs w:val="26"/>
                <w:lang w:val="uk-UA"/>
              </w:rPr>
              <w:t>Навчальний процес потребує використання мультимедіа (проектор, екран) (ЗН 1) .</w:t>
            </w:r>
          </w:p>
        </w:tc>
      </w:tr>
      <w:tr w:rsidR="00FF5AFA" w:rsidTr="00FF5AFA">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FF5AFA" w:rsidRDefault="00FF5AFA">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hideMark/>
          </w:tcPr>
          <w:p w:rsidR="00FF5AFA" w:rsidRDefault="00FF5AFA">
            <w:pPr>
              <w:jc w:val="both"/>
              <w:rPr>
                <w:rFonts w:ascii="Times New Roman" w:hAnsi="Times New Roman" w:cs="Times New Roman"/>
                <w:b/>
                <w:color w:val="auto"/>
                <w:sz w:val="26"/>
                <w:szCs w:val="26"/>
                <w:lang w:val="uk-UA"/>
              </w:rPr>
            </w:pPr>
            <w:r>
              <w:rPr>
                <w:rFonts w:ascii="Times New Roman" w:hAnsi="Times New Roman" w:cs="Times New Roman"/>
                <w:b/>
                <w:iCs/>
                <w:color w:val="auto"/>
                <w:sz w:val="26"/>
                <w:szCs w:val="26"/>
                <w:lang w:val="uk-UA"/>
              </w:rPr>
              <w:t>Основна література:</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Кононенко П. Українознавство: </w:t>
            </w:r>
            <w:r>
              <w:rPr>
                <w:rFonts w:ascii="Times New Roman" w:eastAsia="Times New Roman" w:hAnsi="Times New Roman" w:cs="Times New Roman"/>
                <w:color w:val="auto"/>
                <w:sz w:val="26"/>
                <w:szCs w:val="26"/>
                <w:lang w:val="uk-UA"/>
              </w:rPr>
              <w:t xml:space="preserve">конспект лекцій </w:t>
            </w:r>
            <w:r>
              <w:rPr>
                <w:rFonts w:ascii="Times New Roman" w:hAnsi="Times New Roman" w:cs="Times New Roman"/>
                <w:sz w:val="26"/>
                <w:szCs w:val="26"/>
                <w:lang w:val="uk-UA"/>
              </w:rPr>
              <w:t>К.,Міленіум, 2006</w:t>
            </w:r>
          </w:p>
          <w:tbl>
            <w:tblPr>
              <w:tblW w:w="4500" w:type="pct"/>
              <w:tblCellSpacing w:w="15" w:type="dxa"/>
              <w:tblLook w:val="04A0" w:firstRow="1" w:lastRow="0" w:firstColumn="1" w:lastColumn="0" w:noHBand="0" w:noVBand="1"/>
            </w:tblPr>
            <w:tblGrid>
              <w:gridCol w:w="3738"/>
              <w:gridCol w:w="1445"/>
            </w:tblGrid>
            <w:tr w:rsidR="00FF5AFA">
              <w:trPr>
                <w:tblCellSpacing w:w="15" w:type="dxa"/>
              </w:trPr>
              <w:tc>
                <w:tcPr>
                  <w:tcW w:w="0" w:type="auto"/>
                  <w:tcMar>
                    <w:top w:w="15" w:type="dxa"/>
                    <w:left w:w="15" w:type="dxa"/>
                    <w:bottom w:w="15" w:type="dxa"/>
                    <w:right w:w="15" w:type="dxa"/>
                  </w:tcMar>
                  <w:hideMark/>
                </w:tcPr>
                <w:p w:rsidR="00FF5AFA" w:rsidRDefault="00FF5AFA">
                  <w:pPr>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color w:val="auto"/>
                      <w:sz w:val="26"/>
                      <w:szCs w:val="26"/>
                      <w:lang w:val="uk-UA"/>
                    </w:rPr>
                    <w:t> </w:t>
                  </w:r>
                </w:p>
              </w:tc>
              <w:tc>
                <w:tcPr>
                  <w:tcW w:w="0" w:type="auto"/>
                  <w:tcMar>
                    <w:top w:w="15" w:type="dxa"/>
                    <w:left w:w="15" w:type="dxa"/>
                    <w:bottom w:w="15" w:type="dxa"/>
                    <w:right w:w="15" w:type="dxa"/>
                  </w:tcMar>
                  <w:vAlign w:val="center"/>
                  <w:hideMark/>
                </w:tcPr>
                <w:p w:rsidR="00FF5AFA" w:rsidRDefault="00FF5AFA">
                  <w:pPr>
                    <w:jc w:val="both"/>
                    <w:rPr>
                      <w:rFonts w:ascii="Times New Roman" w:hAnsi="Times New Roman" w:cs="Times New Roman"/>
                      <w:bCs/>
                      <w:sz w:val="26"/>
                      <w:szCs w:val="26"/>
                      <w:lang w:val="uk-UA"/>
                    </w:rPr>
                  </w:pPr>
                  <w:r>
                    <w:rPr>
                      <w:rFonts w:ascii="Times New Roman" w:eastAsia="Times New Roman" w:hAnsi="Times New Roman" w:cs="Times New Roman"/>
                      <w:bCs/>
                      <w:color w:val="auto"/>
                      <w:sz w:val="26"/>
                      <w:szCs w:val="26"/>
                      <w:lang w:val="uk-UA"/>
                    </w:rPr>
                    <w:t xml:space="preserve"> </w:t>
                  </w:r>
                </w:p>
              </w:tc>
            </w:tr>
          </w:tbl>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Крисаченко, В. С.</w:t>
            </w:r>
            <w:r>
              <w:rPr>
                <w:rFonts w:ascii="Times New Roman" w:hAnsi="Times New Roman" w:cs="Times New Roman"/>
                <w:sz w:val="26"/>
                <w:szCs w:val="26"/>
                <w:lang w:val="uk-UA"/>
              </w:rPr>
              <w:t xml:space="preserve"> Українознавство: хрестоматiя-посiбник: у 2-х кн. Кн.2. К., Либiдь, 1997.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Крисаченко В.С. Українознавство. Хрестоматія-посібник. У 2-х т. – Кн.1. К.: Либідь, 1996.</w:t>
            </w:r>
          </w:p>
          <w:p w:rsidR="00FF5AFA" w:rsidRDefault="00FF5AFA">
            <w:pPr>
              <w:jc w:val="both"/>
              <w:rPr>
                <w:rFonts w:ascii="Times New Roman" w:hAnsi="Times New Roman" w:cs="Times New Roman"/>
                <w:b/>
                <w:sz w:val="26"/>
                <w:szCs w:val="26"/>
                <w:lang w:val="uk-UA"/>
              </w:rPr>
            </w:pPr>
            <w:r>
              <w:rPr>
                <w:rFonts w:ascii="Times New Roman" w:hAnsi="Times New Roman" w:cs="Times New Roman"/>
                <w:b/>
                <w:sz w:val="26"/>
                <w:szCs w:val="26"/>
                <w:lang w:val="uk-UA"/>
              </w:rPr>
              <w:t>Допоміжна література:</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Алексєєв Ю.М., Кульчицький С.В., Слюсаренко </w:t>
            </w:r>
            <w:r>
              <w:rPr>
                <w:rFonts w:ascii="Times New Roman" w:hAnsi="Times New Roman" w:cs="Times New Roman"/>
                <w:sz w:val="26"/>
                <w:szCs w:val="26"/>
                <w:lang w:val="uk-UA"/>
              </w:rPr>
              <w:lastRenderedPageBreak/>
              <w:t xml:space="preserve">А.Г. Україна на зламі історичних епох (Державотворчий процес 1985-1991 рр.). К., 2000.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Вісник Київського національного університету імені Тараса Шевченка. Українознавство: Наукове видання.  К., 2016. – Вип. 1(18).</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Вісник Київського національного університету імені Тараса Шевченка. Українознавство: Наукове видання. К., 2014. – Вип. 1(17).</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Етнографія України: / За ред. проф. С.А.Макарчука.  Львів: Світ, 2004.  </w:t>
            </w:r>
          </w:p>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Галик, В. М.</w:t>
            </w:r>
            <w:r>
              <w:rPr>
                <w:rFonts w:ascii="Times New Roman" w:hAnsi="Times New Roman" w:cs="Times New Roman"/>
                <w:sz w:val="26"/>
                <w:szCs w:val="26"/>
                <w:lang w:val="uk-UA"/>
              </w:rPr>
              <w:t xml:space="preserve"> Україна в Європі і світі: навч. посіб.   К., Знання, 2013.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Етнос. Нація. Держава: Україна в контексті світового етнодержавницького досвіду: монографія / ред. Ю. І. Римаренко. – К., Ін-т держави і права ім. В.М. Корецького, 2000.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Єрмолаєва В.М., Козаченко А.І. Органи управління Української держави (друга половина XVII – XVIII ст.).  Харків, 2002.</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Країни світу та Україна: енциклопедія: в 5-ти т. Т.1 : Північна Європа. Західна Європа. Південна Європа / редкол.: А.І. Кудряченко, В.М. Ткаченко, А.Г. Бульвінський та ін.; наук. ред. А.Г. Бульвінський.  К. : Фенікс, 2017.  </w:t>
            </w:r>
          </w:p>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Калакура Я. С.</w:t>
            </w:r>
            <w:r>
              <w:rPr>
                <w:rFonts w:ascii="Times New Roman" w:hAnsi="Times New Roman" w:cs="Times New Roman"/>
                <w:sz w:val="26"/>
                <w:szCs w:val="26"/>
                <w:lang w:val="uk-UA"/>
              </w:rPr>
              <w:t xml:space="preserve"> Українська культура: цивілізаційний вимір: монографія.  К. : Ін-т політ. і етнонац. дослідж. ім. І. Кураса, 2015.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Крвавич Д.П., Овсійчук В.А., Черепанова С.О. Українське мистецтво. В 3-х т.- Львів, 2003 - 2005.</w:t>
            </w:r>
          </w:p>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Левицька Н. М.</w:t>
            </w:r>
            <w:r>
              <w:rPr>
                <w:rFonts w:ascii="Times New Roman" w:hAnsi="Times New Roman" w:cs="Times New Roman"/>
                <w:sz w:val="26"/>
                <w:szCs w:val="26"/>
                <w:lang w:val="uk-UA"/>
              </w:rPr>
              <w:t xml:space="preserve"> Історія України. Україна в світі: історія і сучасність: навчальний посібник. К.: Кондор, 2012. – 424 с.</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Макарчук С.А. Етнічна історія України.:К.: Знання, 2008.</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Пономарьов А. Етнічність та етнічна історія України. К.: Либідь, 1996.</w:t>
            </w:r>
          </w:p>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Сележан Й.</w:t>
            </w:r>
            <w:r>
              <w:rPr>
                <w:rFonts w:ascii="Times New Roman" w:hAnsi="Times New Roman" w:cs="Times New Roman"/>
                <w:sz w:val="26"/>
                <w:szCs w:val="26"/>
                <w:lang w:val="uk-UA"/>
              </w:rPr>
              <w:t xml:space="preserve"> Основи національного виховання. Українознавство : ритаульно-міфологічна культура українців: хрестоматія. Чернівці : Книги-ХХІ, 2005.  </w:t>
            </w:r>
          </w:p>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Сележан Й. Ю.</w:t>
            </w:r>
            <w:r>
              <w:rPr>
                <w:rFonts w:ascii="Times New Roman" w:hAnsi="Times New Roman" w:cs="Times New Roman"/>
                <w:sz w:val="26"/>
                <w:szCs w:val="26"/>
                <w:lang w:val="uk-UA"/>
              </w:rPr>
              <w:t xml:space="preserve"> Основи національного виховання. Українознавство: історичний, філософсько-релігієзнавчі аспекти: хрестоматія. Чернівці: Книги-ХХІ, 2006.  </w:t>
            </w:r>
          </w:p>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Сележан Й. Ю.</w:t>
            </w:r>
            <w:r>
              <w:rPr>
                <w:rFonts w:ascii="Times New Roman" w:hAnsi="Times New Roman" w:cs="Times New Roman"/>
                <w:sz w:val="26"/>
                <w:szCs w:val="26"/>
                <w:lang w:val="uk-UA"/>
              </w:rPr>
              <w:t xml:space="preserve"> Основи національного виховання. Українознавство: ритуально-міфологічна, звичаєва та обрядова культура українців: хрестоматія.   Чернівці: Книги-ХХІ, 2007.  </w:t>
            </w:r>
          </w:p>
          <w:p w:rsidR="00FF5AFA" w:rsidRDefault="00FF5AFA">
            <w:pPr>
              <w:jc w:val="both"/>
              <w:rPr>
                <w:rFonts w:ascii="Times New Roman" w:hAnsi="Times New Roman" w:cs="Times New Roman"/>
                <w:sz w:val="26"/>
                <w:szCs w:val="26"/>
                <w:lang w:val="uk-UA"/>
              </w:rPr>
            </w:pPr>
            <w:r>
              <w:rPr>
                <w:rFonts w:ascii="Times New Roman" w:hAnsi="Times New Roman" w:cs="Times New Roman"/>
                <w:bCs/>
                <w:sz w:val="26"/>
                <w:szCs w:val="26"/>
                <w:lang w:val="uk-UA"/>
              </w:rPr>
              <w:t>Сергійчук  В.</w:t>
            </w:r>
            <w:r>
              <w:rPr>
                <w:rFonts w:ascii="Times New Roman" w:hAnsi="Times New Roman" w:cs="Times New Roman"/>
                <w:sz w:val="26"/>
                <w:szCs w:val="26"/>
                <w:lang w:val="uk-UA"/>
              </w:rPr>
              <w:t xml:space="preserve"> Що дала Україна світові. К., 2008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Українська культура: історія і сучасність: навч. посіб. / за ред. С.О. Черепанової. Львів : Світ, 1994.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Україна і світ (країни/території світу, показники соціально-економічного розвитку, зв'язки з Україною, офіційні контакти): навч. посіб. / Д.Г. Кучеренко, О.В. Мартинюк, В.Є. Сахаров та ін.; За ред. В.Є. Сахарова.  К. : ЦУЛ, 2011.  </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Українське державотворення: невитребуваний потенціал: Словник-довідник / За ред. О.М.Мироненка.  К., 1997.</w:t>
            </w:r>
          </w:p>
          <w:p w:rsidR="00FF5AFA" w:rsidRDefault="00FF5AFA">
            <w:pPr>
              <w:jc w:val="both"/>
              <w:rPr>
                <w:rFonts w:ascii="Times New Roman" w:hAnsi="Times New Roman" w:cs="Times New Roman"/>
                <w:sz w:val="26"/>
                <w:szCs w:val="26"/>
                <w:lang w:val="uk-UA"/>
              </w:rPr>
            </w:pPr>
            <w:r>
              <w:rPr>
                <w:rFonts w:ascii="Times New Roman" w:hAnsi="Times New Roman" w:cs="Times New Roman"/>
                <w:sz w:val="26"/>
                <w:szCs w:val="26"/>
                <w:lang w:val="uk-UA"/>
              </w:rPr>
              <w:t>Яворницький Д. Історія запорозьких козаків: У 3 т.   К., 1990.</w:t>
            </w:r>
          </w:p>
          <w:p w:rsidR="00FF5AFA" w:rsidRDefault="00FF5AFA">
            <w:pPr>
              <w:jc w:val="both"/>
              <w:rPr>
                <w:rFonts w:ascii="Times New Roman" w:hAnsi="Times New Roman" w:cs="Times New Roman"/>
                <w:b/>
                <w:iCs/>
                <w:sz w:val="26"/>
                <w:szCs w:val="26"/>
                <w:lang w:val="uk-UA"/>
              </w:rPr>
            </w:pPr>
            <w:r>
              <w:rPr>
                <w:rFonts w:ascii="Times New Roman" w:hAnsi="Times New Roman" w:cs="Times New Roman"/>
                <w:b/>
                <w:iCs/>
                <w:sz w:val="26"/>
                <w:szCs w:val="26"/>
                <w:lang w:val="uk-UA"/>
              </w:rPr>
              <w:t>Інформаційні ресурси в Інтернеті:</w:t>
            </w:r>
          </w:p>
          <w:p w:rsidR="00FF5AFA" w:rsidRDefault="00FF5AFA">
            <w:pPr>
              <w:jc w:val="both"/>
              <w:rPr>
                <w:rFonts w:ascii="Times New Roman" w:hAnsi="Times New Roman" w:cs="Times New Roman"/>
                <w:color w:val="3A3939"/>
                <w:sz w:val="26"/>
                <w:szCs w:val="26"/>
                <w:lang w:val="uk-UA"/>
              </w:rPr>
            </w:pPr>
            <w:r>
              <w:rPr>
                <w:rFonts w:ascii="Times New Roman" w:hAnsi="Times New Roman" w:cs="Times New Roman"/>
                <w:color w:val="3A3939"/>
                <w:sz w:val="26"/>
                <w:szCs w:val="26"/>
                <w:lang w:val="uk-UA"/>
              </w:rPr>
              <w:t>Історія української культури : конспект лекцій для студ. спец. 12010001 "Лікувальна справа", 12010003 "Медико-профілактична справа" денної форми навчання / Н. В. Лобко. Суми : СумДУ, 2012. </w:t>
            </w:r>
            <w:r>
              <w:rPr>
                <w:rFonts w:ascii="Times New Roman" w:hAnsi="Times New Roman" w:cs="Times New Roman"/>
                <w:sz w:val="26"/>
                <w:szCs w:val="26"/>
                <w:lang w:val="uk-UA"/>
              </w:rPr>
              <w:t>URL:</w:t>
            </w:r>
            <w:r>
              <w:rPr>
                <w:rFonts w:ascii="Times New Roman" w:hAnsi="Times New Roman" w:cs="Times New Roman"/>
                <w:color w:val="3A3939"/>
                <w:sz w:val="26"/>
                <w:szCs w:val="26"/>
                <w:lang w:val="uk-UA"/>
              </w:rPr>
              <w:t xml:space="preserve"> </w:t>
            </w:r>
          </w:p>
          <w:p w:rsidR="00FF5AFA" w:rsidRDefault="00DE3D4C">
            <w:pPr>
              <w:jc w:val="both"/>
              <w:rPr>
                <w:rFonts w:ascii="Times New Roman" w:hAnsi="Times New Roman" w:cs="Times New Roman"/>
                <w:sz w:val="26"/>
                <w:szCs w:val="26"/>
                <w:lang w:val="uk-UA"/>
              </w:rPr>
            </w:pPr>
            <w:hyperlink r:id="rId5" w:history="1">
              <w:r w:rsidR="00FF5AFA">
                <w:rPr>
                  <w:rStyle w:val="a3"/>
                  <w:sz w:val="26"/>
                  <w:szCs w:val="26"/>
                  <w:lang w:val="uk-UA"/>
                </w:rPr>
                <w:t>http://www.essuir.sumdu.edu.ua/retrieve/62154/Lobko.doc</w:t>
              </w:r>
            </w:hyperlink>
          </w:p>
        </w:tc>
      </w:tr>
    </w:tbl>
    <w:p w:rsidR="00AC1E26" w:rsidRPr="00FF5AFA" w:rsidRDefault="00AC1E26">
      <w:pPr>
        <w:rPr>
          <w:lang w:val="uk-UA"/>
        </w:rPr>
      </w:pPr>
    </w:p>
    <w:sectPr w:rsidR="00AC1E26" w:rsidRPr="00FF5A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CB"/>
    <w:rsid w:val="00AC1E26"/>
    <w:rsid w:val="00B519CB"/>
    <w:rsid w:val="00DE3D4C"/>
    <w:rsid w:val="00FF5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FA"/>
    <w:pPr>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5AFA"/>
    <w:rPr>
      <w:rFonts w:ascii="Times New Roman" w:hAnsi="Times New Roman" w:cs="Times New Roman" w:hint="default"/>
      <w:color w:val="0000FF"/>
      <w:u w:val="single"/>
    </w:rPr>
  </w:style>
  <w:style w:type="paragraph" w:customStyle="1" w:styleId="1">
    <w:name w:val="Обычный1"/>
    <w:rsid w:val="00FF5AFA"/>
    <w:pPr>
      <w:snapToGrid w:val="0"/>
      <w:spacing w:before="100" w:after="100" w:line="240" w:lineRule="auto"/>
    </w:pPr>
    <w:rPr>
      <w:rFonts w:ascii="Times New Roman" w:eastAsia="Calibri" w:hAnsi="Times New Roman" w:cs="Times New Roman"/>
      <w:sz w:val="24"/>
      <w:szCs w:val="20"/>
      <w:lang w:val="ru-RU" w:eastAsia="ru-RU"/>
    </w:rPr>
  </w:style>
  <w:style w:type="character" w:customStyle="1" w:styleId="FontStyle12">
    <w:name w:val="Font Style12"/>
    <w:basedOn w:val="a0"/>
    <w:rsid w:val="00FF5AF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FA"/>
    <w:pPr>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5AFA"/>
    <w:rPr>
      <w:rFonts w:ascii="Times New Roman" w:hAnsi="Times New Roman" w:cs="Times New Roman" w:hint="default"/>
      <w:color w:val="0000FF"/>
      <w:u w:val="single"/>
    </w:rPr>
  </w:style>
  <w:style w:type="paragraph" w:customStyle="1" w:styleId="1">
    <w:name w:val="Обычный1"/>
    <w:rsid w:val="00FF5AFA"/>
    <w:pPr>
      <w:snapToGrid w:val="0"/>
      <w:spacing w:before="100" w:after="100" w:line="240" w:lineRule="auto"/>
    </w:pPr>
    <w:rPr>
      <w:rFonts w:ascii="Times New Roman" w:eastAsia="Calibri" w:hAnsi="Times New Roman" w:cs="Times New Roman"/>
      <w:sz w:val="24"/>
      <w:szCs w:val="20"/>
      <w:lang w:val="ru-RU" w:eastAsia="ru-RU"/>
    </w:rPr>
  </w:style>
  <w:style w:type="character" w:customStyle="1" w:styleId="FontStyle12">
    <w:name w:val="Font Style12"/>
    <w:basedOn w:val="a0"/>
    <w:rsid w:val="00FF5AF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suir.sumdu.edu.ua/retrieve/62154/Lobko.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11440</Words>
  <Characters>6521</Characters>
  <Application>Microsoft Office Word</Application>
  <DocSecurity>0</DocSecurity>
  <Lines>54</Lines>
  <Paragraphs>35</Paragraphs>
  <ScaleCrop>false</ScaleCrop>
  <Company>Home</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2020-01-24T10:39:00Z</dcterms:created>
  <dcterms:modified xsi:type="dcterms:W3CDTF">2020-01-24T10:56:00Z</dcterms:modified>
</cp:coreProperties>
</file>