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CC" w:rsidRDefault="00D526CC" w:rsidP="00D526CC">
      <w:pPr>
        <w:autoSpaceDE w:val="0"/>
        <w:autoSpaceDN w:val="0"/>
        <w:adjustRightInd w:val="0"/>
        <w:spacing w:after="120" w:line="240" w:lineRule="auto"/>
        <w:jc w:val="center"/>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t>І СИЛАБУС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2503"/>
        <w:gridCol w:w="530"/>
        <w:gridCol w:w="5073"/>
      </w:tblGrid>
      <w:tr w:rsidR="00D526CC" w:rsidTr="00D526CC">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rPr>
                <w:rFonts w:ascii="Times New Roman" w:eastAsia="Arial Unicode MS" w:hAnsi="Times New Roman" w:cs="Times New Roman"/>
                <w:b/>
                <w:bCs/>
                <w:sz w:val="26"/>
                <w:szCs w:val="26"/>
                <w:lang w:val="uk-UA" w:eastAsia="ru-RU"/>
              </w:rPr>
            </w:pPr>
            <w:r>
              <w:rPr>
                <w:rFonts w:ascii="Times New Roman" w:eastAsia="Arial Unicode MS" w:hAnsi="Times New Roman" w:cs="Times New Roman"/>
                <w:b/>
                <w:bCs/>
                <w:sz w:val="26"/>
                <w:szCs w:val="26"/>
                <w:lang w:val="uk-UA" w:eastAsia="ru-RU"/>
              </w:rPr>
              <w:t>1. Загальна інформація про навчальну дисципліну</w:t>
            </w:r>
          </w:p>
        </w:tc>
      </w:tr>
      <w:tr w:rsidR="00D526CC" w:rsidTr="00D526CC">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Повна назва навчальної дисципліни</w:t>
            </w:r>
            <w:r>
              <w:rPr>
                <w:rFonts w:ascii="Times New Roman" w:eastAsia="Arial Unicode MS" w:hAnsi="Times New Roman" w:cs="Times New Roman"/>
                <w:bCs/>
                <w:iCs/>
                <w:sz w:val="26"/>
                <w:szCs w:val="26"/>
                <w:lang w:val="uk-UA" w:eastAsia="ru-RU"/>
              </w:rPr>
              <w:t xml:space="preserve"> </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Американістика</w:t>
            </w:r>
          </w:p>
        </w:tc>
      </w:tr>
      <w:tr w:rsidR="00D526CC" w:rsidTr="00D526CC">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rPr>
                <w:rFonts w:ascii="Times New Roman" w:eastAsia="Arial Unicode MS" w:hAnsi="Times New Roman" w:cs="Times New Roman"/>
                <w:bCs/>
                <w:iCs/>
                <w:sz w:val="26"/>
                <w:szCs w:val="26"/>
                <w:lang w:val="uk-UA" w:eastAsia="ru-RU"/>
              </w:rPr>
            </w:pPr>
            <w:r>
              <w:rPr>
                <w:rFonts w:ascii="Times New Roman" w:eastAsia="Arial Unicode MS" w:hAnsi="Times New Roman" w:cs="Times New Roman"/>
                <w:bCs/>
                <w:sz w:val="26"/>
                <w:szCs w:val="26"/>
                <w:lang w:val="uk-UA" w:eastAsia="ru-RU"/>
              </w:rPr>
              <w:t>Повна офіційна назва закладу вищої освіти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Сумський державний університет</w:t>
            </w:r>
          </w:p>
        </w:tc>
      </w:tr>
      <w:tr w:rsidR="00D526CC" w:rsidTr="00D526CC">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tabs>
                <w:tab w:val="num" w:pos="851"/>
              </w:tabs>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Повна назва структурного підрозділу</w:t>
            </w:r>
            <w:r>
              <w:rPr>
                <w:rFonts w:ascii="Times New Roman" w:eastAsia="Arial Unicode MS" w:hAnsi="Times New Roman" w:cs="Times New Roman"/>
                <w:bCs/>
                <w:iCs/>
                <w:sz w:val="26"/>
                <w:szCs w:val="26"/>
                <w:lang w:val="uk-UA" w:eastAsia="ru-RU"/>
              </w:rPr>
              <w:t xml:space="preserve"> </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Навчально-науковий інститут права. Кафедра конституційного права, теорії та історії держави і права (секція історії)</w:t>
            </w:r>
          </w:p>
        </w:tc>
      </w:tr>
      <w:tr w:rsidR="00D526CC" w:rsidTr="00D526CC">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Розробник(и)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Асистент, канд. іст. наук Король В.М.</w:t>
            </w:r>
          </w:p>
        </w:tc>
      </w:tr>
      <w:tr w:rsidR="00D526CC" w:rsidTr="00D526CC">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Рівень вищої освіти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Всі рівні вищої освіти</w:t>
            </w:r>
          </w:p>
        </w:tc>
      </w:tr>
      <w:tr w:rsidR="00D526CC" w:rsidTr="00D526CC">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tabs>
                <w:tab w:val="num" w:pos="851"/>
              </w:tabs>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Семестр вивчення навчальної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Без обмежен</w:t>
            </w:r>
            <w:bookmarkStart w:id="0" w:name="_GoBack"/>
            <w:bookmarkEnd w:id="0"/>
            <w:r>
              <w:rPr>
                <w:rFonts w:ascii="Times New Roman" w:eastAsia="Arial Unicode MS" w:hAnsi="Times New Roman" w:cs="Times New Roman"/>
                <w:sz w:val="26"/>
                <w:szCs w:val="26"/>
                <w:lang w:val="uk-UA" w:eastAsia="ru-RU"/>
              </w:rPr>
              <w:t>ь</w:t>
            </w:r>
          </w:p>
        </w:tc>
      </w:tr>
      <w:tr w:rsidR="00D526CC" w:rsidTr="00D526CC">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Обсяг навчальної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tabs>
                <w:tab w:val="left" w:pos="426"/>
                <w:tab w:val="left" w:pos="709"/>
              </w:tabs>
              <w:spacing w:before="120" w:after="120" w:line="26" w:lineRule="atLeast"/>
              <w:ind w:firstLine="709"/>
              <w:jc w:val="both"/>
              <w:rPr>
                <w:rFonts w:ascii="Times New Roman" w:eastAsia="Arial Unicode MS" w:hAnsi="Times New Roman" w:cs="Times New Roman"/>
                <w:color w:val="000000"/>
                <w:sz w:val="26"/>
                <w:szCs w:val="26"/>
                <w:lang w:val="uk-UA" w:eastAsia="ru-RU"/>
              </w:rPr>
            </w:pPr>
            <w:r>
              <w:rPr>
                <w:rFonts w:ascii="Times New Roman" w:eastAsia="Arial Unicode MS" w:hAnsi="Times New Roman" w:cs="Times New Roman"/>
                <w:bCs/>
                <w:sz w:val="26"/>
                <w:szCs w:val="26"/>
                <w:lang w:val="uk-UA" w:eastAsia="ru-RU"/>
              </w:rPr>
              <w:t>Обсяг навчальної дисципліни становить 5 кредитів ЄКТС, 150 годин, з яких 32 годин становить контактна робота з викладачем (16 годин лекцій, 16 години семінарських робіт), 118 години становить самостійна робота.</w:t>
            </w:r>
          </w:p>
        </w:tc>
      </w:tr>
      <w:tr w:rsidR="00D526CC" w:rsidTr="00D526CC">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iCs/>
                <w:sz w:val="26"/>
                <w:szCs w:val="26"/>
                <w:lang w:val="uk-UA" w:eastAsia="ru-RU"/>
              </w:rPr>
              <w:t>Мова(и) викладання</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jc w:val="both"/>
              <w:rPr>
                <w:rFonts w:ascii="Times New Roman" w:eastAsia="Arial Unicode MS" w:hAnsi="Times New Roman" w:cs="Times New Roman"/>
                <w:sz w:val="26"/>
                <w:szCs w:val="26"/>
                <w:lang w:val="uk-UA" w:eastAsia="ru-RU"/>
              </w:rPr>
            </w:pPr>
            <w:r>
              <w:rPr>
                <w:rFonts w:ascii="Times New Roman" w:hAnsi="Times New Roman" w:cs="Times New Roman"/>
                <w:bCs/>
                <w:sz w:val="26"/>
                <w:szCs w:val="26"/>
                <w:lang w:val="uk-UA"/>
              </w:rPr>
              <w:t>Українська мова</w:t>
            </w:r>
          </w:p>
        </w:tc>
      </w:tr>
      <w:tr w:rsidR="00D526CC" w:rsidTr="00D526CC">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t>2. Місце навчальної дисципліни в освітній програмі</w:t>
            </w:r>
          </w:p>
        </w:tc>
      </w:tr>
      <w:tr w:rsidR="00D526CC" w:rsidTr="00D526CC">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rPr>
                <w:rFonts w:ascii="Times New Roman" w:eastAsia="Arial Unicode MS" w:hAnsi="Times New Roman" w:cs="Times New Roman"/>
                <w:bCs/>
                <w:iCs/>
                <w:sz w:val="26"/>
                <w:szCs w:val="26"/>
                <w:lang w:val="uk-UA" w:eastAsia="ru-RU"/>
              </w:rPr>
            </w:pPr>
            <w:r>
              <w:rPr>
                <w:rFonts w:ascii="Times New Roman" w:eastAsia="Arial Unicode MS" w:hAnsi="Times New Roman" w:cs="Times New Roman"/>
                <w:bCs/>
                <w:sz w:val="26"/>
                <w:szCs w:val="26"/>
                <w:lang w:val="uk-UA" w:eastAsia="ru-RU"/>
              </w:rPr>
              <w:t>Статус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pStyle w:val="a5"/>
              <w:tabs>
                <w:tab w:val="left" w:pos="426"/>
                <w:tab w:val="left" w:pos="851"/>
                <w:tab w:val="left" w:pos="1134"/>
              </w:tabs>
              <w:spacing w:line="26" w:lineRule="atLeast"/>
              <w:ind w:left="0"/>
              <w:rPr>
                <w:rFonts w:ascii="Times New Roman" w:hAnsi="Times New Roman" w:cs="Times New Roman"/>
                <w:sz w:val="28"/>
                <w:szCs w:val="28"/>
              </w:rPr>
            </w:pPr>
            <w:r>
              <w:rPr>
                <w:rFonts w:ascii="Times New Roman" w:hAnsi="Times New Roman" w:cs="Times New Roman"/>
                <w:sz w:val="28"/>
                <w:szCs w:val="28"/>
              </w:rPr>
              <w:t xml:space="preserve">Вибіркова навчальна дисципліна циклу загальної підготовки. </w:t>
            </w:r>
          </w:p>
        </w:tc>
      </w:tr>
      <w:tr w:rsidR="00D526CC" w:rsidTr="00D526CC">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rPr>
                <w:rFonts w:ascii="Times New Roman" w:eastAsia="Arial Unicode MS" w:hAnsi="Times New Roman" w:cs="Times New Roman"/>
                <w:bCs/>
                <w:iCs/>
                <w:sz w:val="26"/>
                <w:szCs w:val="26"/>
                <w:lang w:val="uk-UA" w:eastAsia="ru-RU"/>
              </w:rPr>
            </w:pPr>
            <w:r>
              <w:rPr>
                <w:rFonts w:ascii="Times New Roman" w:eastAsia="Arial Unicode MS" w:hAnsi="Times New Roman" w:cs="Times New Roman"/>
                <w:bCs/>
                <w:sz w:val="26"/>
                <w:szCs w:val="26"/>
                <w:lang w:val="uk-UA" w:eastAsia="ru-RU"/>
              </w:rPr>
              <w:t>Передумови для вивчення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tabs>
                <w:tab w:val="left" w:pos="426"/>
                <w:tab w:val="left" w:pos="709"/>
              </w:tabs>
              <w:spacing w:before="120" w:after="120" w:line="26" w:lineRule="atLeast"/>
              <w:rPr>
                <w:rFonts w:ascii="Times New Roman" w:eastAsia="Arial Unicode MS" w:hAnsi="Times New Roman" w:cs="Times New Roman"/>
                <w:color w:val="000000"/>
                <w:sz w:val="28"/>
                <w:szCs w:val="28"/>
                <w:lang w:val="uk-UA" w:eastAsia="ru-RU"/>
              </w:rPr>
            </w:pPr>
            <w:r>
              <w:rPr>
                <w:rFonts w:ascii="Times New Roman" w:eastAsia="Arial Unicode MS" w:hAnsi="Times New Roman" w:cs="Times New Roman"/>
                <w:color w:val="000000"/>
                <w:sz w:val="28"/>
                <w:szCs w:val="28"/>
                <w:lang w:val="uk-UA" w:eastAsia="ru-RU"/>
              </w:rPr>
              <w:t>Передумови відсутні.</w:t>
            </w:r>
          </w:p>
        </w:tc>
      </w:tr>
      <w:tr w:rsidR="00D526CC" w:rsidTr="00D526CC">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Додаткові умови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Без додаткових умов.</w:t>
            </w:r>
          </w:p>
        </w:tc>
      </w:tr>
      <w:tr w:rsidR="00D526CC" w:rsidTr="00D526CC">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rPr>
                <w:rFonts w:ascii="Times New Roman" w:eastAsia="Arial Unicode MS" w:hAnsi="Times New Roman" w:cs="Times New Roman"/>
                <w:bCs/>
                <w:i/>
                <w:sz w:val="26"/>
                <w:szCs w:val="26"/>
                <w:lang w:val="uk-UA" w:eastAsia="ru-RU"/>
              </w:rPr>
            </w:pPr>
            <w:r>
              <w:rPr>
                <w:rFonts w:ascii="Times New Roman" w:eastAsia="Arial Unicode MS" w:hAnsi="Times New Roman" w:cs="Times New Roman"/>
                <w:bCs/>
                <w:sz w:val="26"/>
                <w:szCs w:val="26"/>
                <w:lang w:val="uk-UA" w:eastAsia="ru-RU"/>
              </w:rPr>
              <w:t>Обмеження</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rPr>
                <w:rFonts w:ascii="Times New Roman" w:eastAsia="Arial Unicode MS" w:hAnsi="Times New Roman" w:cs="Times New Roman"/>
                <w:b/>
                <w:sz w:val="28"/>
                <w:szCs w:val="28"/>
                <w:lang w:val="uk-UA" w:eastAsia="ru-RU"/>
              </w:rPr>
            </w:pPr>
            <w:r>
              <w:rPr>
                <w:rFonts w:ascii="Times New Roman" w:hAnsi="Times New Roman" w:cs="Times New Roman"/>
                <w:bCs/>
                <w:sz w:val="28"/>
                <w:szCs w:val="28"/>
                <w:lang w:val="uk-UA"/>
              </w:rPr>
              <w:t>Обмеження відсутні.</w:t>
            </w:r>
          </w:p>
        </w:tc>
      </w:tr>
      <w:tr w:rsidR="00D526CC" w:rsidTr="00D526CC">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t>3. Мета навчальної дисципліни</w:t>
            </w:r>
          </w:p>
        </w:tc>
      </w:tr>
      <w:tr w:rsidR="00D526CC" w:rsidTr="00D526CC">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widowControl w:val="0"/>
              <w:spacing w:after="0" w:line="240" w:lineRule="auto"/>
              <w:ind w:firstLine="540"/>
              <w:jc w:val="both"/>
              <w:rPr>
                <w:rFonts w:ascii="Times New Roman" w:eastAsia="Arial Unicode MS" w:hAnsi="Times New Roman" w:cs="Times New Roman"/>
                <w:sz w:val="26"/>
                <w:szCs w:val="26"/>
                <w:lang w:val="uk-UA" w:eastAsia="ru-RU"/>
              </w:rPr>
            </w:pPr>
            <w:r>
              <w:rPr>
                <w:rFonts w:ascii="Times New Roman" w:hAnsi="Times New Roman" w:cs="Times New Roman"/>
                <w:bCs/>
                <w:sz w:val="28"/>
                <w:szCs w:val="28"/>
                <w:lang w:val="uk-UA"/>
              </w:rPr>
              <w:t xml:space="preserve">Метою навчальної дисципліни є оволодіння </w:t>
            </w:r>
            <w:r>
              <w:rPr>
                <w:rFonts w:ascii="Times New Roman" w:eastAsia="Times New Roman" w:hAnsi="Times New Roman" w:cs="Times New Roman"/>
                <w:sz w:val="28"/>
                <w:szCs w:val="28"/>
                <w:lang w:val="uk-UA" w:eastAsia="ru-RU"/>
              </w:rPr>
              <w:t>студентами системою знань про суспільно-політичний, державно-правовий і соціокультурний розвиток США у різні періоди історії цієї країни, а також на сучасному етапі.</w:t>
            </w:r>
          </w:p>
        </w:tc>
      </w:tr>
      <w:tr w:rsidR="00D526CC" w:rsidTr="00D526CC">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b/>
                <w:caps/>
                <w:sz w:val="26"/>
                <w:szCs w:val="26"/>
                <w:lang w:val="uk-UA" w:eastAsia="ru-RU"/>
              </w:rPr>
              <w:t xml:space="preserve">4. </w:t>
            </w:r>
            <w:r>
              <w:rPr>
                <w:rFonts w:ascii="Times New Roman" w:eastAsia="Arial Unicode MS" w:hAnsi="Times New Roman" w:cs="Times New Roman"/>
                <w:b/>
                <w:sz w:val="26"/>
                <w:szCs w:val="26"/>
                <w:lang w:val="uk-UA" w:eastAsia="ru-RU"/>
              </w:rPr>
              <w:t>Зміст навчальної дисципліни</w:t>
            </w:r>
          </w:p>
        </w:tc>
      </w:tr>
      <w:tr w:rsidR="00D526CC" w:rsidTr="00D526CC">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526CC" w:rsidRDefault="00D526CC">
            <w:pPr>
              <w:widowControl w:val="0"/>
              <w:spacing w:after="0" w:line="240" w:lineRule="auto"/>
              <w:jc w:val="both"/>
              <w:rPr>
                <w:rFonts w:ascii="Times New Roman" w:hAnsi="Times New Roman" w:cs="Times New Roman"/>
                <w:b/>
                <w:sz w:val="28"/>
                <w:szCs w:val="28"/>
                <w:lang w:val="uk-UA"/>
              </w:rPr>
            </w:pPr>
            <w:r>
              <w:rPr>
                <w:rFonts w:ascii="Times New Roman" w:eastAsia="Times New Roman" w:hAnsi="Times New Roman" w:cs="Times New Roman"/>
                <w:b/>
                <w:sz w:val="28"/>
                <w:szCs w:val="28"/>
                <w:lang w:val="uk-UA" w:eastAsia="ru-RU"/>
              </w:rPr>
              <w:t>Тема 1. Теоретико-методологічні засади курсу</w:t>
            </w:r>
            <w:r>
              <w:rPr>
                <w:rFonts w:ascii="Times New Roman" w:hAnsi="Times New Roman" w:cs="Times New Roman"/>
                <w:b/>
                <w:sz w:val="28"/>
                <w:szCs w:val="28"/>
                <w:lang w:val="uk-UA"/>
              </w:rPr>
              <w:t>.</w:t>
            </w:r>
          </w:p>
          <w:p w:rsidR="00D526CC" w:rsidRDefault="00D526CC">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Предмет, мета, завдання, хронологічні і просторові межі курсу. Поняття «американістики». Проблема періодизації історії </w:t>
            </w:r>
            <w:r>
              <w:rPr>
                <w:rFonts w:ascii="Times New Roman" w:hAnsi="Times New Roman" w:cs="Times New Roman"/>
                <w:sz w:val="28"/>
                <w:szCs w:val="28"/>
              </w:rPr>
              <w:t>США</w:t>
            </w:r>
            <w:r>
              <w:rPr>
                <w:rFonts w:ascii="Times New Roman" w:hAnsi="Times New Roman" w:cs="Times New Roman"/>
                <w:sz w:val="28"/>
                <w:szCs w:val="28"/>
                <w:lang w:val="uk-UA"/>
              </w:rPr>
              <w:t xml:space="preserve">. Загальна характеристика періодів. Стан наукового вивчення напряму. Джерельна база </w:t>
            </w:r>
            <w:r>
              <w:rPr>
                <w:rFonts w:ascii="Times New Roman" w:hAnsi="Times New Roman" w:cs="Times New Roman"/>
                <w:sz w:val="28"/>
                <w:szCs w:val="28"/>
                <w:lang w:val="uk-UA"/>
              </w:rPr>
              <w:lastRenderedPageBreak/>
              <w:t xml:space="preserve">курсу. Методологічні засади суспільно-гуманітарних наук. Підходи до розуміння історичного процесу. Марксистська теорія. Неопозитивізм. Цивілізаційна концепція. «Хвильова» теорія Е. Тоффлера. </w:t>
            </w:r>
          </w:p>
          <w:p w:rsidR="00D526CC" w:rsidRDefault="00D526CC">
            <w:pPr>
              <w:spacing w:after="0" w:line="240" w:lineRule="auto"/>
              <w:jc w:val="both"/>
              <w:rPr>
                <w:rFonts w:ascii="Times New Roman" w:hAnsi="Times New Roman" w:cs="Times New Roman"/>
                <w:b/>
                <w:sz w:val="28"/>
                <w:szCs w:val="28"/>
                <w:lang w:val="uk-UA"/>
              </w:rPr>
            </w:pPr>
            <w:r>
              <w:rPr>
                <w:rFonts w:ascii="Times New Roman" w:eastAsia="Times New Roman" w:hAnsi="Times New Roman" w:cs="Times New Roman"/>
                <w:b/>
                <w:sz w:val="28"/>
                <w:szCs w:val="28"/>
                <w:lang w:val="uk-UA" w:eastAsia="ru-RU"/>
              </w:rPr>
              <w:t>Тема 2. Північна Америка доколумбового і колоніального періодів</w:t>
            </w:r>
            <w:r>
              <w:rPr>
                <w:rFonts w:ascii="Times New Roman" w:hAnsi="Times New Roman" w:cs="Times New Roman"/>
                <w:b/>
                <w:sz w:val="28"/>
                <w:szCs w:val="28"/>
                <w:lang w:val="uk-UA"/>
              </w:rPr>
              <w:t>.</w:t>
            </w:r>
          </w:p>
          <w:p w:rsidR="00D526CC" w:rsidRDefault="00D526CC">
            <w:pPr>
              <w:pStyle w:val="a3"/>
              <w:spacing w:after="0" w:line="24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Природно-географічні умови Північної Америки. Північноамериканські регіони: північно-східне узбережжя (Великі озера), південно-східне узбережжя (Північний Вудленд, Віргінія, Кароліна, Міссісіпі), регіон степів та плато (Великі рівнини, Плато), північно-західне узбережжя, тихоокеанський регіон та Каліфорнія, південний захід. Доколумбовий північноамериканський культурний ареал. Племена півночі: ескімоси та алеути. Лісові мисливці північно-східного узбережжя: алгонкіни, ірокези, шауни, фокси, оджібвеї. Племена південно-східного узбережжя:  мускоги, чароки. Племена степів та плато: сіу, кеддо, атапаски, команчі. Племена північно-західного узбережжя: хайда, тлінкити, саліши. Племена тихоокеанського регіону: хока-сіу, пенуті, шушони. Індіанське суспільство, економіка і культура. Тіпі, потлач. Заснування англійських колоній в Північній Америці. Соціально-економічний розвиток колоній. Буржуазні відносини і елементи феодалізму. Політичний устрій колоній. Формування північноамериканської нації. Американське Просвітництво: Т. Джефферсон, Б. Франкліна та ін. </w:t>
            </w:r>
          </w:p>
          <w:p w:rsidR="00D526CC" w:rsidRDefault="00D526CC">
            <w:pPr>
              <w:pStyle w:val="a3"/>
              <w:spacing w:after="0" w:line="240" w:lineRule="auto"/>
              <w:ind w:left="0" w:firstLine="567"/>
              <w:jc w:val="both"/>
              <w:rPr>
                <w:rFonts w:ascii="Times New Roman" w:hAnsi="Times New Roman" w:cs="Times New Roman"/>
                <w:color w:val="000000"/>
                <w:sz w:val="28"/>
                <w:szCs w:val="28"/>
                <w:lang w:val="uk-UA"/>
              </w:rPr>
            </w:pPr>
          </w:p>
          <w:p w:rsidR="00D526CC" w:rsidRDefault="00D526CC">
            <w:pPr>
              <w:pStyle w:val="a3"/>
              <w:spacing w:after="0" w:line="240" w:lineRule="auto"/>
              <w:ind w:left="0"/>
              <w:jc w:val="both"/>
              <w:rPr>
                <w:rFonts w:ascii="Times New Roman" w:hAnsi="Times New Roman" w:cs="Times New Roman"/>
                <w:color w:val="000000"/>
                <w:sz w:val="28"/>
                <w:szCs w:val="28"/>
                <w:lang w:val="uk-UA"/>
              </w:rPr>
            </w:pPr>
            <w:r>
              <w:rPr>
                <w:rFonts w:ascii="Times New Roman" w:hAnsi="Times New Roman" w:cs="Times New Roman"/>
                <w:b/>
                <w:sz w:val="28"/>
                <w:szCs w:val="28"/>
                <w:lang w:val="uk-UA"/>
              </w:rPr>
              <w:t>Тема 3. Створення США.</w:t>
            </w:r>
          </w:p>
          <w:p w:rsidR="00D526CC" w:rsidRDefault="00D526CC">
            <w:pPr>
              <w:pStyle w:val="a3"/>
              <w:spacing w:after="0" w:line="24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Причини посилення протиріч колоній з метрополією. Бостонське чаювання. Підйом масового визвольного руху. Патріоти і лоялисти. Початок збройної боротьби. «Декларація незалежності», її історичне значення. Хід воєнних дій у 1775-1781 р. Реформи в ході війни в економічній, соціальній і політичній сферах. Дж. Вашингтон. Версальський мир і визнання США. Загострення соціально-економічних протиріч після війни. Повстання Д. Шейса. Становлення державного ладу США. Від «Статей конфедерації» до Конституції 1787 р. Принцип і характер Конституції. Поправки до Конституції. Біль про права. «Федераліст». Основні підсумки й історичне значення Війни за незалежність. Історіографічні напрями проблеми. </w:t>
            </w:r>
          </w:p>
          <w:p w:rsidR="00D526CC" w:rsidRDefault="00D526CC">
            <w:pPr>
              <w:spacing w:after="0" w:line="240" w:lineRule="auto"/>
              <w:jc w:val="both"/>
              <w:rPr>
                <w:rFonts w:ascii="Times New Roman" w:hAnsi="Times New Roman" w:cs="Times New Roman"/>
                <w:b/>
                <w:sz w:val="28"/>
                <w:szCs w:val="28"/>
                <w:lang w:val="uk-UA"/>
              </w:rPr>
            </w:pPr>
          </w:p>
          <w:p w:rsidR="00D526CC" w:rsidRDefault="00D526CC">
            <w:pPr>
              <w:spacing w:after="0" w:line="240" w:lineRule="auto"/>
              <w:jc w:val="both"/>
              <w:rPr>
                <w:rFonts w:ascii="Times New Roman" w:eastAsia="Times New Roman" w:hAnsi="Times New Roman" w:cs="Times New Roman"/>
                <w:b/>
                <w:bCs/>
                <w:sz w:val="28"/>
                <w:szCs w:val="28"/>
                <w:lang w:val="uk-UA" w:eastAsia="ru-RU"/>
              </w:rPr>
            </w:pPr>
            <w:r>
              <w:rPr>
                <w:rFonts w:ascii="Times New Roman" w:eastAsia="Calibri" w:hAnsi="Times New Roman" w:cs="Times New Roman"/>
                <w:b/>
                <w:sz w:val="28"/>
                <w:szCs w:val="28"/>
                <w:lang w:val="uk-UA"/>
              </w:rPr>
              <w:t>Тема 4. США у ХІХ ст</w:t>
            </w:r>
            <w:r>
              <w:rPr>
                <w:rFonts w:ascii="Times New Roman" w:eastAsia="Times New Roman" w:hAnsi="Times New Roman" w:cs="Times New Roman"/>
                <w:b/>
                <w:bCs/>
                <w:sz w:val="28"/>
                <w:szCs w:val="28"/>
                <w:lang w:val="uk-UA" w:eastAsia="ru-RU"/>
              </w:rPr>
              <w:t>.</w:t>
            </w:r>
          </w:p>
          <w:p w:rsidR="00D526CC" w:rsidRDefault="00D526CC">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Pr>
                <w:rFonts w:ascii="Times New Roman" w:hAnsi="Times New Roman" w:cs="Times New Roman"/>
                <w:sz w:val="28"/>
                <w:szCs w:val="28"/>
                <w:lang w:val="uk-UA"/>
              </w:rPr>
              <w:t xml:space="preserve">США в першій половині ХІХ ст. </w:t>
            </w:r>
            <w:r>
              <w:rPr>
                <w:rFonts w:ascii="Times New Roman" w:eastAsia="Times New Roman" w:hAnsi="Times New Roman" w:cs="Times New Roman"/>
                <w:bCs/>
                <w:sz w:val="28"/>
                <w:szCs w:val="28"/>
                <w:lang w:val="uk-UA" w:eastAsia="ru-RU"/>
              </w:rPr>
              <w:t xml:space="preserve">Основні тенденції розвитку. Посилення темпів промислового перевороту. Буржуазія і рабовласництво. Боротьба з рабством. Становлення двопартійної системи. </w:t>
            </w:r>
            <w:r>
              <w:rPr>
                <w:rFonts w:ascii="Times New Roman" w:hAnsi="Times New Roman" w:cs="Times New Roman"/>
                <w:sz w:val="28"/>
                <w:szCs w:val="28"/>
                <w:lang w:val="uk-UA"/>
              </w:rPr>
              <w:t xml:space="preserve">Доктрина Монро. Територіальна експансія США на Захід. </w:t>
            </w:r>
            <w:r>
              <w:rPr>
                <w:rFonts w:ascii="Times New Roman" w:eastAsia="Times New Roman" w:hAnsi="Times New Roman" w:cs="Times New Roman"/>
                <w:bCs/>
                <w:sz w:val="28"/>
                <w:szCs w:val="28"/>
                <w:lang w:val="uk-UA" w:eastAsia="ru-RU"/>
              </w:rPr>
              <w:t xml:space="preserve">Назрівання протиріч між північними і південними штатами. Криза і загострення боротьби. Збройне протистояння в Канзасі (1854-1858 рр.). Обрання А. Лінкольна президентом і заколот рабовласників. «Конституційна війна» (1861-1862). Перший період Громадянської війни в США. Успіхи Півдня. Прокламація про звільнення рабів. Акт про гомстеди. Другий період громадянської війни. Перемога Півночі. Міжнародне становище США. Загроза англо-французької інтервенції. Реконструкція Півдня. «Президентська реконструкція», «Чорні кодекси». Поворот до реакції. Ку-клукс-клан. Угода Тілдена–Хейса. Значення Громадянської війни і Реконструкції. Зовнішня </w:t>
            </w:r>
            <w:r>
              <w:rPr>
                <w:rFonts w:ascii="Times New Roman" w:eastAsia="Times New Roman" w:hAnsi="Times New Roman" w:cs="Times New Roman"/>
                <w:bCs/>
                <w:sz w:val="28"/>
                <w:szCs w:val="28"/>
                <w:lang w:val="uk-UA" w:eastAsia="ru-RU"/>
              </w:rPr>
              <w:lastRenderedPageBreak/>
              <w:t xml:space="preserve">політика США на зламі ХІХ-ХХ ст. Американо-іспанська війна 1898 р. Колоніальні захоплення США. </w:t>
            </w:r>
          </w:p>
          <w:p w:rsidR="00D526CC" w:rsidRDefault="00D526CC">
            <w:pPr>
              <w:spacing w:after="0" w:line="240" w:lineRule="auto"/>
              <w:jc w:val="both"/>
              <w:rPr>
                <w:rFonts w:ascii="Times New Roman" w:eastAsia="Times New Roman" w:hAnsi="Times New Roman" w:cs="Times New Roman"/>
                <w:bCs/>
                <w:sz w:val="28"/>
                <w:szCs w:val="28"/>
                <w:lang w:val="uk-UA" w:eastAsia="ru-RU"/>
              </w:rPr>
            </w:pPr>
          </w:p>
          <w:p w:rsidR="00D526CC" w:rsidRDefault="00D526CC">
            <w:pPr>
              <w:widowControl w:val="0"/>
              <w:tabs>
                <w:tab w:val="num" w:pos="-108"/>
                <w:tab w:val="num" w:pos="72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Тема 5. США у першій половині ХХ ст</w:t>
            </w:r>
            <w:r>
              <w:rPr>
                <w:rFonts w:ascii="Times New Roman" w:hAnsi="Times New Roman" w:cs="Times New Roman"/>
                <w:b/>
                <w:bCs/>
                <w:sz w:val="28"/>
                <w:szCs w:val="28"/>
                <w:lang w:val="uk-UA"/>
              </w:rPr>
              <w:t>.</w:t>
            </w:r>
          </w:p>
          <w:p w:rsidR="00D526CC" w:rsidRDefault="00D526C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lang w:val="uk-UA" w:eastAsia="ru-RU"/>
              </w:rPr>
              <w:t xml:space="preserve">Вбивство В. Мак-Кінлі. Політика президентів-республіканців Т. Рузвельта і В. Тафта. Перемога демократів. </w:t>
            </w:r>
            <w:r>
              <w:rPr>
                <w:rFonts w:ascii="Times New Roman" w:eastAsia="Times New Roman" w:hAnsi="Times New Roman" w:cs="Times New Roman"/>
                <w:sz w:val="28"/>
                <w:szCs w:val="28"/>
                <w:lang w:val="uk-UA" w:eastAsia="ru-RU"/>
              </w:rPr>
              <w:t>Особливості політики уряду В. Вільсона</w:t>
            </w:r>
            <w:r>
              <w:rPr>
                <w:rFonts w:ascii="Times New Roman" w:eastAsia="Times New Roman" w:hAnsi="Times New Roman" w:cs="Times New Roman"/>
                <w:bCs/>
                <w:sz w:val="28"/>
                <w:szCs w:val="28"/>
                <w:lang w:val="uk-UA" w:eastAsia="ru-RU"/>
              </w:rPr>
              <w:t xml:space="preserve">. Ставлення до І Світової війни. Вступ у війну на боці Антанти. </w:t>
            </w:r>
            <w:r>
              <w:rPr>
                <w:rFonts w:ascii="Times New Roman" w:eastAsia="Times New Roman" w:hAnsi="Times New Roman" w:cs="Times New Roman"/>
                <w:sz w:val="28"/>
                <w:szCs w:val="28"/>
                <w:lang w:val="uk-UA" w:eastAsia="ru-RU"/>
              </w:rPr>
              <w:t xml:space="preserve">Соціально-економічні, політичні та геополітичні наслідки Першої світової війни для США. Розвиток США за часів президента У. Гардінга. «Американська організація допомоги» (АРА) – її мета та значення. Зовнішня політика У. Гардінга. «Дипломатія долара». Перемога на виборах президента К. Куліджа. Основні проблеми американського суспільства.  США в період процвітання та кризи. Стабілізація американської економіки та її розвиток на основі твердого індивідуалізму. Політика К. Куліджа. Соціально-політичне становище різних верств американського суспільства. Духовне життя Америки в 20-х рр. ХХ ст. Початок великої економічної кризи в США. Спроби уряду Г. Гувера подолати кризу. Наростання кризи і перетворення її у «Велику депресію». Президентські вибори 1932 р. та прихід до влади Ф.Д. Рузвельта. «Новий курс» в США 1933-1939 рр. Нові функції держави. Американське суспільство в 1933-1939 рр. Соціальні реформи «нового курсу». Зовнішня політика США напередодні ІІ Світової війни. Участь США у ІІ Світовій війні. </w:t>
            </w:r>
          </w:p>
          <w:p w:rsidR="00D526CC" w:rsidRDefault="00D526CC">
            <w:p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p>
          <w:p w:rsidR="00D526CC" w:rsidRDefault="00D526CC">
            <w:pPr>
              <w:widowControl w:val="0"/>
              <w:tabs>
                <w:tab w:val="num" w:pos="-108"/>
                <w:tab w:val="num" w:pos="720"/>
              </w:tabs>
              <w:spacing w:after="0" w:line="240" w:lineRule="auto"/>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sz w:val="28"/>
                <w:szCs w:val="28"/>
                <w:lang w:val="uk-UA" w:eastAsia="ru-RU"/>
              </w:rPr>
              <w:t>Тема 6. США у другій половині ХХ ст</w:t>
            </w:r>
            <w:r>
              <w:rPr>
                <w:rFonts w:ascii="Times New Roman" w:eastAsia="Times New Roman" w:hAnsi="Times New Roman" w:cs="Times New Roman"/>
                <w:b/>
                <w:bCs/>
                <w:sz w:val="28"/>
                <w:szCs w:val="28"/>
                <w:lang w:val="uk-UA" w:eastAsia="ru-RU"/>
              </w:rPr>
              <w:t>.</w:t>
            </w:r>
          </w:p>
          <w:p w:rsidR="00D526CC" w:rsidRDefault="00D526CC">
            <w:pPr>
              <w:widowControl w:val="0"/>
              <w:tabs>
                <w:tab w:val="num" w:pos="-108"/>
                <w:tab w:val="num" w:pos="720"/>
              </w:tabs>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Економічні, геополітичні та психологічні підсумки Другої світової війни для США. Особливості економічного розвитку у повоєнний період. Проблеми реконверсії. Послаблення неоліберального курсу в роки президентства Г. Трумена. Антиробітниче законодавство. Доктрина  «стримування комунізму» і план Маршалла. Резолюція Ванденберга. Участь США у Корейській війні. Маккартизм. «Динамічний консерватизм» Д. Ейзенхауера. Профспілковий рух. Рух за громадянські права негрів. М. Л. Кінг. «Консервативна злагода». Доктрина Ейзенхауера та зовнішня політика США. Ліберальний реформізм Дж. Кеннеді та Л. Джонсона. Демократизація внутрішньополітичного життя. Боротьба з бідністю. Доктрина «гнучкого реагування». Карибська криза. Ескалація війни в Індокитаї. Доктрина Джонсона. Масові рухи соціального протесту 1960-х рр. Політика «нового федералізму» Р. Ніксона. Уотергейтська справа. Ґуамська доктрина. «В’єтнамський синдром». Доктрина  Форда. Радянсько-американські угоди з обмеження озброєнь. «Символічний популізм» Дж. Картера. Кризові явища в економіці та соціальній сфері. Рух на захист громадських інтересів. Доктрина Картера. Президентські вибори 1980 р. Неоконсерватизм («Рейганоміка»). Податкова реформа. Громадсько-політичне життя 1980-х рр. «Ірангейт». Радянсько-американські стосунки. Програма СОІ. Доктрина Рейгана. Адміністрація Дж. Буша-старшого. Пом’якшення  неоконсервативного курсу. Закінчення «холодної війни». Глобальне лідерство США. Війна в Перській затоці 1991 р. Проблема «третьої партії» і президентські вибори 1992 р. Неолібералізм. Пріоритети внутрішньої та зовнішньої політики адміністрації </w:t>
            </w:r>
            <w:r>
              <w:rPr>
                <w:rFonts w:ascii="Times New Roman" w:eastAsia="Times New Roman" w:hAnsi="Times New Roman" w:cs="Times New Roman"/>
                <w:bCs/>
                <w:sz w:val="28"/>
                <w:szCs w:val="28"/>
                <w:lang w:val="uk-UA" w:eastAsia="ru-RU"/>
              </w:rPr>
              <w:lastRenderedPageBreak/>
              <w:t>Б. Клінтона. Реформа системи соціального забезпечення. Спроба імпічменту Б. Клінтона. Головні підсумки діяльності його адміністрації.</w:t>
            </w:r>
          </w:p>
          <w:p w:rsidR="00D526CC" w:rsidRDefault="00D526CC">
            <w:pPr>
              <w:widowControl w:val="0"/>
              <w:tabs>
                <w:tab w:val="num" w:pos="-108"/>
                <w:tab w:val="num" w:pos="720"/>
              </w:tabs>
              <w:spacing w:after="0" w:line="240" w:lineRule="auto"/>
              <w:jc w:val="both"/>
              <w:rPr>
                <w:rFonts w:ascii="Times New Roman" w:eastAsia="Times New Roman" w:hAnsi="Times New Roman" w:cs="Times New Roman"/>
                <w:bCs/>
                <w:sz w:val="28"/>
                <w:szCs w:val="28"/>
                <w:lang w:val="uk-UA" w:eastAsia="ru-RU"/>
              </w:rPr>
            </w:pPr>
          </w:p>
          <w:p w:rsidR="00D526CC" w:rsidRDefault="00D526CC">
            <w:pPr>
              <w:spacing w:after="0" w:line="240" w:lineRule="auto"/>
              <w:jc w:val="both"/>
              <w:rPr>
                <w:rFonts w:ascii="Times New Roman" w:eastAsia="Calibri" w:hAnsi="Times New Roman" w:cs="Times New Roman"/>
                <w:b/>
                <w:sz w:val="28"/>
                <w:szCs w:val="28"/>
                <w:lang w:val="uk-UA"/>
              </w:rPr>
            </w:pPr>
            <w:r>
              <w:rPr>
                <w:rFonts w:ascii="Times New Roman" w:eastAsia="Times New Roman" w:hAnsi="Times New Roman" w:cs="Times New Roman"/>
                <w:b/>
                <w:sz w:val="28"/>
                <w:szCs w:val="28"/>
                <w:lang w:val="uk-UA" w:eastAsia="ru-RU"/>
              </w:rPr>
              <w:t>Тема 7. CША на початку ХХІ ст</w:t>
            </w:r>
            <w:r>
              <w:rPr>
                <w:rFonts w:ascii="Times New Roman" w:eastAsia="Calibri" w:hAnsi="Times New Roman" w:cs="Times New Roman"/>
                <w:b/>
                <w:sz w:val="28"/>
                <w:szCs w:val="28"/>
                <w:lang w:val="uk-UA"/>
              </w:rPr>
              <w:t>.</w:t>
            </w:r>
          </w:p>
          <w:p w:rsidR="00D526CC" w:rsidRDefault="00D526CC">
            <w:pPr>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Особливості передвиборчої кампанії 2000 р. Економічний спад на початку ХХІ ст. Політика «співчутливого консерватизму» адміністрації Дж. Буша-молодшого. Трагедія 11 вересня 2001 р. Зміна концепції національної безпеки США. Боротьба з міжнародним тероризмом. Американська операція в Афганістані. Причини і наслідки війни США в Іраку. Соціально-економічна політика республіканців. Податкова реформа. Обвал іпотечного ринку. Фінансово-економічна криза 2007-2009 рр. та заходи по її подоланню. Внутрішня політика президента Б. Обами. «Рух чаювання» та посилення ультраконсервативної фракції республіканців. Президентська кампанія 2012 р. Корекція зовнішньополітичного курсу США у 2009 – 2013 рр. Політика США щодо Близького Сходу та Афганістану. США і ЄС: стан та перспективи стратегічної трансатлантичної співпраці. Співробітництво США з країнами Центральної та Східної Європи.</w:t>
            </w:r>
          </w:p>
          <w:p w:rsidR="00D526CC" w:rsidRDefault="00D526CC">
            <w:pPr>
              <w:spacing w:after="0" w:line="240" w:lineRule="auto"/>
              <w:jc w:val="both"/>
              <w:rPr>
                <w:rFonts w:ascii="Times New Roman" w:eastAsia="Calibri" w:hAnsi="Times New Roman" w:cs="Times New Roman"/>
                <w:b/>
                <w:sz w:val="28"/>
                <w:szCs w:val="28"/>
                <w:lang w:val="uk-UA"/>
              </w:rPr>
            </w:pPr>
            <w:r>
              <w:rPr>
                <w:rFonts w:ascii="Times New Roman" w:hAnsi="Times New Roman" w:cs="Times New Roman"/>
                <w:sz w:val="28"/>
                <w:szCs w:val="28"/>
                <w:lang w:val="uk-UA"/>
              </w:rPr>
              <w:t xml:space="preserve"> </w:t>
            </w:r>
          </w:p>
          <w:p w:rsidR="00D526CC" w:rsidRDefault="00D526CC">
            <w:pPr>
              <w:widowControl w:val="0"/>
              <w:tabs>
                <w:tab w:val="num" w:pos="-108"/>
                <w:tab w:val="num" w:pos="720"/>
              </w:tabs>
              <w:spacing w:after="0" w:line="240" w:lineRule="auto"/>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sz w:val="28"/>
                <w:szCs w:val="28"/>
                <w:lang w:val="uk-UA" w:eastAsia="ru-RU"/>
              </w:rPr>
              <w:t>Тема 8. Американська культура</w:t>
            </w:r>
            <w:r>
              <w:rPr>
                <w:rFonts w:ascii="Times New Roman" w:eastAsia="Times New Roman" w:hAnsi="Times New Roman" w:cs="Times New Roman"/>
                <w:b/>
                <w:bCs/>
                <w:sz w:val="28"/>
                <w:szCs w:val="28"/>
                <w:lang w:val="uk-UA" w:eastAsia="ru-RU"/>
              </w:rPr>
              <w:t>.</w:t>
            </w:r>
          </w:p>
          <w:p w:rsidR="00D526CC" w:rsidRDefault="00D526CC">
            <w:pPr>
              <w:widowControl w:val="0"/>
              <w:tabs>
                <w:tab w:val="num" w:pos="-108"/>
                <w:tab w:val="num"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Національні американські символи. Державний прапор США. Державний герб. Гімн країни. Статуя Свободи. Дзвін Свободи. «Дядько Сем». Національний характер та національний стереотип. Населення країни. Мовні сім’ї, діалекти та акценти. Етнічні та національні меншини. Релігія у США. Головні релігії та деномінації. Американська система освіти. Типи шкіл. Навчальний рік. Екзамени. Події та церемонії в школах. Вища освіта в Сполучених Штатах. Відомі коледжі та університети. Традиції та звичаї американського студентства.</w:t>
            </w:r>
          </w:p>
          <w:p w:rsidR="00D526CC" w:rsidRDefault="00D526CC">
            <w:pPr>
              <w:widowControl w:val="0"/>
              <w:tabs>
                <w:tab w:val="num" w:pos="-108"/>
                <w:tab w:val="num" w:pos="720"/>
              </w:tabs>
              <w:spacing w:after="0" w:line="240" w:lineRule="auto"/>
              <w:jc w:val="both"/>
              <w:rPr>
                <w:rFonts w:ascii="Times New Roman" w:eastAsia="Arial Unicode MS" w:hAnsi="Times New Roman" w:cs="Times New Roman"/>
                <w:sz w:val="26"/>
                <w:szCs w:val="26"/>
                <w:lang w:val="uk-UA" w:eastAsia="ru-RU"/>
              </w:rPr>
            </w:pPr>
            <w:r>
              <w:rPr>
                <w:rFonts w:ascii="Times New Roman" w:hAnsi="Times New Roman" w:cs="Times New Roman"/>
                <w:sz w:val="28"/>
                <w:szCs w:val="28"/>
                <w:lang w:val="uk-UA"/>
              </w:rPr>
              <w:t>Всенародні американські свята та святкування: Новий рік, Різдво Христове, День св. Валентина, Великдень, День Подяки та ін. Живопис. Скульптура та архітектура. Художні галереї та музеї. Кіно. Театр. Музичне життя. Фольклор, фольклорна музика. Сім’я та сімейні стосунки. Житло. Одяг. Їжа та напої. Видатні американці.</w:t>
            </w:r>
          </w:p>
        </w:tc>
      </w:tr>
      <w:tr w:rsidR="00D526CC" w:rsidTr="00D526CC">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lastRenderedPageBreak/>
              <w:t>5. Очікувані результати навчання навчальної дисципліни</w:t>
            </w:r>
          </w:p>
        </w:tc>
      </w:tr>
      <w:tr w:rsidR="00D526CC" w:rsidTr="00D526CC">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Після успішного вивчення навчальної дисципліни здобувач вищої освіти зможе:</w:t>
            </w:r>
          </w:p>
        </w:tc>
      </w:tr>
      <w:tr w:rsidR="00D526CC" w:rsidTr="00D526CC">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jc w:val="both"/>
              <w:rPr>
                <w:rFonts w:ascii="Times New Roman" w:eastAsia="Arial Unicode MS" w:hAnsi="Times New Roman" w:cs="Times New Roman"/>
                <w:bCs/>
                <w:iCs/>
                <w:sz w:val="26"/>
                <w:szCs w:val="26"/>
                <w:lang w:val="uk-UA" w:eastAsia="ru-RU"/>
              </w:rPr>
            </w:pPr>
            <w:r>
              <w:rPr>
                <w:rFonts w:ascii="Times New Roman" w:eastAsia="Arial Unicode MS" w:hAnsi="Times New Roman" w:cs="Times New Roman"/>
                <w:bCs/>
                <w:iCs/>
                <w:sz w:val="26"/>
                <w:szCs w:val="26"/>
                <w:lang w:val="uk-UA" w:eastAsia="ru-RU"/>
              </w:rPr>
              <w:t>РН1.</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tabs>
                <w:tab w:val="left" w:pos="95"/>
                <w:tab w:val="left" w:pos="473"/>
              </w:tabs>
              <w:spacing w:after="0"/>
              <w:rPr>
                <w:rFonts w:ascii="Times New Roman" w:eastAsia="Arial Unicode MS" w:hAnsi="Times New Roman" w:cs="Times New Roman"/>
                <w:sz w:val="24"/>
                <w:szCs w:val="24"/>
                <w:highlight w:val="red"/>
                <w:lang w:val="uk-UA" w:eastAsia="ru-RU"/>
              </w:rPr>
            </w:pPr>
            <w:r>
              <w:rPr>
                <w:rFonts w:ascii="Times New Roman" w:eastAsia="Calibri" w:hAnsi="Times New Roman" w:cs="Times New Roman"/>
                <w:sz w:val="28"/>
                <w:szCs w:val="28"/>
                <w:lang w:val="uk-UA"/>
              </w:rPr>
              <w:t xml:space="preserve">знати і аналізувати сутність визначальних подій, явищ та  процесів різних періодів американської історії; </w:t>
            </w:r>
          </w:p>
        </w:tc>
      </w:tr>
      <w:tr w:rsidR="00D526CC" w:rsidTr="00D526CC">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jc w:val="both"/>
              <w:rPr>
                <w:rFonts w:ascii="Times New Roman" w:eastAsia="Arial Unicode MS" w:hAnsi="Times New Roman" w:cs="Times New Roman"/>
                <w:bCs/>
                <w:iCs/>
                <w:sz w:val="26"/>
                <w:szCs w:val="26"/>
                <w:lang w:val="uk-UA" w:eastAsia="ru-RU"/>
              </w:rPr>
            </w:pPr>
            <w:r>
              <w:rPr>
                <w:rFonts w:ascii="Times New Roman" w:eastAsia="Arial Unicode MS" w:hAnsi="Times New Roman" w:cs="Times New Roman"/>
                <w:bCs/>
                <w:iCs/>
                <w:sz w:val="26"/>
                <w:szCs w:val="26"/>
                <w:lang w:val="uk-UA" w:eastAsia="ru-RU"/>
              </w:rPr>
              <w:t>РН2.</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tabs>
                <w:tab w:val="left" w:pos="95"/>
                <w:tab w:val="left" w:pos="473"/>
              </w:tabs>
              <w:spacing w:after="0"/>
              <w:ind w:right="-154"/>
              <w:rPr>
                <w:rFonts w:ascii="Times New Roman" w:eastAsia="Arial Unicode MS" w:hAnsi="Times New Roman" w:cs="Times New Roman"/>
                <w:sz w:val="26"/>
                <w:szCs w:val="26"/>
                <w:highlight w:val="red"/>
                <w:lang w:val="uk-UA" w:eastAsia="ru-RU"/>
              </w:rPr>
            </w:pPr>
            <w:r>
              <w:rPr>
                <w:rFonts w:ascii="Times New Roman" w:eastAsia="Arial Unicode MS" w:hAnsi="Times New Roman" w:cs="Times New Roman"/>
                <w:sz w:val="28"/>
                <w:szCs w:val="28"/>
                <w:lang w:val="uk-UA" w:eastAsia="ru-RU"/>
              </w:rPr>
              <w:t xml:space="preserve">пояснювати значення </w:t>
            </w:r>
            <w:r>
              <w:rPr>
                <w:rFonts w:ascii="Times New Roman" w:hAnsi="Times New Roman"/>
                <w:iCs/>
                <w:sz w:val="28"/>
                <w:szCs w:val="28"/>
                <w:lang w:val="uk-UA"/>
              </w:rPr>
              <w:t>ролі політичних діячів та політичних організацій у контексті їхньої історичної доби</w:t>
            </w:r>
            <w:r>
              <w:rPr>
                <w:rFonts w:ascii="Times New Roman" w:eastAsia="Calibri" w:hAnsi="Times New Roman" w:cs="Times New Roman"/>
                <w:sz w:val="28"/>
                <w:szCs w:val="28"/>
                <w:lang w:val="uk-UA"/>
              </w:rPr>
              <w:t>;</w:t>
            </w:r>
          </w:p>
        </w:tc>
      </w:tr>
      <w:tr w:rsidR="00D526CC" w:rsidTr="00D526CC">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jc w:val="both"/>
              <w:rPr>
                <w:rFonts w:ascii="Times New Roman" w:eastAsia="Arial Unicode MS" w:hAnsi="Times New Roman" w:cs="Times New Roman"/>
                <w:bCs/>
                <w:iCs/>
                <w:sz w:val="26"/>
                <w:szCs w:val="26"/>
                <w:lang w:val="uk-UA" w:eastAsia="ru-RU"/>
              </w:rPr>
            </w:pPr>
            <w:r>
              <w:rPr>
                <w:rFonts w:ascii="Times New Roman" w:eastAsia="Arial Unicode MS" w:hAnsi="Times New Roman" w:cs="Times New Roman"/>
                <w:bCs/>
                <w:iCs/>
                <w:sz w:val="26"/>
                <w:szCs w:val="26"/>
                <w:lang w:val="uk-UA" w:eastAsia="ru-RU"/>
              </w:rPr>
              <w:t>РН3.</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jc w:val="both"/>
              <w:rPr>
                <w:rFonts w:ascii="Times New Roman" w:eastAsia="Arial Unicode MS" w:hAnsi="Times New Roman" w:cs="Times New Roman"/>
                <w:sz w:val="28"/>
                <w:szCs w:val="28"/>
                <w:highlight w:val="red"/>
                <w:lang w:val="uk-UA" w:eastAsia="ru-RU"/>
              </w:rPr>
            </w:pPr>
            <w:r>
              <w:rPr>
                <w:rFonts w:ascii="Times New Roman" w:eastAsia="Calibri" w:hAnsi="Times New Roman" w:cs="Times New Roman"/>
                <w:sz w:val="28"/>
                <w:szCs w:val="28"/>
                <w:lang w:val="uk-UA"/>
              </w:rPr>
              <w:t>визначати специфіку американської державно-правової системі, вміти пояснювати важливість демократичних цінностей, застосовувати досвід західного державотворення</w:t>
            </w:r>
          </w:p>
        </w:tc>
      </w:tr>
      <w:tr w:rsidR="00D526CC" w:rsidTr="00D526CC">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jc w:val="both"/>
              <w:rPr>
                <w:rFonts w:ascii="Times New Roman" w:eastAsia="Arial Unicode MS" w:hAnsi="Times New Roman" w:cs="Times New Roman"/>
                <w:b/>
                <w:caps/>
                <w:sz w:val="26"/>
                <w:szCs w:val="26"/>
                <w:lang w:val="uk-UA" w:eastAsia="ru-RU"/>
              </w:rPr>
            </w:pPr>
            <w:r>
              <w:rPr>
                <w:rFonts w:ascii="Times New Roman" w:eastAsia="Arial Unicode MS" w:hAnsi="Times New Roman" w:cs="Times New Roman"/>
                <w:b/>
                <w:sz w:val="26"/>
                <w:szCs w:val="26"/>
                <w:lang w:val="uk-UA" w:eastAsia="ru-RU"/>
              </w:rPr>
              <w:t xml:space="preserve">6. Роль навчальної дисципліни у досягненні програмних результатів </w:t>
            </w:r>
          </w:p>
        </w:tc>
      </w:tr>
      <w:tr w:rsidR="00D526CC" w:rsidTr="00D526CC">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autoSpaceDE w:val="0"/>
              <w:autoSpaceDN w:val="0"/>
              <w:adjustRightInd w:val="0"/>
              <w:spacing w:after="0" w:line="240" w:lineRule="auto"/>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Програмні результати, досягнення яких забезпечує навчальна дисципліна:</w:t>
            </w:r>
          </w:p>
        </w:tc>
      </w:tr>
      <w:tr w:rsidR="00D526CC" w:rsidTr="00D526CC">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jc w:val="both"/>
              <w:rPr>
                <w:rFonts w:ascii="Times New Roman" w:eastAsia="Arial Unicode MS" w:hAnsi="Times New Roman" w:cs="Times New Roman"/>
                <w:b/>
                <w:iCs/>
                <w:sz w:val="24"/>
                <w:szCs w:val="24"/>
                <w:lang w:val="uk-UA" w:eastAsia="ru-RU"/>
              </w:rPr>
            </w:pPr>
            <w:r>
              <w:rPr>
                <w:rFonts w:ascii="Times New Roman" w:eastAsia="Arial Unicode MS" w:hAnsi="Times New Roman" w:cs="Times New Roman"/>
                <w:sz w:val="24"/>
                <w:szCs w:val="24"/>
                <w:lang w:val="uk-UA" w:eastAsia="ru-RU"/>
              </w:rPr>
              <w:lastRenderedPageBreak/>
              <w:t>ПРН1</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autoSpaceDE w:val="0"/>
              <w:autoSpaceDN w:val="0"/>
              <w:adjustRightInd w:val="0"/>
              <w:spacing w:after="0" w:line="240" w:lineRule="auto"/>
              <w:jc w:val="both"/>
              <w:rPr>
                <w:rFonts w:ascii="Times New Roman" w:eastAsia="Arial Unicode MS" w:hAnsi="Times New Roman" w:cs="Times New Roman"/>
                <w:sz w:val="26"/>
                <w:szCs w:val="26"/>
                <w:lang w:val="uk-UA" w:eastAsia="ru-RU"/>
              </w:rPr>
            </w:pPr>
            <w:r>
              <w:rPr>
                <w:rFonts w:ascii="Times New Roman" w:hAnsi="Times New Roman" w:cs="Times New Roman"/>
                <w:sz w:val="26"/>
                <w:szCs w:val="26"/>
                <w:lang w:val="uk-UA"/>
              </w:rPr>
              <w:t xml:space="preserve">Вміти </w:t>
            </w:r>
            <w:r>
              <w:rPr>
                <w:rFonts w:ascii="Times New Roman" w:hAnsi="Times New Roman" w:cs="Times New Roman"/>
                <w:iCs/>
                <w:sz w:val="26"/>
                <w:szCs w:val="26"/>
                <w:lang w:val="uk-UA"/>
              </w:rPr>
              <w:t>робити висновки про результати діяльності осіб, спільнот та структур у конкретні історичні епохи.</w:t>
            </w:r>
          </w:p>
        </w:tc>
      </w:tr>
      <w:tr w:rsidR="00D526CC" w:rsidTr="00D526CC">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jc w:val="both"/>
              <w:rPr>
                <w:rFonts w:ascii="Times New Roman" w:eastAsia="Arial Unicode MS" w:hAnsi="Times New Roman" w:cs="Times New Roman"/>
                <w:b/>
                <w:iCs/>
                <w:sz w:val="24"/>
                <w:szCs w:val="24"/>
                <w:lang w:val="uk-UA" w:eastAsia="ru-RU"/>
              </w:rPr>
            </w:pPr>
            <w:r>
              <w:rPr>
                <w:rFonts w:ascii="Times New Roman" w:eastAsia="Arial Unicode MS" w:hAnsi="Times New Roman" w:cs="Times New Roman"/>
                <w:bCs/>
                <w:iCs/>
                <w:sz w:val="24"/>
                <w:szCs w:val="24"/>
                <w:lang w:val="uk-UA" w:eastAsia="ru-RU"/>
              </w:rPr>
              <w:t>ПРН2</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autoSpaceDE w:val="0"/>
              <w:autoSpaceDN w:val="0"/>
              <w:adjustRightInd w:val="0"/>
              <w:spacing w:after="0" w:line="240" w:lineRule="auto"/>
              <w:jc w:val="both"/>
              <w:rPr>
                <w:rFonts w:ascii="Times New Roman" w:eastAsia="Arial Unicode MS" w:hAnsi="Times New Roman" w:cs="Times New Roman"/>
                <w:sz w:val="26"/>
                <w:szCs w:val="26"/>
                <w:lang w:val="uk-UA" w:eastAsia="ru-RU"/>
              </w:rPr>
            </w:pPr>
            <w:r>
              <w:rPr>
                <w:rFonts w:ascii="Times New Roman" w:hAnsi="Times New Roman" w:cs="Times New Roman"/>
                <w:sz w:val="26"/>
                <w:szCs w:val="26"/>
                <w:lang w:val="uk-UA"/>
              </w:rPr>
              <w:t xml:space="preserve">Вміти </w:t>
            </w:r>
            <w:r>
              <w:rPr>
                <w:rFonts w:ascii="Times New Roman" w:hAnsi="Times New Roman" w:cs="Times New Roman"/>
                <w:iCs/>
                <w:sz w:val="26"/>
                <w:szCs w:val="26"/>
                <w:lang w:val="uk-UA"/>
              </w:rPr>
              <w:t>з’ясовувати взаємозв’язок між історичними подіями, явищами, процесами та демонструвати змістовні думки, обґрунтовані положення і висновки про них.</w:t>
            </w:r>
          </w:p>
        </w:tc>
      </w:tr>
      <w:tr w:rsidR="00D526CC" w:rsidTr="00D526CC">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jc w:val="both"/>
              <w:rPr>
                <w:rFonts w:ascii="Times New Roman" w:eastAsia="Arial Unicode MS" w:hAnsi="Times New Roman" w:cs="Times New Roman"/>
                <w:b/>
                <w:iCs/>
                <w:sz w:val="24"/>
                <w:szCs w:val="24"/>
                <w:lang w:val="uk-UA" w:eastAsia="ru-RU"/>
              </w:rPr>
            </w:pPr>
            <w:r>
              <w:rPr>
                <w:rFonts w:ascii="Times New Roman" w:eastAsia="Arial Unicode MS" w:hAnsi="Times New Roman" w:cs="Times New Roman"/>
                <w:sz w:val="24"/>
                <w:szCs w:val="24"/>
                <w:lang w:val="uk-UA" w:eastAsia="ru-RU"/>
              </w:rPr>
              <w:t>ПРН3</w:t>
            </w: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autoSpaceDE w:val="0"/>
              <w:autoSpaceDN w:val="0"/>
              <w:adjustRightInd w:val="0"/>
              <w:spacing w:after="0" w:line="240" w:lineRule="auto"/>
              <w:jc w:val="both"/>
              <w:rPr>
                <w:rFonts w:ascii="Times New Roman" w:eastAsia="Arial Unicode MS" w:hAnsi="Times New Roman" w:cs="Times New Roman"/>
                <w:sz w:val="26"/>
                <w:szCs w:val="26"/>
                <w:lang w:val="uk-UA" w:eastAsia="ru-RU"/>
              </w:rPr>
            </w:pPr>
            <w:r>
              <w:rPr>
                <w:rFonts w:ascii="Times New Roman" w:hAnsi="Times New Roman" w:cs="Times New Roman"/>
                <w:sz w:val="26"/>
                <w:szCs w:val="26"/>
                <w:lang w:val="uk-UA"/>
              </w:rPr>
              <w:t>Вміти пояснювати важливість демократичних цінностей, вироблених у процесі історичного розвитку.</w:t>
            </w:r>
          </w:p>
        </w:tc>
      </w:tr>
      <w:tr w:rsidR="00D526CC" w:rsidTr="00D526CC">
        <w:trPr>
          <w:trHeight w:val="20"/>
        </w:trPr>
        <w:tc>
          <w:tcPr>
            <w:tcW w:w="8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526CC" w:rsidRDefault="00D526CC">
            <w:pPr>
              <w:spacing w:after="0" w:line="240" w:lineRule="auto"/>
              <w:jc w:val="both"/>
              <w:rPr>
                <w:rFonts w:ascii="Times New Roman" w:eastAsia="Arial Unicode MS" w:hAnsi="Times New Roman" w:cs="Times New Roman"/>
                <w:b/>
                <w:iCs/>
                <w:sz w:val="26"/>
                <w:szCs w:val="26"/>
                <w:lang w:val="uk-UA" w:eastAsia="ru-RU"/>
              </w:rPr>
            </w:pPr>
          </w:p>
        </w:tc>
        <w:tc>
          <w:tcPr>
            <w:tcW w:w="4132"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526CC" w:rsidRDefault="00D526CC">
            <w:pPr>
              <w:autoSpaceDE w:val="0"/>
              <w:autoSpaceDN w:val="0"/>
              <w:adjustRightInd w:val="0"/>
              <w:spacing w:after="0" w:line="240" w:lineRule="auto"/>
              <w:jc w:val="both"/>
              <w:rPr>
                <w:rFonts w:ascii="Times New Roman" w:eastAsia="Arial Unicode MS" w:hAnsi="Times New Roman" w:cs="Times New Roman"/>
                <w:sz w:val="26"/>
                <w:szCs w:val="26"/>
                <w:lang w:val="uk-UA" w:eastAsia="ru-RU"/>
              </w:rPr>
            </w:pPr>
          </w:p>
        </w:tc>
      </w:tr>
      <w:tr w:rsidR="00D526CC" w:rsidTr="00D526CC">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jc w:val="both"/>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t>7. Види навчальних занять та навчальної діяльності</w:t>
            </w:r>
          </w:p>
        </w:tc>
      </w:tr>
      <w:tr w:rsidR="00D526CC" w:rsidTr="00D526CC">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jc w:val="both"/>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t>7.1 Види навчальних занять</w:t>
            </w:r>
          </w:p>
        </w:tc>
      </w:tr>
      <w:tr w:rsidR="00D526CC" w:rsidTr="00D526CC">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526CC" w:rsidRDefault="00D526CC">
            <w:pPr>
              <w:tabs>
                <w:tab w:val="left" w:pos="426"/>
                <w:tab w:val="left" w:pos="709"/>
              </w:tabs>
              <w:spacing w:before="120" w:after="0" w:line="26" w:lineRule="atLeast"/>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 xml:space="preserve">Видами навчальних занять при вивченні дисципліни є лекції (Л), семінарські (СЗ): </w:t>
            </w:r>
          </w:p>
          <w:p w:rsidR="00D526CC" w:rsidRDefault="00D526CC">
            <w:pPr>
              <w:widowControl w:val="0"/>
              <w:spacing w:after="0" w:line="240" w:lineRule="auto"/>
              <w:jc w:val="both"/>
              <w:rPr>
                <w:rFonts w:ascii="Times New Roman" w:eastAsia="Times New Roman" w:hAnsi="Times New Roman" w:cs="Times New Roman"/>
                <w:b/>
                <w:sz w:val="28"/>
                <w:szCs w:val="28"/>
                <w:lang w:val="uk-UA" w:eastAsia="ru-RU"/>
              </w:rPr>
            </w:pPr>
          </w:p>
          <w:p w:rsidR="00D526CC" w:rsidRDefault="00D526CC">
            <w:pPr>
              <w:widowControl w:val="0"/>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 1. Теоретико-методологічні засади курсу</w:t>
            </w:r>
            <w:r>
              <w:rPr>
                <w:rFonts w:ascii="Times New Roman" w:hAnsi="Times New Roman" w:cs="Times New Roman"/>
                <w:b/>
                <w:sz w:val="28"/>
                <w:szCs w:val="28"/>
                <w:lang w:val="uk-UA"/>
              </w:rPr>
              <w:t>.</w:t>
            </w:r>
          </w:p>
          <w:p w:rsidR="00D526CC" w:rsidRDefault="00D526CC">
            <w:pPr>
              <w:widowControl w:val="0"/>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sz w:val="28"/>
                <w:szCs w:val="28"/>
                <w:lang w:val="uk-UA" w:eastAsia="ru-RU"/>
              </w:rPr>
              <w:t>Л 1.</w:t>
            </w:r>
            <w:r>
              <w:rPr>
                <w:rFonts w:ascii="Times New Roman" w:eastAsia="Times New Roman" w:hAnsi="Times New Roman" w:cs="Times New Roman"/>
                <w:sz w:val="28"/>
                <w:szCs w:val="24"/>
                <w:lang w:val="uk-UA" w:eastAsia="ru-RU"/>
              </w:rPr>
              <w:t xml:space="preserve"> Предмет, структура, мета та завдання курсу. Періодизація історії США. Джерельна база американської історії. Методологічний апарат соціо-гуманітарних дисциплін. Підходи до розуміння характеру історичного процесу.</w:t>
            </w:r>
          </w:p>
          <w:p w:rsidR="00D526CC" w:rsidRDefault="00D526CC">
            <w:pPr>
              <w:widowControl w:val="0"/>
              <w:spacing w:after="0" w:line="240" w:lineRule="auto"/>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СЗ 1.</w:t>
            </w:r>
            <w:r>
              <w:rPr>
                <w:rFonts w:ascii="Times New Roman" w:eastAsia="Times New Roman" w:hAnsi="Times New Roman" w:cs="Times New Roman"/>
                <w:color w:val="000000"/>
                <w:sz w:val="28"/>
                <w:szCs w:val="28"/>
                <w:lang w:val="uk-UA" w:eastAsia="ru-RU"/>
              </w:rPr>
              <w:t xml:space="preserve"> Американістика як комплексна міждисциплінарна галузь досліджень. Загальнонаукові, спеціальні та міждисциплінарні методи. Марксистська теорія. Цивілізаційна концепція (А. Тойнбі, С. Хантингтон). «Хвильова теорія» Е. Тоффлера.  </w:t>
            </w:r>
          </w:p>
          <w:p w:rsidR="00D526CC" w:rsidRDefault="00D526CC">
            <w:pPr>
              <w:widowControl w:val="0"/>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 2. Північна Америка доколумбового і колоніального періодів</w:t>
            </w:r>
            <w:r>
              <w:rPr>
                <w:rFonts w:ascii="Times New Roman" w:hAnsi="Times New Roman" w:cs="Times New Roman"/>
                <w:b/>
                <w:sz w:val="28"/>
                <w:szCs w:val="28"/>
                <w:lang w:val="uk-UA"/>
              </w:rPr>
              <w:t>.</w:t>
            </w:r>
            <w:r>
              <w:rPr>
                <w:rFonts w:ascii="Times New Roman" w:eastAsia="Times New Roman" w:hAnsi="Times New Roman" w:cs="Times New Roman"/>
                <w:b/>
                <w:sz w:val="28"/>
                <w:szCs w:val="28"/>
                <w:lang w:val="uk-UA" w:eastAsia="ru-RU"/>
              </w:rPr>
              <w:t xml:space="preserve"> </w:t>
            </w:r>
          </w:p>
          <w:p w:rsidR="00D526CC" w:rsidRDefault="00D526CC">
            <w:pPr>
              <w:widowControl w:val="0"/>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b/>
                <w:sz w:val="28"/>
                <w:szCs w:val="28"/>
                <w:lang w:val="uk-UA" w:eastAsia="ru-RU"/>
              </w:rPr>
              <w:t>Л 2.</w:t>
            </w:r>
            <w:r>
              <w:rPr>
                <w:rFonts w:ascii="Times New Roman" w:eastAsia="Times New Roman" w:hAnsi="Times New Roman" w:cs="Times New Roman"/>
                <w:b/>
                <w:bCs/>
                <w:sz w:val="28"/>
                <w:szCs w:val="24"/>
                <w:lang w:val="uk-UA" w:eastAsia="ru-RU"/>
              </w:rPr>
              <w:t xml:space="preserve"> </w:t>
            </w:r>
            <w:r>
              <w:rPr>
                <w:rFonts w:ascii="Times New Roman" w:eastAsia="Times New Roman" w:hAnsi="Times New Roman" w:cs="Times New Roman"/>
                <w:color w:val="000000"/>
                <w:sz w:val="28"/>
                <w:szCs w:val="28"/>
                <w:lang w:val="uk-UA" w:eastAsia="ru-RU"/>
              </w:rPr>
              <w:t xml:space="preserve">Рельєф, гідрографія, клімат, природні ресурси США. </w:t>
            </w:r>
            <w:r>
              <w:rPr>
                <w:rFonts w:ascii="Times New Roman" w:eastAsia="Times New Roman" w:hAnsi="Times New Roman" w:cs="Times New Roman"/>
                <w:sz w:val="28"/>
                <w:szCs w:val="24"/>
                <w:lang w:val="uk-UA" w:eastAsia="ru-RU"/>
              </w:rPr>
              <w:t xml:space="preserve">Корінні народи Північної Америки в доколумбову епоху. Європейська колонізація Америки. Англійські колонії у Північній Америці. Суспільство і господарство колоній. Формування північноамериканської нації.  </w:t>
            </w:r>
          </w:p>
          <w:p w:rsidR="00D526CC" w:rsidRDefault="00D526CC">
            <w:pPr>
              <w:spacing w:after="0" w:line="240" w:lineRule="auto"/>
              <w:jc w:val="both"/>
              <w:rPr>
                <w:rFonts w:ascii="Times New Roman" w:eastAsia="Calibri" w:hAnsi="Times New Roman" w:cs="Times New Roman"/>
                <w:sz w:val="28"/>
                <w:szCs w:val="28"/>
                <w:lang w:val="uk-UA"/>
              </w:rPr>
            </w:pPr>
            <w:r>
              <w:rPr>
                <w:rFonts w:ascii="Times New Roman" w:eastAsia="Times New Roman" w:hAnsi="Times New Roman" w:cs="Times New Roman"/>
                <w:b/>
                <w:color w:val="000000"/>
                <w:sz w:val="28"/>
                <w:szCs w:val="28"/>
                <w:lang w:val="uk-UA" w:eastAsia="ru-RU"/>
              </w:rPr>
              <w:t xml:space="preserve">СЗ 2. </w:t>
            </w:r>
            <w:r>
              <w:rPr>
                <w:rFonts w:ascii="Times New Roman" w:eastAsia="Times New Roman" w:hAnsi="Times New Roman" w:cs="Times New Roman"/>
                <w:bCs/>
                <w:sz w:val="28"/>
                <w:szCs w:val="24"/>
                <w:lang w:val="uk-UA" w:eastAsia="ru-RU"/>
              </w:rPr>
              <w:t>Природно-географічні регіони США</w:t>
            </w:r>
            <w:r>
              <w:rPr>
                <w:rFonts w:ascii="Times New Roman" w:eastAsia="Times New Roman" w:hAnsi="Times New Roman" w:cs="Times New Roman"/>
                <w:sz w:val="28"/>
                <w:szCs w:val="24"/>
                <w:lang w:val="uk-UA" w:eastAsia="ru-RU"/>
              </w:rPr>
              <w:t xml:space="preserve">. Населення Північної Америки доколумбової доби. Господарство, суспільство і культура індіанців. </w:t>
            </w:r>
            <w:r>
              <w:rPr>
                <w:rFonts w:ascii="Times New Roman" w:hAnsi="Times New Roman" w:cs="Times New Roman"/>
                <w:color w:val="000000"/>
                <w:sz w:val="28"/>
                <w:szCs w:val="28"/>
                <w:lang w:val="uk-UA"/>
              </w:rPr>
              <w:t>Заснування англійських колоній Америці. Суспільно-економічний і політичний розвиток колоній.</w:t>
            </w:r>
          </w:p>
          <w:p w:rsidR="00D526CC" w:rsidRDefault="00D526CC">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Тема 3. Створення США.</w:t>
            </w:r>
          </w:p>
          <w:p w:rsidR="00D526CC" w:rsidRDefault="00D526CC">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Л 3. </w:t>
            </w:r>
            <w:r>
              <w:rPr>
                <w:rFonts w:ascii="Times New Roman" w:hAnsi="Times New Roman" w:cs="Times New Roman"/>
                <w:sz w:val="28"/>
                <w:szCs w:val="28"/>
                <w:lang w:val="uk-UA"/>
              </w:rPr>
              <w:t>Протиріччя між північноамериканськими колоніями і метрополією. Шлях до проголошення незалежності США. Війна за незалежність США, ознаки антиколоніальної і національно-визвольної боротьби, буржуазної революції та громадянського протистояння. «Статті Конфедерації» і Конституція 1787 р. Результати і наслідки Війни за незалежність</w:t>
            </w:r>
          </w:p>
          <w:p w:rsidR="00D526CC" w:rsidRDefault="00D526CC">
            <w:pPr>
              <w:widowControl w:val="0"/>
              <w:tabs>
                <w:tab w:val="num" w:pos="720"/>
              </w:tabs>
              <w:spacing w:after="0" w:line="240" w:lineRule="auto"/>
              <w:jc w:val="both"/>
              <w:rPr>
                <w:rFonts w:ascii="Times New Roman" w:eastAsia="Calibri" w:hAnsi="Times New Roman" w:cs="Times New Roman"/>
                <w:sz w:val="28"/>
                <w:szCs w:val="28"/>
                <w:lang w:val="uk-UA"/>
              </w:rPr>
            </w:pPr>
            <w:r>
              <w:rPr>
                <w:rFonts w:ascii="Times New Roman" w:eastAsia="Times New Roman" w:hAnsi="Times New Roman" w:cs="Times New Roman"/>
                <w:b/>
                <w:bCs/>
                <w:sz w:val="28"/>
                <w:szCs w:val="28"/>
                <w:lang w:val="uk-UA" w:eastAsia="ru-RU"/>
              </w:rPr>
              <w:t>СЗ 3.</w:t>
            </w:r>
            <w:r>
              <w:rPr>
                <w:rFonts w:ascii="Times New Roman" w:eastAsia="Calibri" w:hAnsi="Times New Roman" w:cs="Times New Roman"/>
                <w:b/>
                <w:sz w:val="28"/>
                <w:szCs w:val="28"/>
                <w:lang w:val="uk-UA"/>
              </w:rPr>
              <w:t xml:space="preserve"> </w:t>
            </w:r>
            <w:r>
              <w:rPr>
                <w:rFonts w:ascii="Times New Roman" w:eastAsia="Calibri" w:hAnsi="Times New Roman" w:cs="Times New Roman"/>
                <w:sz w:val="28"/>
                <w:szCs w:val="28"/>
                <w:lang w:val="uk-UA"/>
              </w:rPr>
              <w:t xml:space="preserve">Спротив британському колоніалізму. Бостонське чаювання. Континентальні конгреси. «Декларація незалежності». Війна за незалежність США. «Батьки-засновники». Конституційний процес. Конституція 1787 р. Біль про права. </w:t>
            </w:r>
          </w:p>
          <w:p w:rsidR="00D526CC" w:rsidRDefault="00D526CC">
            <w:pPr>
              <w:widowControl w:val="0"/>
              <w:tabs>
                <w:tab w:val="num" w:pos="-108"/>
                <w:tab w:val="num" w:pos="720"/>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Тема 4. </w:t>
            </w:r>
            <w:r>
              <w:rPr>
                <w:rFonts w:ascii="Times New Roman" w:eastAsia="Calibri" w:hAnsi="Times New Roman" w:cs="Times New Roman"/>
                <w:b/>
                <w:sz w:val="28"/>
                <w:szCs w:val="28"/>
                <w:lang w:val="uk-UA"/>
              </w:rPr>
              <w:t>США у ХІХ ст</w:t>
            </w:r>
            <w:r>
              <w:rPr>
                <w:rFonts w:ascii="Times New Roman" w:eastAsia="Times New Roman" w:hAnsi="Times New Roman" w:cs="Times New Roman"/>
                <w:b/>
                <w:bCs/>
                <w:sz w:val="28"/>
                <w:szCs w:val="28"/>
                <w:lang w:val="uk-UA" w:eastAsia="ru-RU"/>
              </w:rPr>
              <w:t>.</w:t>
            </w:r>
          </w:p>
          <w:p w:rsidR="00D526CC" w:rsidRDefault="00D526CC">
            <w:pPr>
              <w:widowControl w:val="0"/>
              <w:tabs>
                <w:tab w:val="num" w:pos="-108"/>
                <w:tab w:val="num" w:pos="720"/>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8"/>
                <w:szCs w:val="28"/>
                <w:lang w:val="uk-UA" w:eastAsia="ru-RU"/>
              </w:rPr>
              <w:t>Л 4.</w:t>
            </w:r>
            <w:r>
              <w:rPr>
                <w:rFonts w:ascii="Times New Roman" w:eastAsia="Times New Roman" w:hAnsi="Times New Roman" w:cs="Times New Roman"/>
                <w:b/>
                <w:bCs/>
                <w:sz w:val="28"/>
                <w:szCs w:val="24"/>
                <w:lang w:val="uk-UA" w:eastAsia="ru-RU"/>
              </w:rPr>
              <w:t xml:space="preserve"> </w:t>
            </w:r>
            <w:r>
              <w:rPr>
                <w:rFonts w:ascii="Times New Roman" w:eastAsia="Times New Roman" w:hAnsi="Times New Roman" w:cs="Times New Roman"/>
                <w:bCs/>
                <w:sz w:val="28"/>
                <w:szCs w:val="24"/>
                <w:lang w:val="uk-UA" w:eastAsia="ru-RU"/>
              </w:rPr>
              <w:t>Державно-політичний устрій С</w:t>
            </w:r>
            <w:r>
              <w:rPr>
                <w:rFonts w:ascii="Times New Roman" w:eastAsia="Times New Roman" w:hAnsi="Times New Roman" w:cs="Times New Roman"/>
                <w:bCs/>
                <w:sz w:val="28"/>
                <w:szCs w:val="28"/>
                <w:lang w:val="uk-UA" w:eastAsia="ru-RU"/>
              </w:rPr>
              <w:t>ША</w:t>
            </w:r>
            <w:r>
              <w:rPr>
                <w:rFonts w:ascii="Times New Roman" w:eastAsia="Times New Roman" w:hAnsi="Times New Roman" w:cs="Times New Roman"/>
                <w:sz w:val="28"/>
                <w:szCs w:val="28"/>
                <w:lang w:val="uk-UA" w:eastAsia="ru-RU"/>
              </w:rPr>
              <w:t xml:space="preserve"> в першій половині ХІХ ст. Суспільно-економічний розвиток. Експансія американців на захід континенту. Протиріччя між північними і південними штатами. Передумови і початок Громадянської </w:t>
            </w:r>
            <w:r>
              <w:rPr>
                <w:rFonts w:ascii="Times New Roman" w:eastAsia="Times New Roman" w:hAnsi="Times New Roman" w:cs="Times New Roman"/>
                <w:sz w:val="28"/>
                <w:szCs w:val="28"/>
                <w:lang w:val="uk-UA" w:eastAsia="ru-RU"/>
              </w:rPr>
              <w:lastRenderedPageBreak/>
              <w:t>війни. Перший період Громадянської війни. Звільнення рабів. Другий період і завершення Громадянської війни. Результати протистояння. Реконструкція Півдня. Зовнішня політика США наприкінці ХІХ ст.</w:t>
            </w:r>
            <w:r>
              <w:rPr>
                <w:rFonts w:ascii="Times New Roman" w:eastAsia="Times New Roman" w:hAnsi="Times New Roman" w:cs="Times New Roman"/>
                <w:sz w:val="24"/>
                <w:szCs w:val="24"/>
                <w:lang w:val="uk-UA" w:eastAsia="ru-RU"/>
              </w:rPr>
              <w:t xml:space="preserve"> </w:t>
            </w:r>
          </w:p>
          <w:p w:rsidR="00D526CC" w:rsidRDefault="00D526CC">
            <w:pPr>
              <w:widowControl w:val="0"/>
              <w:tabs>
                <w:tab w:val="num" w:pos="-108"/>
                <w:tab w:val="num" w:pos="720"/>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СЗ 4.</w:t>
            </w:r>
            <w:r>
              <w:rPr>
                <w:rFonts w:ascii="Times New Roman" w:eastAsia="Calibri" w:hAnsi="Times New Roman" w:cs="Times New Roman"/>
                <w:sz w:val="28"/>
                <w:szCs w:val="28"/>
                <w:lang w:val="uk-UA"/>
              </w:rPr>
              <w:t xml:space="preserve"> Формування двопартійної системи в США. Промислова революція. Експансія піонерів на Захід. Янкі та діксі: витоки протистояння. Конфедерація південних штатів і початок Громадянської війни. Суспільно-політичні зміни в США під час Громадянської війни. Перемога Півночі та наслідки війни. Американо-іспанська війна 1898 р. Шлях до захоплення колоній.</w:t>
            </w:r>
          </w:p>
          <w:p w:rsidR="00D526CC" w:rsidRDefault="00D526CC">
            <w:pPr>
              <w:widowControl w:val="0"/>
              <w:tabs>
                <w:tab w:val="num" w:pos="-108"/>
                <w:tab w:val="num" w:pos="720"/>
              </w:tabs>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Тема 5. </w:t>
            </w:r>
            <w:r>
              <w:rPr>
                <w:rFonts w:ascii="Times New Roman" w:eastAsia="Times New Roman" w:hAnsi="Times New Roman" w:cs="Times New Roman"/>
                <w:b/>
                <w:sz w:val="28"/>
                <w:szCs w:val="28"/>
                <w:lang w:val="uk-UA" w:eastAsia="ru-RU"/>
              </w:rPr>
              <w:t>США у першій половині ХХ ст</w:t>
            </w:r>
            <w:r>
              <w:rPr>
                <w:rFonts w:ascii="Times New Roman" w:hAnsi="Times New Roman" w:cs="Times New Roman"/>
                <w:b/>
                <w:bCs/>
                <w:sz w:val="28"/>
                <w:szCs w:val="28"/>
                <w:lang w:val="uk-UA"/>
              </w:rPr>
              <w:t>.</w:t>
            </w:r>
          </w:p>
          <w:p w:rsidR="00D526CC" w:rsidRDefault="00D526CC">
            <w:pPr>
              <w:widowControl w:val="0"/>
              <w:tabs>
                <w:tab w:val="num" w:pos="-108"/>
                <w:tab w:val="num" w:pos="720"/>
              </w:tabs>
              <w:spacing w:after="0" w:line="240" w:lineRule="auto"/>
              <w:jc w:val="both"/>
              <w:rPr>
                <w:rFonts w:ascii="Times New Roman" w:eastAsia="Times New Roman" w:hAnsi="Times New Roman" w:cs="Times New Roman"/>
                <w:sz w:val="28"/>
                <w:szCs w:val="28"/>
                <w:lang w:val="uk-UA" w:eastAsia="ru-RU"/>
              </w:rPr>
            </w:pPr>
            <w:r>
              <w:rPr>
                <w:rFonts w:ascii="Times New Roman" w:hAnsi="Times New Roman" w:cs="Times New Roman"/>
                <w:b/>
                <w:bCs/>
                <w:sz w:val="28"/>
                <w:szCs w:val="28"/>
                <w:lang w:val="uk-UA"/>
              </w:rPr>
              <w:t>Л 5.</w:t>
            </w:r>
            <w:r>
              <w:rPr>
                <w:rFonts w:ascii="Times New Roman" w:hAnsi="Times New Roman" w:cs="Times New Roman"/>
                <w:bCs/>
                <w:sz w:val="28"/>
                <w:szCs w:val="28"/>
                <w:lang w:val="uk-UA"/>
              </w:rPr>
              <w:t xml:space="preserve"> Внутрішня і зовнішня політика США на початку ХХ ст. Сполучені Штати в І Світовій війні. Американське суспільство і економіка в 1920-х рр. Економічна криза 1930-х рр. Президенство Ф. Рузвельта. «Новий курс». США в ІІ Світовій війні. </w:t>
            </w:r>
            <w:r>
              <w:rPr>
                <w:rFonts w:ascii="Times New Roman" w:eastAsia="Times New Roman" w:hAnsi="Times New Roman" w:cs="Times New Roman"/>
                <w:sz w:val="28"/>
                <w:szCs w:val="28"/>
                <w:lang w:val="uk-UA" w:eastAsia="ru-RU"/>
              </w:rPr>
              <w:t>Підсумки ІІ Світової війни для США.</w:t>
            </w:r>
          </w:p>
          <w:p w:rsidR="00D526CC" w:rsidRDefault="00D526CC">
            <w:pPr>
              <w:spacing w:after="0" w:line="240" w:lineRule="auto"/>
              <w:jc w:val="both"/>
              <w:rPr>
                <w:rFonts w:ascii="Times New Roman" w:eastAsia="Calibri" w:hAnsi="Times New Roman" w:cs="Times New Roman"/>
                <w:sz w:val="28"/>
                <w:szCs w:val="28"/>
                <w:lang w:val="uk-UA"/>
              </w:rPr>
            </w:pPr>
            <w:r>
              <w:rPr>
                <w:rFonts w:ascii="Times New Roman" w:eastAsia="Times New Roman" w:hAnsi="Times New Roman" w:cs="Times New Roman"/>
                <w:b/>
                <w:sz w:val="28"/>
                <w:lang w:val="uk-UA" w:eastAsia="ru-RU"/>
              </w:rPr>
              <w:t>СЗ 5.</w:t>
            </w:r>
            <w:r>
              <w:rPr>
                <w:lang w:val="uk-UA"/>
              </w:rPr>
              <w:t xml:space="preserve">  </w:t>
            </w:r>
            <w:r>
              <w:rPr>
                <w:rFonts w:ascii="Times New Roman" w:hAnsi="Times New Roman" w:cs="Times New Roman"/>
                <w:sz w:val="28"/>
                <w:szCs w:val="28"/>
                <w:lang w:val="uk-UA"/>
              </w:rPr>
              <w:t xml:space="preserve">Становище США на початку ХХ ст. Сполучені Штати і Антанта. Участь США в І Світовій війні. «Просперіті». «Велика депресія». «Новий курс». Зовнішня політика США у міжвоєнний період. Участь США в ІІ Світовій війні.  </w:t>
            </w:r>
          </w:p>
          <w:p w:rsidR="00D526CC" w:rsidRDefault="00D526CC">
            <w:pPr>
              <w:widowControl w:val="0"/>
              <w:tabs>
                <w:tab w:val="num" w:pos="-108"/>
                <w:tab w:val="num" w:pos="720"/>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 6. США у другій половині ХХ ст</w:t>
            </w:r>
            <w:r>
              <w:rPr>
                <w:rFonts w:ascii="Times New Roman" w:eastAsia="Times New Roman" w:hAnsi="Times New Roman" w:cs="Times New Roman"/>
                <w:b/>
                <w:bCs/>
                <w:sz w:val="28"/>
                <w:szCs w:val="28"/>
                <w:lang w:val="uk-UA" w:eastAsia="ru-RU"/>
              </w:rPr>
              <w:t>.</w:t>
            </w:r>
          </w:p>
          <w:p w:rsidR="00D526CC" w:rsidRDefault="00D526CC">
            <w:pPr>
              <w:widowControl w:val="0"/>
              <w:tabs>
                <w:tab w:val="num" w:pos="720"/>
              </w:tabs>
              <w:spacing w:after="0" w:line="240" w:lineRule="auto"/>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sz w:val="28"/>
                <w:szCs w:val="28"/>
                <w:lang w:val="uk-UA" w:eastAsia="ru-RU"/>
              </w:rPr>
              <w:t xml:space="preserve">Л 6. </w:t>
            </w:r>
            <w:r>
              <w:rPr>
                <w:rFonts w:ascii="Times New Roman" w:eastAsia="Times New Roman" w:hAnsi="Times New Roman" w:cs="Times New Roman"/>
                <w:sz w:val="28"/>
                <w:szCs w:val="28"/>
                <w:lang w:val="uk-UA" w:eastAsia="ru-RU"/>
              </w:rPr>
              <w:t xml:space="preserve">Перетворення США у наддержаву. Внутрішня і зовнішня політика президентів Г. Трумена і Д. Ейзенхауера. «Стримування комунізму». План Маршалла. Масові демократичні рухи 1950-х – 1960-х рр. Ліберальний реформізм Дж. Кеннеді та Л. Джонсона. Президентство Р. Ніксона. Політика Дж. Форда і Дж. Картера. Неоконсерватизм Р. Рейгана. Дж. Буш-старший. Операція «Буря в пустелі». Б. Клінтон. Спроба імпічменту.    </w:t>
            </w:r>
          </w:p>
          <w:p w:rsidR="00D526CC" w:rsidRDefault="00D526CC">
            <w:pPr>
              <w:widowControl w:val="0"/>
              <w:tabs>
                <w:tab w:val="num" w:pos="-108"/>
                <w:tab w:val="num" w:pos="720"/>
              </w:tabs>
              <w:spacing w:after="0" w:line="240" w:lineRule="auto"/>
              <w:jc w:val="both"/>
              <w:rPr>
                <w:rFonts w:ascii="Times New Roman CYR" w:eastAsia="Times New Roman" w:hAnsi="Times New Roman CYR" w:cs="Times New Roman"/>
                <w:sz w:val="28"/>
                <w:szCs w:val="24"/>
                <w:lang w:val="uk-UA" w:eastAsia="ru-RU"/>
              </w:rPr>
            </w:pPr>
            <w:r>
              <w:rPr>
                <w:rFonts w:ascii="Times New Roman" w:eastAsia="Times New Roman" w:hAnsi="Times New Roman" w:cs="Times New Roman"/>
                <w:b/>
                <w:bCs/>
                <w:sz w:val="28"/>
                <w:szCs w:val="24"/>
                <w:lang w:val="uk-UA" w:eastAsia="ru-RU"/>
              </w:rPr>
              <w:t xml:space="preserve"> </w:t>
            </w:r>
            <w:r>
              <w:rPr>
                <w:rFonts w:ascii="Times New Roman" w:eastAsia="Times New Roman" w:hAnsi="Times New Roman" w:cs="Times New Roman"/>
                <w:b/>
                <w:color w:val="000000"/>
                <w:sz w:val="28"/>
                <w:szCs w:val="28"/>
                <w:lang w:val="uk-UA" w:eastAsia="ru-RU"/>
              </w:rPr>
              <w:t xml:space="preserve">СЗ 6. </w:t>
            </w:r>
            <w:r>
              <w:rPr>
                <w:rFonts w:ascii="Times New Roman" w:eastAsia="Times New Roman" w:hAnsi="Times New Roman" w:cs="Times New Roman"/>
                <w:color w:val="000000"/>
                <w:sz w:val="28"/>
                <w:szCs w:val="28"/>
                <w:lang w:val="uk-UA" w:eastAsia="ru-RU"/>
              </w:rPr>
              <w:t xml:space="preserve">Суспільно-економічний розвиток США наприкінці </w:t>
            </w:r>
            <w:r>
              <w:rPr>
                <w:rFonts w:ascii="Times New Roman" w:eastAsia="Times New Roman" w:hAnsi="Times New Roman" w:cs="Times New Roman"/>
                <w:bCs/>
                <w:sz w:val="28"/>
                <w:szCs w:val="28"/>
                <w:lang w:val="uk-UA" w:eastAsia="ru-RU"/>
              </w:rPr>
              <w:t>1940-х – у 1950-х рр. Боротьба з лівими та робітничими рухами. Закон Тафта-Харлі. Маккартизм. США у 1960-ті – 1970-ті  рр. Резонансні</w:t>
            </w:r>
            <w:r>
              <w:rPr>
                <w:rFonts w:ascii="Times New Roman" w:eastAsia="Times New Roman" w:hAnsi="Times New Roman" w:cs="Times New Roman"/>
                <w:sz w:val="28"/>
                <w:szCs w:val="28"/>
                <w:lang w:val="uk-UA" w:eastAsia="ru-RU"/>
              </w:rPr>
              <w:t xml:space="preserve"> вбивства 1960-х рр. (братів Кеннеді, М. Л. Кінга). Уотергейтська справа. «Рейганоміка» і «Зоряні війни» 1980-х рр. Завершення «Холодної війни». Війна в Перській затоці 1991 р. Б. Клінтон і справа М. Левинські. </w:t>
            </w:r>
          </w:p>
          <w:p w:rsidR="00D526CC" w:rsidRDefault="00D526CC">
            <w:pPr>
              <w:widowControl w:val="0"/>
              <w:tabs>
                <w:tab w:val="num" w:pos="-108"/>
                <w:tab w:val="num" w:pos="720"/>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 7. CША на початку ХХІ ст</w:t>
            </w:r>
            <w:r>
              <w:rPr>
                <w:rFonts w:ascii="Times New Roman" w:eastAsia="Calibri" w:hAnsi="Times New Roman" w:cs="Times New Roman"/>
                <w:b/>
                <w:sz w:val="28"/>
                <w:szCs w:val="28"/>
                <w:lang w:val="uk-UA"/>
              </w:rPr>
              <w:t>.</w:t>
            </w:r>
          </w:p>
          <w:p w:rsidR="00D526CC" w:rsidRDefault="00D526CC">
            <w:pPr>
              <w:widowControl w:val="0"/>
              <w:tabs>
                <w:tab w:val="num" w:pos="-108"/>
                <w:tab w:val="num" w:pos="720"/>
              </w:tabs>
              <w:spacing w:after="0" w:line="240" w:lineRule="auto"/>
              <w:jc w:val="both"/>
              <w:rPr>
                <w:rFonts w:ascii="Times New Roman" w:eastAsia="Calibri" w:hAnsi="Times New Roman" w:cs="Times New Roman"/>
                <w:b/>
                <w:sz w:val="28"/>
                <w:szCs w:val="28"/>
                <w:lang w:val="uk-UA"/>
              </w:rPr>
            </w:pPr>
            <w:r>
              <w:rPr>
                <w:rFonts w:ascii="Times New Roman" w:eastAsia="Times New Roman" w:hAnsi="Times New Roman" w:cs="Times New Roman"/>
                <w:b/>
                <w:sz w:val="28"/>
                <w:szCs w:val="28"/>
                <w:lang w:val="uk-UA" w:eastAsia="ru-RU"/>
              </w:rPr>
              <w:t>Л 7.</w:t>
            </w:r>
            <w:r>
              <w:rPr>
                <w:rFonts w:ascii="Times New Roman" w:eastAsia="Times New Roman" w:hAnsi="Times New Roman" w:cs="Times New Roman"/>
                <w:sz w:val="28"/>
                <w:szCs w:val="24"/>
                <w:lang w:val="uk-UA" w:eastAsia="ru-RU"/>
              </w:rPr>
              <w:t xml:space="preserve"> Внутрішня політика Дж. Буша-молодшого. </w:t>
            </w:r>
            <w:r>
              <w:rPr>
                <w:rFonts w:ascii="Times New Roman" w:eastAsia="Calibri" w:hAnsi="Times New Roman" w:cs="Times New Roman"/>
                <w:sz w:val="28"/>
                <w:szCs w:val="28"/>
                <w:lang w:val="uk-UA"/>
              </w:rPr>
              <w:t>Трагедія</w:t>
            </w:r>
            <w:r>
              <w:rPr>
                <w:rFonts w:ascii="Times New Roman" w:eastAsia="Times New Roman" w:hAnsi="Times New Roman" w:cs="Times New Roman"/>
                <w:sz w:val="28"/>
                <w:szCs w:val="24"/>
                <w:lang w:val="uk-UA" w:eastAsia="ru-RU"/>
              </w:rPr>
              <w:t xml:space="preserve"> 11 вересня 2001 р. Боротьба з міжнародним тероризмом. Воєнні операції в Афганістані та Іраку. Фінансово-економічна криза 2007-2009 рр. Політика Б. Обами. Стратегічні партнери США в Європі та на Близькому Сході. </w:t>
            </w:r>
          </w:p>
          <w:p w:rsidR="00D526CC" w:rsidRDefault="00D526CC">
            <w:pPr>
              <w:widowControl w:val="0"/>
              <w:tabs>
                <w:tab w:val="num" w:pos="-108"/>
                <w:tab w:val="num" w:pos="720"/>
              </w:tabs>
              <w:spacing w:after="0" w:line="240" w:lineRule="auto"/>
              <w:jc w:val="both"/>
              <w:rPr>
                <w:rFonts w:ascii="Times New Roman" w:eastAsia="Times New Roman" w:hAnsi="Times New Roman" w:cs="Times New Roman"/>
                <w:b/>
                <w:sz w:val="28"/>
                <w:szCs w:val="28"/>
                <w:lang w:val="uk-UA" w:eastAsia="ru-RU"/>
              </w:rPr>
            </w:pPr>
            <w:r>
              <w:rPr>
                <w:rFonts w:ascii="Times New Roman" w:eastAsia="Calibri" w:hAnsi="Times New Roman" w:cs="Times New Roman"/>
                <w:b/>
                <w:sz w:val="28"/>
                <w:szCs w:val="28"/>
                <w:lang w:val="uk-UA"/>
              </w:rPr>
              <w:t>СЗ 7.</w:t>
            </w:r>
            <w:r>
              <w:rPr>
                <w:rFonts w:ascii="Times New Roman" w:eastAsia="Calibri" w:hAnsi="Times New Roman" w:cs="Times New Roman"/>
                <w:sz w:val="28"/>
                <w:szCs w:val="28"/>
                <w:lang w:val="uk-UA"/>
              </w:rPr>
              <w:t xml:space="preserve"> Вибори американського президента 2000 р. Економічний спад початку 2000-х рр. Трагедія 11 вересня 2001 р. в Нью-Йорку. Проголошення «Осі зла». Війна в Афганістані та Іраку. </w:t>
            </w:r>
            <w:r>
              <w:rPr>
                <w:rFonts w:ascii="Times New Roman" w:eastAsia="Times New Roman" w:hAnsi="Times New Roman" w:cs="Times New Roman"/>
                <w:bCs/>
                <w:sz w:val="28"/>
                <w:szCs w:val="28"/>
                <w:lang w:val="uk-UA" w:eastAsia="ru-RU"/>
              </w:rPr>
              <w:t xml:space="preserve">Фінансово-економічна криза 2007-2009 рр. Внутрішня політика адміністрації Б. Обами. «Рух чаювання». Президентська кампанія 2012 р. Засади сучасної зовнішньої політики США. </w:t>
            </w:r>
            <w:r>
              <w:rPr>
                <w:rFonts w:ascii="Times New Roman" w:eastAsia="Calibri" w:hAnsi="Times New Roman" w:cs="Times New Roman"/>
                <w:sz w:val="28"/>
                <w:szCs w:val="28"/>
                <w:lang w:val="uk-UA"/>
              </w:rPr>
              <w:t xml:space="preserve">   </w:t>
            </w:r>
          </w:p>
          <w:p w:rsidR="00D526CC" w:rsidRDefault="00D526CC">
            <w:pPr>
              <w:widowControl w:val="0"/>
              <w:tabs>
                <w:tab w:val="num" w:pos="-108"/>
                <w:tab w:val="num" w:pos="720"/>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Тема 8. Американська культура</w:t>
            </w:r>
            <w:r>
              <w:rPr>
                <w:rFonts w:ascii="Times New Roman" w:eastAsia="Times New Roman" w:hAnsi="Times New Roman" w:cs="Times New Roman"/>
                <w:b/>
                <w:bCs/>
                <w:sz w:val="28"/>
                <w:szCs w:val="28"/>
                <w:lang w:val="uk-UA" w:eastAsia="ru-RU"/>
              </w:rPr>
              <w:t>.</w:t>
            </w:r>
            <w:r>
              <w:rPr>
                <w:rFonts w:ascii="Times New Roman" w:eastAsia="Times New Roman" w:hAnsi="Times New Roman" w:cs="Times New Roman"/>
                <w:b/>
                <w:sz w:val="28"/>
                <w:szCs w:val="28"/>
                <w:lang w:val="uk-UA" w:eastAsia="ru-RU"/>
              </w:rPr>
              <w:t xml:space="preserve"> </w:t>
            </w:r>
          </w:p>
          <w:p w:rsidR="00D526CC" w:rsidRDefault="00D526CC">
            <w:pPr>
              <w:widowControl w:val="0"/>
              <w:tabs>
                <w:tab w:val="num" w:pos="-108"/>
                <w:tab w:val="num" w:pos="720"/>
              </w:tabs>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Л 8. </w:t>
            </w:r>
            <w:r>
              <w:rPr>
                <w:rFonts w:ascii="Times New Roman" w:eastAsia="Times New Roman" w:hAnsi="Times New Roman" w:cs="Times New Roman"/>
                <w:sz w:val="28"/>
                <w:szCs w:val="28"/>
                <w:lang w:val="uk-UA" w:eastAsia="ru-RU"/>
              </w:rPr>
              <w:t>Національні американські символи. Етнічний склад населення. Релігія в США. Американська система освіти. Сім’я і побут. Американське харчування. Всенародні свята в США. Американське мистецтво. Видатні американці сучасності.</w:t>
            </w:r>
          </w:p>
          <w:p w:rsidR="00D526CC" w:rsidRDefault="00D526CC">
            <w:pPr>
              <w:widowControl w:val="0"/>
              <w:tabs>
                <w:tab w:val="num" w:pos="-108"/>
                <w:tab w:val="num" w:pos="720"/>
              </w:tabs>
              <w:spacing w:after="0" w:line="240" w:lineRule="auto"/>
              <w:jc w:val="both"/>
              <w:rPr>
                <w:rFonts w:ascii="Times New Roman" w:eastAsia="Arial Unicode MS" w:hAnsi="Times New Roman" w:cs="Times New Roman"/>
                <w:b/>
                <w:sz w:val="26"/>
                <w:szCs w:val="26"/>
                <w:lang w:val="uk-UA" w:eastAsia="ru-RU"/>
              </w:rPr>
            </w:pPr>
            <w:r>
              <w:rPr>
                <w:rFonts w:ascii="Times New Roman" w:eastAsia="Times New Roman" w:hAnsi="Times New Roman" w:cs="Times New Roman"/>
                <w:b/>
                <w:bCs/>
                <w:sz w:val="28"/>
                <w:szCs w:val="24"/>
                <w:lang w:val="uk-UA" w:eastAsia="ru-RU"/>
              </w:rPr>
              <w:t>СЗ 8.</w:t>
            </w:r>
            <w:r>
              <w:rPr>
                <w:rFonts w:ascii="Times New Roman" w:eastAsia="Times New Roman" w:hAnsi="Times New Roman" w:cs="Times New Roman"/>
                <w:bCs/>
                <w:sz w:val="28"/>
                <w:szCs w:val="24"/>
                <w:lang w:val="uk-UA" w:eastAsia="ru-RU"/>
              </w:rPr>
              <w:t xml:space="preserve"> Американська символіка. Етнічна і мовна приналежність населення США. Релігійне життя американців. Школи, коледжі, університети в США. </w:t>
            </w:r>
            <w:r>
              <w:rPr>
                <w:rFonts w:ascii="Times New Roman" w:eastAsia="Times New Roman" w:hAnsi="Times New Roman" w:cs="Times New Roman"/>
                <w:bCs/>
                <w:sz w:val="28"/>
                <w:szCs w:val="24"/>
                <w:lang w:val="uk-UA" w:eastAsia="ru-RU"/>
              </w:rPr>
              <w:lastRenderedPageBreak/>
              <w:t xml:space="preserve">Американський спосіб життя. «Американська мрія». Традиційна американська кухня. Святкове дозвілля в США. Література, театр, кіно, живопис, архітектура в США. Видатні американці. </w:t>
            </w:r>
          </w:p>
        </w:tc>
      </w:tr>
      <w:tr w:rsidR="00D526CC" w:rsidTr="00D526CC">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jc w:val="both"/>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lastRenderedPageBreak/>
              <w:t xml:space="preserve">7.2 Види навчальної діяльності </w:t>
            </w:r>
          </w:p>
        </w:tc>
      </w:tr>
      <w:tr w:rsidR="00D526CC" w:rsidTr="00D526CC">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tabs>
                <w:tab w:val="left" w:pos="426"/>
                <w:tab w:val="left" w:pos="709"/>
              </w:tabs>
              <w:spacing w:after="0" w:line="240" w:lineRule="auto"/>
              <w:ind w:firstLine="709"/>
              <w:jc w:val="both"/>
              <w:rPr>
                <w:rFonts w:ascii="Times New Roman" w:eastAsia="Times New Roman" w:hAnsi="Times New Roman" w:cs="Times New Roman"/>
                <w:iCs/>
                <w:sz w:val="26"/>
                <w:szCs w:val="26"/>
                <w:lang w:val="uk-UA" w:eastAsia="ru-RU"/>
              </w:rPr>
            </w:pPr>
            <w:r>
              <w:rPr>
                <w:rFonts w:ascii="Times New Roman" w:eastAsia="Arial Unicode MS" w:hAnsi="Times New Roman" w:cs="Times New Roman"/>
                <w:bCs/>
                <w:sz w:val="26"/>
                <w:szCs w:val="26"/>
                <w:lang w:val="uk-UA" w:eastAsia="ru-RU"/>
              </w:rPr>
              <w:t>НД 1.</w:t>
            </w:r>
            <w:r>
              <w:rPr>
                <w:rFonts w:ascii="Times New Roman" w:eastAsia="Arial Unicode MS" w:hAnsi="Times New Roman" w:cs="Times New Roman"/>
                <w:bCs/>
                <w:sz w:val="26"/>
                <w:szCs w:val="26"/>
                <w:lang w:val="uk-UA" w:eastAsia="ru-RU"/>
              </w:rPr>
              <w:tab/>
              <w:t xml:space="preserve">Підготовка до </w:t>
            </w:r>
            <w:r>
              <w:rPr>
                <w:rFonts w:ascii="Times New Roman" w:eastAsia="Times New Roman" w:hAnsi="Times New Roman" w:cs="Times New Roman"/>
                <w:iCs/>
                <w:sz w:val="26"/>
                <w:szCs w:val="26"/>
                <w:lang w:val="uk-UA" w:eastAsia="ru-RU"/>
              </w:rPr>
              <w:t>опитування за темами 1- 8 семінарського заняття;</w:t>
            </w:r>
          </w:p>
          <w:p w:rsidR="00D526CC" w:rsidRDefault="00D526CC">
            <w:pPr>
              <w:tabs>
                <w:tab w:val="left" w:pos="426"/>
                <w:tab w:val="left" w:pos="709"/>
              </w:tabs>
              <w:spacing w:after="0" w:line="240" w:lineRule="auto"/>
              <w:ind w:firstLine="709"/>
              <w:jc w:val="both"/>
              <w:rPr>
                <w:rFonts w:ascii="Times New Roman" w:eastAsia="Times New Roman" w:hAnsi="Times New Roman" w:cs="Times New Roman"/>
                <w:iCs/>
                <w:sz w:val="26"/>
                <w:szCs w:val="26"/>
                <w:lang w:val="uk-UA" w:eastAsia="ru-RU"/>
              </w:rPr>
            </w:pPr>
            <w:r>
              <w:rPr>
                <w:rFonts w:ascii="Times New Roman" w:eastAsia="Times New Roman" w:hAnsi="Times New Roman" w:cs="Times New Roman"/>
                <w:iCs/>
                <w:sz w:val="26"/>
                <w:szCs w:val="26"/>
                <w:lang w:val="uk-UA" w:eastAsia="ru-RU"/>
              </w:rPr>
              <w:t>НД 2. Підготовка до тесту за темами 1- 4 та 5 - 8 змісту дисципліни;</w:t>
            </w:r>
          </w:p>
          <w:p w:rsidR="00D526CC" w:rsidRDefault="00D526CC">
            <w:pPr>
              <w:tabs>
                <w:tab w:val="left" w:pos="426"/>
                <w:tab w:val="left" w:pos="709"/>
              </w:tabs>
              <w:spacing w:after="0" w:line="240" w:lineRule="auto"/>
              <w:ind w:firstLine="709"/>
              <w:jc w:val="both"/>
              <w:rPr>
                <w:rFonts w:ascii="Times New Roman" w:eastAsia="Arial Unicode MS" w:hAnsi="Times New Roman" w:cs="Times New Roman"/>
                <w:b/>
                <w:sz w:val="26"/>
                <w:szCs w:val="26"/>
                <w:lang w:val="uk-UA" w:eastAsia="ru-RU"/>
              </w:rPr>
            </w:pPr>
            <w:r>
              <w:rPr>
                <w:rFonts w:ascii="Times New Roman" w:eastAsia="Arial Unicode MS" w:hAnsi="Times New Roman" w:cs="Times New Roman"/>
                <w:bCs/>
                <w:sz w:val="26"/>
                <w:szCs w:val="26"/>
                <w:lang w:val="uk-UA" w:eastAsia="ru-RU"/>
              </w:rPr>
              <w:t xml:space="preserve">НД 3. Підготовка </w:t>
            </w:r>
            <w:r>
              <w:rPr>
                <w:rFonts w:ascii="Times New Roman" w:hAnsi="Times New Roman" w:cs="Times New Roman"/>
                <w:sz w:val="26"/>
                <w:szCs w:val="26"/>
              </w:rPr>
              <w:t>мультимедійн</w:t>
            </w:r>
            <w:r>
              <w:rPr>
                <w:rFonts w:ascii="Times New Roman" w:hAnsi="Times New Roman" w:cs="Times New Roman"/>
                <w:sz w:val="26"/>
                <w:szCs w:val="26"/>
                <w:lang w:val="uk-UA"/>
              </w:rPr>
              <w:t>ої</w:t>
            </w:r>
            <w:r>
              <w:rPr>
                <w:rFonts w:ascii="Times New Roman" w:hAnsi="Times New Roman" w:cs="Times New Roman"/>
                <w:sz w:val="26"/>
                <w:szCs w:val="26"/>
              </w:rPr>
              <w:t xml:space="preserve"> презентації </w:t>
            </w:r>
            <w:r>
              <w:rPr>
                <w:rFonts w:ascii="Times New Roman" w:eastAsia="Arial Unicode MS" w:hAnsi="Times New Roman" w:cs="Times New Roman"/>
                <w:bCs/>
                <w:sz w:val="26"/>
                <w:szCs w:val="26"/>
                <w:lang w:val="uk-UA" w:eastAsia="ru-RU"/>
              </w:rPr>
              <w:t>за темою на вибір в межах тем 2 - 8 змісту дисципліни.</w:t>
            </w:r>
          </w:p>
        </w:tc>
      </w:tr>
      <w:tr w:rsidR="00D526CC" w:rsidTr="00D526CC">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jc w:val="both"/>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t>8.   Методи</w:t>
            </w:r>
            <w:r>
              <w:rPr>
                <w:rFonts w:ascii="Times New Roman" w:eastAsia="Arial Unicode MS" w:hAnsi="Times New Roman" w:cs="Times New Roman"/>
                <w:b/>
                <w:caps/>
                <w:sz w:val="26"/>
                <w:szCs w:val="26"/>
                <w:lang w:val="uk-UA" w:eastAsia="ru-RU"/>
              </w:rPr>
              <w:t xml:space="preserve"> </w:t>
            </w:r>
            <w:r>
              <w:rPr>
                <w:rFonts w:ascii="Times New Roman" w:eastAsia="Arial Unicode MS" w:hAnsi="Times New Roman" w:cs="Times New Roman"/>
                <w:b/>
                <w:sz w:val="26"/>
                <w:szCs w:val="26"/>
                <w:lang w:val="uk-UA" w:eastAsia="ru-RU"/>
              </w:rPr>
              <w:t>викладання, навчання</w:t>
            </w:r>
          </w:p>
        </w:tc>
      </w:tr>
      <w:tr w:rsidR="00D526CC" w:rsidTr="00D526CC">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tabs>
                <w:tab w:val="left" w:pos="426"/>
                <w:tab w:val="left" w:pos="709"/>
              </w:tabs>
              <w:spacing w:after="0" w:line="240" w:lineRule="auto"/>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Дисципліна передбачає навчання через:</w:t>
            </w:r>
          </w:p>
          <w:p w:rsidR="00D526CC" w:rsidRDefault="00D526CC">
            <w:pPr>
              <w:tabs>
                <w:tab w:val="left" w:pos="426"/>
                <w:tab w:val="left" w:pos="709"/>
              </w:tabs>
              <w:spacing w:after="0" w:line="240" w:lineRule="auto"/>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ab/>
            </w:r>
            <w:r>
              <w:rPr>
                <w:rFonts w:ascii="Times New Roman" w:eastAsia="Arial Unicode MS" w:hAnsi="Times New Roman" w:cs="Times New Roman"/>
                <w:bCs/>
                <w:sz w:val="26"/>
                <w:szCs w:val="26"/>
                <w:lang w:val="uk-UA" w:eastAsia="ru-RU"/>
              </w:rPr>
              <w:tab/>
              <w:t>МН1. Проблемна лекція або лекція - візуалізація;</w:t>
            </w:r>
          </w:p>
          <w:p w:rsidR="00D526CC" w:rsidRDefault="00D526CC">
            <w:pPr>
              <w:tabs>
                <w:tab w:val="left" w:pos="426"/>
                <w:tab w:val="left" w:pos="709"/>
              </w:tabs>
              <w:spacing w:after="0" w:line="240" w:lineRule="auto"/>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ab/>
            </w:r>
            <w:r>
              <w:rPr>
                <w:rFonts w:ascii="Times New Roman" w:eastAsia="Arial Unicode MS" w:hAnsi="Times New Roman" w:cs="Times New Roman"/>
                <w:bCs/>
                <w:sz w:val="26"/>
                <w:szCs w:val="26"/>
                <w:lang w:val="uk-UA" w:eastAsia="ru-RU"/>
              </w:rPr>
              <w:tab/>
              <w:t xml:space="preserve">МН2. Семінарські заняття; </w:t>
            </w:r>
          </w:p>
          <w:p w:rsidR="00D526CC" w:rsidRDefault="00D526CC">
            <w:pPr>
              <w:tabs>
                <w:tab w:val="left" w:pos="426"/>
                <w:tab w:val="left" w:pos="709"/>
              </w:tabs>
              <w:spacing w:after="0" w:line="240" w:lineRule="auto"/>
              <w:ind w:firstLine="709"/>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ab/>
            </w:r>
            <w:r>
              <w:rPr>
                <w:rFonts w:ascii="Times New Roman" w:eastAsia="Arial Unicode MS" w:hAnsi="Times New Roman" w:cs="Times New Roman"/>
                <w:bCs/>
                <w:sz w:val="26"/>
                <w:szCs w:val="26"/>
                <w:lang w:val="uk-UA" w:eastAsia="ru-RU"/>
              </w:rPr>
              <w:tab/>
              <w:t xml:space="preserve">МН3. Демонстрація мультимедійних презентацій. </w:t>
            </w:r>
          </w:p>
          <w:p w:rsidR="00D526CC" w:rsidRDefault="00D526CC">
            <w:pPr>
              <w:tabs>
                <w:tab w:val="left" w:pos="709"/>
              </w:tabs>
              <w:spacing w:after="0" w:line="26" w:lineRule="atLeast"/>
              <w:jc w:val="both"/>
              <w:rPr>
                <w:rFonts w:ascii="Times New Roman" w:eastAsia="Arial Unicode MS" w:hAnsi="Times New Roman" w:cs="Times New Roman"/>
                <w:sz w:val="28"/>
                <w:szCs w:val="28"/>
                <w:lang w:val="uk-UA" w:eastAsia="ru-RU"/>
              </w:rPr>
            </w:pPr>
            <w:r>
              <w:rPr>
                <w:rFonts w:ascii="Times New Roman" w:eastAsia="Arial Unicode MS" w:hAnsi="Times New Roman" w:cs="Times New Roman"/>
                <w:sz w:val="28"/>
                <w:szCs w:val="28"/>
                <w:lang w:val="uk-UA" w:eastAsia="ru-RU"/>
              </w:rPr>
              <w:t xml:space="preserve">Лекції надають студентам теоретичну основу  знань про історію, суспільство, політичну систему Сполучених Штатів Америки, що </w:t>
            </w:r>
            <w:r>
              <w:rPr>
                <w:rFonts w:ascii="Times New Roman" w:hAnsi="Times New Roman" w:cs="Times New Roman"/>
                <w:bCs/>
                <w:sz w:val="28"/>
                <w:szCs w:val="28"/>
                <w:lang w:val="uk-UA"/>
              </w:rPr>
              <w:t xml:space="preserve"> розширює освітній компонент вузькоспеціалізованої підготовки фахівців негуманітарного профілю </w:t>
            </w:r>
            <w:r>
              <w:rPr>
                <w:rFonts w:ascii="Times New Roman" w:eastAsia="Arial Unicode MS" w:hAnsi="Times New Roman" w:cs="Times New Roman"/>
                <w:sz w:val="28"/>
                <w:szCs w:val="28"/>
                <w:lang w:val="uk-UA" w:eastAsia="ru-RU"/>
              </w:rPr>
              <w:t>(РН 1). Лекції доповнюються семінарськими заняттями, які надають студентам можливість застосовувати теоретичні знання на практичних прикладах (РН 2 та РН 3). Демонстрація презентацій передбачає ідентифікацію студентами подій, явищ, процесів, пам’яток культури, видатних персон американської історії та сьогодення (результати навчання РН 1, РН 2, РН 3). Самостійному навчанню сприятиме підготовка до лекцій, семінарських занять, а також робота над презентацією для представлення групі та проблемного обговорення. Під час підготовки презентації студенти розвиватимуть навички комунікативного спілкування, критичного та аналітичного мислення,  синтезу навчальної теорії та практичних дій.</w:t>
            </w:r>
          </w:p>
        </w:tc>
      </w:tr>
      <w:tr w:rsidR="00D526CC" w:rsidTr="00D526CC">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t>9. Методи та критерії оцінювання</w:t>
            </w:r>
          </w:p>
        </w:tc>
      </w:tr>
      <w:tr w:rsidR="00D526CC" w:rsidTr="00D526CC">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t>9.1. Критерії оцінювання</w:t>
            </w:r>
          </w:p>
        </w:tc>
      </w:tr>
      <w:tr w:rsidR="00D526CC" w:rsidTr="00D526CC">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240"/>
              <w:gridCol w:w="2346"/>
              <w:gridCol w:w="2148"/>
            </w:tblGrid>
            <w:tr w:rsidR="00D526CC">
              <w:trPr>
                <w:trHeight w:val="311"/>
              </w:trPr>
              <w:tc>
                <w:tcPr>
                  <w:tcW w:w="1440" w:type="dxa"/>
                  <w:tcBorders>
                    <w:top w:val="single" w:sz="4" w:space="0" w:color="auto"/>
                    <w:left w:val="single" w:sz="4" w:space="0" w:color="auto"/>
                    <w:bottom w:val="single" w:sz="4" w:space="0" w:color="auto"/>
                    <w:right w:val="single" w:sz="4" w:space="0" w:color="auto"/>
                  </w:tcBorders>
                  <w:hideMark/>
                </w:tcPr>
                <w:p w:rsidR="00D526CC" w:rsidRDefault="00D526CC">
                  <w:pPr>
                    <w:widowControl w:val="0"/>
                    <w:jc w:val="center"/>
                    <w:rPr>
                      <w:rFonts w:ascii="Times New Roman" w:hAnsi="Times New Roman" w:cs="Times New Roman"/>
                      <w:sz w:val="24"/>
                      <w:szCs w:val="24"/>
                      <w:lang w:val="en-US"/>
                    </w:rPr>
                  </w:pPr>
                  <w:r>
                    <w:rPr>
                      <w:rFonts w:ascii="Times New Roman" w:hAnsi="Times New Roman" w:cs="Times New Roman"/>
                      <w:sz w:val="24"/>
                      <w:szCs w:val="24"/>
                      <w:lang w:val="uk-UA"/>
                    </w:rPr>
                    <w:t>Шкала оцінювання</w:t>
                  </w:r>
                  <w:r>
                    <w:rPr>
                      <w:rFonts w:ascii="Times New Roman" w:hAnsi="Times New Roman" w:cs="Times New Roman"/>
                      <w:sz w:val="24"/>
                      <w:szCs w:val="24"/>
                      <w:lang w:val="en-US"/>
                    </w:rPr>
                    <w:t xml:space="preserve"> ECTS</w:t>
                  </w:r>
                </w:p>
              </w:tc>
              <w:tc>
                <w:tcPr>
                  <w:tcW w:w="3240" w:type="dxa"/>
                  <w:tcBorders>
                    <w:top w:val="single" w:sz="4" w:space="0" w:color="auto"/>
                    <w:left w:val="single" w:sz="4" w:space="0" w:color="auto"/>
                    <w:bottom w:val="single" w:sz="4" w:space="0" w:color="auto"/>
                    <w:right w:val="single" w:sz="4" w:space="0" w:color="auto"/>
                  </w:tcBorders>
                  <w:hideMark/>
                </w:tcPr>
                <w:p w:rsidR="00D526CC" w:rsidRDefault="00D526CC">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Визначення</w:t>
                  </w:r>
                </w:p>
              </w:tc>
              <w:tc>
                <w:tcPr>
                  <w:tcW w:w="2346" w:type="dxa"/>
                  <w:tcBorders>
                    <w:top w:val="single" w:sz="4" w:space="0" w:color="auto"/>
                    <w:left w:val="single" w:sz="4" w:space="0" w:color="auto"/>
                    <w:bottom w:val="single" w:sz="4" w:space="0" w:color="auto"/>
                    <w:right w:val="single" w:sz="4" w:space="0" w:color="auto"/>
                  </w:tcBorders>
                  <w:hideMark/>
                </w:tcPr>
                <w:p w:rsidR="00D526CC" w:rsidRDefault="00D526CC">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Оцінка за національною шкалою</w:t>
                  </w:r>
                </w:p>
              </w:tc>
              <w:tc>
                <w:tcPr>
                  <w:tcW w:w="2148" w:type="dxa"/>
                  <w:tcBorders>
                    <w:top w:val="single" w:sz="4" w:space="0" w:color="auto"/>
                    <w:left w:val="single" w:sz="4" w:space="0" w:color="auto"/>
                    <w:bottom w:val="single" w:sz="4" w:space="0" w:color="auto"/>
                    <w:right w:val="single" w:sz="4" w:space="0" w:color="auto"/>
                  </w:tcBorders>
                  <w:hideMark/>
                </w:tcPr>
                <w:p w:rsidR="00D526CC" w:rsidRDefault="00D526CC">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Рейтингова бальна шкала оцінювання</w:t>
                  </w:r>
                </w:p>
              </w:tc>
            </w:tr>
            <w:tr w:rsidR="00D526CC">
              <w:trPr>
                <w:trHeight w:val="336"/>
              </w:trPr>
              <w:tc>
                <w:tcPr>
                  <w:tcW w:w="1440" w:type="dxa"/>
                  <w:tcBorders>
                    <w:top w:val="single" w:sz="4" w:space="0" w:color="auto"/>
                    <w:left w:val="single" w:sz="4" w:space="0" w:color="auto"/>
                    <w:bottom w:val="single" w:sz="4" w:space="0" w:color="auto"/>
                    <w:right w:val="single" w:sz="4" w:space="0" w:color="auto"/>
                  </w:tcBorders>
                  <w:hideMark/>
                </w:tcPr>
                <w:p w:rsidR="00D526CC" w:rsidRDefault="00D526CC">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c>
                <w:tcPr>
                  <w:tcW w:w="3240" w:type="dxa"/>
                  <w:tcBorders>
                    <w:top w:val="single" w:sz="4" w:space="0" w:color="auto"/>
                    <w:left w:val="single" w:sz="4" w:space="0" w:color="auto"/>
                    <w:bottom w:val="single" w:sz="4" w:space="0" w:color="auto"/>
                    <w:right w:val="single" w:sz="4" w:space="0" w:color="auto"/>
                  </w:tcBorders>
                  <w:hideMark/>
                </w:tcPr>
                <w:p w:rsidR="00D526CC" w:rsidRDefault="00D526CC">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Відмінно</w:t>
                  </w:r>
                </w:p>
              </w:tc>
              <w:tc>
                <w:tcPr>
                  <w:tcW w:w="2346" w:type="dxa"/>
                  <w:tcBorders>
                    <w:top w:val="single" w:sz="4" w:space="0" w:color="auto"/>
                    <w:left w:val="single" w:sz="4" w:space="0" w:color="auto"/>
                    <w:bottom w:val="single" w:sz="4" w:space="0" w:color="auto"/>
                    <w:right w:val="single" w:sz="4" w:space="0" w:color="auto"/>
                  </w:tcBorders>
                  <w:hideMark/>
                </w:tcPr>
                <w:p w:rsidR="00D526CC" w:rsidRDefault="00D526CC">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 (відмінно)</w:t>
                  </w:r>
                </w:p>
              </w:tc>
              <w:tc>
                <w:tcPr>
                  <w:tcW w:w="2148" w:type="dxa"/>
                  <w:tcBorders>
                    <w:top w:val="single" w:sz="4" w:space="0" w:color="auto"/>
                    <w:left w:val="single" w:sz="4" w:space="0" w:color="auto"/>
                    <w:bottom w:val="single" w:sz="4" w:space="0" w:color="auto"/>
                    <w:right w:val="single" w:sz="4" w:space="0" w:color="auto"/>
                  </w:tcBorders>
                  <w:hideMark/>
                </w:tcPr>
                <w:p w:rsidR="00D526CC" w:rsidRDefault="00D526CC">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90-100 </w:t>
                  </w:r>
                </w:p>
              </w:tc>
            </w:tr>
            <w:tr w:rsidR="00D526CC">
              <w:trPr>
                <w:trHeight w:val="336"/>
              </w:trPr>
              <w:tc>
                <w:tcPr>
                  <w:tcW w:w="1440" w:type="dxa"/>
                  <w:tcBorders>
                    <w:top w:val="single" w:sz="4" w:space="0" w:color="auto"/>
                    <w:left w:val="single" w:sz="4" w:space="0" w:color="auto"/>
                    <w:bottom w:val="single" w:sz="4" w:space="0" w:color="auto"/>
                    <w:right w:val="single" w:sz="4" w:space="0" w:color="auto"/>
                  </w:tcBorders>
                  <w:hideMark/>
                </w:tcPr>
                <w:p w:rsidR="00D526CC" w:rsidRDefault="00D526CC">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3240" w:type="dxa"/>
                  <w:vMerge w:val="restart"/>
                  <w:tcBorders>
                    <w:top w:val="single" w:sz="4" w:space="0" w:color="auto"/>
                    <w:left w:val="single" w:sz="4" w:space="0" w:color="auto"/>
                    <w:bottom w:val="single" w:sz="4" w:space="0" w:color="auto"/>
                    <w:right w:val="single" w:sz="4" w:space="0" w:color="auto"/>
                  </w:tcBorders>
                  <w:hideMark/>
                </w:tcPr>
                <w:p w:rsidR="00D526CC" w:rsidRDefault="00D526CC">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Добре</w:t>
                  </w:r>
                </w:p>
              </w:tc>
              <w:tc>
                <w:tcPr>
                  <w:tcW w:w="2346" w:type="dxa"/>
                  <w:vMerge w:val="restart"/>
                  <w:tcBorders>
                    <w:top w:val="single" w:sz="4" w:space="0" w:color="auto"/>
                    <w:left w:val="single" w:sz="4" w:space="0" w:color="auto"/>
                    <w:bottom w:val="single" w:sz="4" w:space="0" w:color="auto"/>
                    <w:right w:val="single" w:sz="4" w:space="0" w:color="auto"/>
                  </w:tcBorders>
                  <w:hideMark/>
                </w:tcPr>
                <w:p w:rsidR="00D526CC" w:rsidRDefault="00D526CC">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4 (добре)</w:t>
                  </w:r>
                </w:p>
              </w:tc>
              <w:tc>
                <w:tcPr>
                  <w:tcW w:w="2148" w:type="dxa"/>
                  <w:tcBorders>
                    <w:top w:val="single" w:sz="4" w:space="0" w:color="auto"/>
                    <w:left w:val="single" w:sz="4" w:space="0" w:color="auto"/>
                    <w:bottom w:val="single" w:sz="4" w:space="0" w:color="auto"/>
                    <w:right w:val="single" w:sz="4" w:space="0" w:color="auto"/>
                  </w:tcBorders>
                  <w:hideMark/>
                </w:tcPr>
                <w:p w:rsidR="00D526CC" w:rsidRDefault="00D526CC">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82-89 </w:t>
                  </w:r>
                </w:p>
              </w:tc>
            </w:tr>
            <w:tr w:rsidR="00D526CC">
              <w:trPr>
                <w:trHeight w:val="336"/>
              </w:trPr>
              <w:tc>
                <w:tcPr>
                  <w:tcW w:w="1440" w:type="dxa"/>
                  <w:tcBorders>
                    <w:top w:val="single" w:sz="4" w:space="0" w:color="auto"/>
                    <w:left w:val="single" w:sz="4" w:space="0" w:color="auto"/>
                    <w:bottom w:val="single" w:sz="4" w:space="0" w:color="auto"/>
                    <w:right w:val="single" w:sz="4" w:space="0" w:color="auto"/>
                  </w:tcBorders>
                  <w:hideMark/>
                </w:tcPr>
                <w:p w:rsidR="00D526CC" w:rsidRDefault="00D526CC">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26CC" w:rsidRDefault="00D526CC">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26CC" w:rsidRDefault="00D526CC">
                  <w:pPr>
                    <w:spacing w:after="0" w:line="240" w:lineRule="auto"/>
                    <w:rPr>
                      <w:rFonts w:ascii="Times New Roman" w:hAnsi="Times New Roman" w:cs="Times New Roman"/>
                      <w:sz w:val="24"/>
                      <w:szCs w:val="24"/>
                      <w:lang w:val="uk-UA"/>
                    </w:rPr>
                  </w:pPr>
                </w:p>
              </w:tc>
              <w:tc>
                <w:tcPr>
                  <w:tcW w:w="2148" w:type="dxa"/>
                  <w:tcBorders>
                    <w:top w:val="single" w:sz="4" w:space="0" w:color="auto"/>
                    <w:left w:val="single" w:sz="4" w:space="0" w:color="auto"/>
                    <w:bottom w:val="single" w:sz="4" w:space="0" w:color="auto"/>
                    <w:right w:val="single" w:sz="4" w:space="0" w:color="auto"/>
                  </w:tcBorders>
                  <w:hideMark/>
                </w:tcPr>
                <w:p w:rsidR="00D526CC" w:rsidRDefault="00D526CC">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74-81 </w:t>
                  </w:r>
                </w:p>
              </w:tc>
            </w:tr>
            <w:tr w:rsidR="00D526CC">
              <w:trPr>
                <w:trHeight w:val="336"/>
              </w:trPr>
              <w:tc>
                <w:tcPr>
                  <w:tcW w:w="1440" w:type="dxa"/>
                  <w:tcBorders>
                    <w:top w:val="single" w:sz="4" w:space="0" w:color="auto"/>
                    <w:left w:val="single" w:sz="4" w:space="0" w:color="auto"/>
                    <w:bottom w:val="single" w:sz="4" w:space="0" w:color="auto"/>
                    <w:right w:val="single" w:sz="4" w:space="0" w:color="auto"/>
                  </w:tcBorders>
                  <w:hideMark/>
                </w:tcPr>
                <w:p w:rsidR="00D526CC" w:rsidRDefault="00D526CC">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3240" w:type="dxa"/>
                  <w:vMerge w:val="restart"/>
                  <w:tcBorders>
                    <w:top w:val="single" w:sz="4" w:space="0" w:color="auto"/>
                    <w:left w:val="single" w:sz="4" w:space="0" w:color="auto"/>
                    <w:bottom w:val="single" w:sz="4" w:space="0" w:color="auto"/>
                    <w:right w:val="single" w:sz="4" w:space="0" w:color="auto"/>
                  </w:tcBorders>
                  <w:hideMark/>
                </w:tcPr>
                <w:p w:rsidR="00D526CC" w:rsidRDefault="00D526CC">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Задовільно</w:t>
                  </w:r>
                </w:p>
              </w:tc>
              <w:tc>
                <w:tcPr>
                  <w:tcW w:w="2346" w:type="dxa"/>
                  <w:vMerge w:val="restart"/>
                  <w:tcBorders>
                    <w:top w:val="single" w:sz="4" w:space="0" w:color="auto"/>
                    <w:left w:val="single" w:sz="4" w:space="0" w:color="auto"/>
                    <w:bottom w:val="single" w:sz="4" w:space="0" w:color="auto"/>
                    <w:right w:val="single" w:sz="4" w:space="0" w:color="auto"/>
                  </w:tcBorders>
                  <w:hideMark/>
                </w:tcPr>
                <w:p w:rsidR="00D526CC" w:rsidRDefault="00D526CC">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 (задовільно)</w:t>
                  </w:r>
                </w:p>
              </w:tc>
              <w:tc>
                <w:tcPr>
                  <w:tcW w:w="2148" w:type="dxa"/>
                  <w:tcBorders>
                    <w:top w:val="single" w:sz="4" w:space="0" w:color="auto"/>
                    <w:left w:val="single" w:sz="4" w:space="0" w:color="auto"/>
                    <w:bottom w:val="single" w:sz="4" w:space="0" w:color="auto"/>
                    <w:right w:val="single" w:sz="4" w:space="0" w:color="auto"/>
                  </w:tcBorders>
                  <w:hideMark/>
                </w:tcPr>
                <w:p w:rsidR="00D526CC" w:rsidRDefault="00D526CC">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64-73 </w:t>
                  </w:r>
                </w:p>
              </w:tc>
            </w:tr>
            <w:tr w:rsidR="00D526CC">
              <w:trPr>
                <w:trHeight w:val="336"/>
              </w:trPr>
              <w:tc>
                <w:tcPr>
                  <w:tcW w:w="1440" w:type="dxa"/>
                  <w:tcBorders>
                    <w:top w:val="single" w:sz="4" w:space="0" w:color="auto"/>
                    <w:left w:val="single" w:sz="4" w:space="0" w:color="auto"/>
                    <w:bottom w:val="single" w:sz="4" w:space="0" w:color="auto"/>
                    <w:right w:val="single" w:sz="4" w:space="0" w:color="auto"/>
                  </w:tcBorders>
                  <w:hideMark/>
                </w:tcPr>
                <w:p w:rsidR="00D526CC" w:rsidRDefault="00D526CC">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26CC" w:rsidRDefault="00D526CC">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26CC" w:rsidRDefault="00D526CC">
                  <w:pPr>
                    <w:spacing w:after="0" w:line="240" w:lineRule="auto"/>
                    <w:rPr>
                      <w:rFonts w:ascii="Times New Roman" w:hAnsi="Times New Roman" w:cs="Times New Roman"/>
                      <w:sz w:val="24"/>
                      <w:szCs w:val="24"/>
                      <w:lang w:val="uk-UA"/>
                    </w:rPr>
                  </w:pPr>
                </w:p>
              </w:tc>
              <w:tc>
                <w:tcPr>
                  <w:tcW w:w="2148" w:type="dxa"/>
                  <w:tcBorders>
                    <w:top w:val="single" w:sz="4" w:space="0" w:color="auto"/>
                    <w:left w:val="single" w:sz="4" w:space="0" w:color="auto"/>
                    <w:bottom w:val="single" w:sz="4" w:space="0" w:color="auto"/>
                    <w:right w:val="single" w:sz="4" w:space="0" w:color="auto"/>
                  </w:tcBorders>
                  <w:hideMark/>
                </w:tcPr>
                <w:p w:rsidR="00D526CC" w:rsidRDefault="00D526CC">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60-63 </w:t>
                  </w:r>
                </w:p>
              </w:tc>
            </w:tr>
            <w:tr w:rsidR="00D526CC">
              <w:trPr>
                <w:trHeight w:val="348"/>
              </w:trPr>
              <w:tc>
                <w:tcPr>
                  <w:tcW w:w="1440" w:type="dxa"/>
                  <w:tcBorders>
                    <w:top w:val="single" w:sz="4" w:space="0" w:color="auto"/>
                    <w:left w:val="single" w:sz="4" w:space="0" w:color="auto"/>
                    <w:bottom w:val="single" w:sz="4" w:space="0" w:color="auto"/>
                    <w:right w:val="single" w:sz="4" w:space="0" w:color="auto"/>
                  </w:tcBorders>
                  <w:hideMark/>
                </w:tcPr>
                <w:p w:rsidR="00D526CC" w:rsidRDefault="00D526CC">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FX</w:t>
                  </w:r>
                </w:p>
              </w:tc>
              <w:tc>
                <w:tcPr>
                  <w:tcW w:w="3240" w:type="dxa"/>
                  <w:vMerge w:val="restart"/>
                  <w:tcBorders>
                    <w:top w:val="single" w:sz="4" w:space="0" w:color="auto"/>
                    <w:left w:val="single" w:sz="4" w:space="0" w:color="auto"/>
                    <w:bottom w:val="single" w:sz="4" w:space="0" w:color="auto"/>
                    <w:right w:val="single" w:sz="4" w:space="0" w:color="auto"/>
                  </w:tcBorders>
                  <w:hideMark/>
                </w:tcPr>
                <w:p w:rsidR="00D526CC" w:rsidRDefault="00D526CC">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Незадовільно</w:t>
                  </w:r>
                </w:p>
              </w:tc>
              <w:tc>
                <w:tcPr>
                  <w:tcW w:w="2346" w:type="dxa"/>
                  <w:vMerge w:val="restart"/>
                  <w:tcBorders>
                    <w:top w:val="single" w:sz="4" w:space="0" w:color="auto"/>
                    <w:left w:val="single" w:sz="4" w:space="0" w:color="auto"/>
                    <w:bottom w:val="single" w:sz="4" w:space="0" w:color="auto"/>
                    <w:right w:val="single" w:sz="4" w:space="0" w:color="auto"/>
                  </w:tcBorders>
                  <w:hideMark/>
                </w:tcPr>
                <w:p w:rsidR="00D526CC" w:rsidRDefault="00D526CC">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2 (незадовільно)</w:t>
                  </w:r>
                </w:p>
              </w:tc>
              <w:tc>
                <w:tcPr>
                  <w:tcW w:w="2148" w:type="dxa"/>
                  <w:tcBorders>
                    <w:top w:val="single" w:sz="4" w:space="0" w:color="auto"/>
                    <w:left w:val="single" w:sz="4" w:space="0" w:color="auto"/>
                    <w:bottom w:val="single" w:sz="4" w:space="0" w:color="auto"/>
                    <w:right w:val="single" w:sz="4" w:space="0" w:color="auto"/>
                  </w:tcBorders>
                  <w:hideMark/>
                </w:tcPr>
                <w:p w:rsidR="00D526CC" w:rsidRDefault="00D526CC">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35-59 </w:t>
                  </w:r>
                </w:p>
              </w:tc>
            </w:tr>
            <w:tr w:rsidR="00D526CC">
              <w:trPr>
                <w:trHeight w:val="286"/>
              </w:trPr>
              <w:tc>
                <w:tcPr>
                  <w:tcW w:w="1440" w:type="dxa"/>
                  <w:tcBorders>
                    <w:top w:val="single" w:sz="4" w:space="0" w:color="auto"/>
                    <w:left w:val="single" w:sz="4" w:space="0" w:color="auto"/>
                    <w:bottom w:val="single" w:sz="4" w:space="0" w:color="auto"/>
                    <w:right w:val="single" w:sz="4" w:space="0" w:color="auto"/>
                  </w:tcBorders>
                  <w:hideMark/>
                </w:tcPr>
                <w:p w:rsidR="00D526CC" w:rsidRDefault="00D526CC">
                  <w:pPr>
                    <w:widowControl w:val="0"/>
                    <w:jc w:val="center"/>
                    <w:rPr>
                      <w:rFonts w:ascii="Times New Roman" w:hAnsi="Times New Roman" w:cs="Times New Roman"/>
                      <w:sz w:val="24"/>
                      <w:szCs w:val="24"/>
                      <w:lang w:val="en-US"/>
                    </w:rPr>
                  </w:pPr>
                  <w:r>
                    <w:rPr>
                      <w:rFonts w:ascii="Times New Roman" w:hAnsi="Times New Roman" w:cs="Times New Roman"/>
                      <w:sz w:val="24"/>
                      <w:szCs w:val="24"/>
                      <w:lang w:val="en-US"/>
                    </w:rPr>
                    <w:t>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26CC" w:rsidRDefault="00D526CC">
                  <w:pPr>
                    <w:spacing w:after="0" w:line="240" w:lineRule="auto"/>
                    <w:rPr>
                      <w:rFonts w:ascii="Times New Roman" w:hAnsi="Times New Roman" w:cs="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26CC" w:rsidRDefault="00D526CC">
                  <w:pPr>
                    <w:spacing w:after="0" w:line="240" w:lineRule="auto"/>
                    <w:rPr>
                      <w:rFonts w:ascii="Times New Roman" w:hAnsi="Times New Roman" w:cs="Times New Roman"/>
                      <w:sz w:val="24"/>
                      <w:szCs w:val="24"/>
                      <w:lang w:val="uk-UA"/>
                    </w:rPr>
                  </w:pPr>
                </w:p>
              </w:tc>
              <w:tc>
                <w:tcPr>
                  <w:tcW w:w="2148" w:type="dxa"/>
                  <w:tcBorders>
                    <w:top w:val="single" w:sz="4" w:space="0" w:color="auto"/>
                    <w:left w:val="single" w:sz="4" w:space="0" w:color="auto"/>
                    <w:bottom w:val="single" w:sz="4" w:space="0" w:color="auto"/>
                    <w:right w:val="single" w:sz="4" w:space="0" w:color="auto"/>
                  </w:tcBorders>
                  <w:hideMark/>
                </w:tcPr>
                <w:p w:rsidR="00D526CC" w:rsidRDefault="00D526CC">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0-34</w:t>
                  </w:r>
                </w:p>
              </w:tc>
            </w:tr>
          </w:tbl>
          <w:p w:rsidR="00D526CC" w:rsidRDefault="00D526CC">
            <w:pPr>
              <w:spacing w:after="0" w:line="240" w:lineRule="auto"/>
              <w:rPr>
                <w:rFonts w:ascii="Times New Roman" w:eastAsia="Arial Unicode MS" w:hAnsi="Times New Roman" w:cs="Times New Roman"/>
                <w:b/>
                <w:sz w:val="26"/>
                <w:szCs w:val="26"/>
                <w:lang w:val="uk-UA" w:eastAsia="ru-RU"/>
              </w:rPr>
            </w:pPr>
          </w:p>
        </w:tc>
      </w:tr>
      <w:tr w:rsidR="00D526CC" w:rsidTr="00D526CC">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lastRenderedPageBreak/>
              <w:t>9.2 Методи поточного формативного оцінювання</w:t>
            </w:r>
          </w:p>
        </w:tc>
      </w:tr>
      <w:tr w:rsidR="00D526CC" w:rsidTr="00D526CC">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tabs>
                <w:tab w:val="left" w:pos="426"/>
                <w:tab w:val="left" w:pos="709"/>
              </w:tabs>
              <w:spacing w:before="120" w:after="120" w:line="26" w:lineRule="atLeast"/>
              <w:ind w:firstLine="709"/>
              <w:jc w:val="both"/>
              <w:rPr>
                <w:rFonts w:ascii="Times New Roman" w:eastAsia="Arial Unicode MS" w:hAnsi="Times New Roman" w:cs="Times New Roman"/>
                <w:b/>
                <w:sz w:val="26"/>
                <w:szCs w:val="26"/>
                <w:lang w:val="uk-UA" w:eastAsia="ru-RU"/>
              </w:rPr>
            </w:pPr>
            <w:r>
              <w:rPr>
                <w:rFonts w:ascii="Times New Roman" w:eastAsia="Arial Unicode MS" w:hAnsi="Times New Roman" w:cs="Times New Roman"/>
                <w:bCs/>
                <w:i/>
                <w:sz w:val="26"/>
                <w:szCs w:val="26"/>
                <w:lang w:val="uk-UA" w:eastAsia="ru-RU"/>
              </w:rPr>
              <w:t xml:space="preserve"> </w:t>
            </w:r>
            <w:r>
              <w:rPr>
                <w:rFonts w:ascii="Times New Roman" w:eastAsia="Arial Unicode MS" w:hAnsi="Times New Roman" w:cs="Times New Roman"/>
                <w:bCs/>
                <w:sz w:val="26"/>
                <w:szCs w:val="26"/>
                <w:lang w:val="uk-UA" w:eastAsia="ru-RU"/>
              </w:rPr>
              <w:t>За дисципліною передбачені наступні методи поточного формативного оцінювання: опитування студента на семінарському занятті та усні коментарі викладача за його результатами, настанови викладача в процесі підготовки до виконання тестових  завдань, оцінювання поточного тестування, обговорення та взаємооцінювання студентами виконаних презентацій.</w:t>
            </w:r>
          </w:p>
        </w:tc>
      </w:tr>
      <w:tr w:rsidR="00D526CC" w:rsidTr="00D526CC">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rPr>
                <w:rFonts w:ascii="Times New Roman" w:eastAsia="Arial Unicode MS" w:hAnsi="Times New Roman" w:cs="Times New Roman"/>
                <w:b/>
                <w:sz w:val="26"/>
                <w:szCs w:val="26"/>
                <w:lang w:val="uk-UA" w:eastAsia="ru-RU"/>
              </w:rPr>
            </w:pPr>
            <w:r>
              <w:rPr>
                <w:rFonts w:ascii="Times New Roman" w:eastAsia="Arial Unicode MS" w:hAnsi="Times New Roman" w:cs="Times New Roman"/>
                <w:b/>
                <w:sz w:val="26"/>
                <w:szCs w:val="26"/>
                <w:lang w:val="uk-UA" w:eastAsia="ru-RU"/>
              </w:rPr>
              <w:t>9.3 Методи підсумкового сумативного оцінювання</w:t>
            </w:r>
          </w:p>
        </w:tc>
      </w:tr>
      <w:tr w:rsidR="00D526CC" w:rsidTr="00D526CC">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Оцінювання протягом семестру проводиться у формі усних і письмових опитувань та індивідуальних презентацій. Всі роботи повинні бути виконані самостійно. Індивідуальні завдання, схожі між собою, будуть відхилені.</w:t>
            </w:r>
          </w:p>
          <w:p w:rsidR="00D526CC" w:rsidRDefault="00D526CC">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Методи оцінювання:</w:t>
            </w:r>
            <w:r>
              <w:rPr>
                <w:rFonts w:ascii="Times New Roman" w:hAnsi="Times New Roman" w:cs="Times New Roman"/>
                <w:bCs/>
                <w:sz w:val="26"/>
                <w:szCs w:val="26"/>
                <w:lang w:val="uk-UA"/>
              </w:rPr>
              <w:t xml:space="preserve"> </w:t>
            </w:r>
            <w:r>
              <w:rPr>
                <w:rFonts w:ascii="Times New Roman" w:eastAsia="Arial Unicode MS" w:hAnsi="Times New Roman" w:cs="Times New Roman"/>
                <w:bCs/>
                <w:sz w:val="26"/>
                <w:szCs w:val="26"/>
                <w:lang w:val="uk-UA" w:eastAsia="ru-RU"/>
              </w:rPr>
              <w:t>опитування  М 1</w:t>
            </w:r>
            <w:r>
              <w:rPr>
                <w:rFonts w:ascii="Times New Roman" w:hAnsi="Times New Roman" w:cs="Times New Roman"/>
                <w:bCs/>
                <w:sz w:val="26"/>
                <w:szCs w:val="26"/>
                <w:lang w:val="uk-UA"/>
              </w:rPr>
              <w:t xml:space="preserve">, </w:t>
            </w:r>
            <w:r>
              <w:rPr>
                <w:rFonts w:ascii="Times New Roman" w:eastAsia="Arial Unicode MS" w:hAnsi="Times New Roman" w:cs="Times New Roman"/>
                <w:bCs/>
                <w:sz w:val="26"/>
                <w:szCs w:val="26"/>
                <w:lang w:val="uk-UA" w:eastAsia="ru-RU"/>
              </w:rPr>
              <w:t>тестування  М 2</w:t>
            </w:r>
            <w:r>
              <w:rPr>
                <w:rFonts w:ascii="Times New Roman" w:hAnsi="Times New Roman" w:cs="Times New Roman"/>
                <w:bCs/>
                <w:sz w:val="26"/>
                <w:szCs w:val="26"/>
                <w:lang w:val="uk-UA"/>
              </w:rPr>
              <w:t xml:space="preserve">, </w:t>
            </w:r>
            <w:r>
              <w:rPr>
                <w:rFonts w:ascii="Times New Roman" w:eastAsia="Arial Unicode MS" w:hAnsi="Times New Roman" w:cs="Times New Roman"/>
                <w:bCs/>
                <w:sz w:val="26"/>
                <w:szCs w:val="26"/>
                <w:lang w:val="uk-UA" w:eastAsia="ru-RU"/>
              </w:rPr>
              <w:t>перевірка виконання індивідуальної презентації</w:t>
            </w:r>
            <w:r>
              <w:rPr>
                <w:rFonts w:ascii="Times New Roman" w:hAnsi="Times New Roman" w:cs="Times New Roman"/>
                <w:bCs/>
                <w:sz w:val="26"/>
                <w:szCs w:val="26"/>
                <w:lang w:val="uk-UA"/>
              </w:rPr>
              <w:t xml:space="preserve"> М</w:t>
            </w:r>
            <w:r>
              <w:rPr>
                <w:rFonts w:ascii="Times New Roman" w:eastAsia="Arial Unicode MS" w:hAnsi="Times New Roman" w:cs="Times New Roman"/>
                <w:bCs/>
                <w:sz w:val="26"/>
                <w:szCs w:val="26"/>
                <w:lang w:val="uk-UA" w:eastAsia="ru-RU"/>
              </w:rPr>
              <w:t xml:space="preserve"> 3.</w:t>
            </w:r>
          </w:p>
          <w:p w:rsidR="00D526CC" w:rsidRDefault="00D526CC">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Оцінка студента формується таким чином:</w:t>
            </w:r>
          </w:p>
          <w:p w:rsidR="00D526CC" w:rsidRDefault="00D526CC">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 xml:space="preserve">М 1 усне опитування </w:t>
            </w:r>
            <w:r>
              <w:rPr>
                <w:rFonts w:ascii="Times New Roman" w:hAnsi="Times New Roman" w:cs="Times New Roman"/>
                <w:bCs/>
                <w:sz w:val="26"/>
                <w:szCs w:val="26"/>
                <w:lang w:val="uk-UA"/>
              </w:rPr>
              <w:t>4</w:t>
            </w:r>
            <w:r>
              <w:rPr>
                <w:rFonts w:ascii="Times New Roman" w:eastAsia="Arial Unicode MS" w:hAnsi="Times New Roman" w:cs="Times New Roman"/>
                <w:bCs/>
                <w:sz w:val="26"/>
                <w:szCs w:val="26"/>
                <w:lang w:val="uk-UA" w:eastAsia="ru-RU"/>
              </w:rPr>
              <w:t>0 балів;</w:t>
            </w:r>
          </w:p>
          <w:p w:rsidR="00D526CC" w:rsidRDefault="00D526CC">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 xml:space="preserve">М 2 тестування </w:t>
            </w:r>
            <w:r>
              <w:rPr>
                <w:rFonts w:ascii="Times New Roman" w:hAnsi="Times New Roman" w:cs="Times New Roman"/>
                <w:bCs/>
                <w:sz w:val="26"/>
                <w:szCs w:val="26"/>
                <w:lang w:val="uk-UA"/>
              </w:rPr>
              <w:t>40</w:t>
            </w:r>
            <w:r>
              <w:rPr>
                <w:rFonts w:ascii="Times New Roman" w:eastAsia="Arial Unicode MS" w:hAnsi="Times New Roman" w:cs="Times New Roman"/>
                <w:bCs/>
                <w:sz w:val="26"/>
                <w:szCs w:val="26"/>
                <w:lang w:val="uk-UA" w:eastAsia="ru-RU"/>
              </w:rPr>
              <w:t xml:space="preserve"> балів.</w:t>
            </w:r>
          </w:p>
          <w:p w:rsidR="00D526CC" w:rsidRDefault="00D526CC">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М 3 індивідуальна презентація 10 балів.</w:t>
            </w:r>
          </w:p>
          <w:p w:rsidR="00D526CC" w:rsidRDefault="00D526CC">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М 4 звіт-конспект 10 балів.</w:t>
            </w:r>
          </w:p>
          <w:p w:rsidR="00D526CC" w:rsidRDefault="00D526CC">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 xml:space="preserve">В особливих ситуаціях робота протягом семестру може бути виконана дистанційно: </w:t>
            </w:r>
          </w:p>
          <w:p w:rsidR="00D526CC" w:rsidRDefault="00D526CC">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1. ситуативне завдання (вирішення, письмове обґрунтування) 20 балів,</w:t>
            </w:r>
          </w:p>
          <w:p w:rsidR="00D526CC" w:rsidRDefault="00D526CC">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 xml:space="preserve">2. реферат </w:t>
            </w:r>
            <w:r>
              <w:rPr>
                <w:rFonts w:ascii="Times New Roman" w:hAnsi="Times New Roman" w:cs="Times New Roman"/>
                <w:bCs/>
                <w:sz w:val="26"/>
                <w:szCs w:val="26"/>
                <w:lang w:val="uk-UA"/>
              </w:rPr>
              <w:t>30</w:t>
            </w:r>
            <w:r>
              <w:rPr>
                <w:rFonts w:ascii="Times New Roman" w:eastAsia="Arial Unicode MS" w:hAnsi="Times New Roman" w:cs="Times New Roman"/>
                <w:bCs/>
                <w:sz w:val="26"/>
                <w:szCs w:val="26"/>
                <w:lang w:val="uk-UA" w:eastAsia="ru-RU"/>
              </w:rPr>
              <w:t xml:space="preserve"> балів ( 60% унікальності),</w:t>
            </w:r>
          </w:p>
          <w:p w:rsidR="00D526CC" w:rsidRDefault="00D526CC">
            <w:pPr>
              <w:tabs>
                <w:tab w:val="left" w:pos="426"/>
                <w:tab w:val="left" w:pos="709"/>
              </w:tabs>
              <w:spacing w:after="0" w:line="240" w:lineRule="auto"/>
              <w:jc w:val="both"/>
              <w:rPr>
                <w:rFonts w:ascii="Times New Roman" w:eastAsia="Arial Unicode MS" w:hAnsi="Times New Roman" w:cs="Times New Roman"/>
                <w:bCs/>
                <w:sz w:val="26"/>
                <w:szCs w:val="26"/>
                <w:lang w:val="uk-UA" w:eastAsia="ru-RU"/>
              </w:rPr>
            </w:pPr>
            <w:r>
              <w:rPr>
                <w:rFonts w:ascii="Times New Roman" w:eastAsia="Arial Unicode MS" w:hAnsi="Times New Roman" w:cs="Times New Roman"/>
                <w:bCs/>
                <w:sz w:val="26"/>
                <w:szCs w:val="26"/>
                <w:lang w:val="uk-UA" w:eastAsia="ru-RU"/>
              </w:rPr>
              <w:t xml:space="preserve">3. індивідуальне дослідницьке завдання (презентація) </w:t>
            </w:r>
            <w:r>
              <w:rPr>
                <w:rFonts w:ascii="Times New Roman" w:hAnsi="Times New Roman" w:cs="Times New Roman"/>
                <w:bCs/>
                <w:sz w:val="26"/>
                <w:szCs w:val="26"/>
                <w:lang w:val="uk-UA"/>
              </w:rPr>
              <w:t>50</w:t>
            </w:r>
            <w:r>
              <w:rPr>
                <w:rFonts w:ascii="Times New Roman" w:eastAsia="Arial Unicode MS" w:hAnsi="Times New Roman" w:cs="Times New Roman"/>
                <w:bCs/>
                <w:sz w:val="26"/>
                <w:szCs w:val="26"/>
                <w:lang w:val="uk-UA" w:eastAsia="ru-RU"/>
              </w:rPr>
              <w:t xml:space="preserve"> балів.</w:t>
            </w:r>
          </w:p>
          <w:p w:rsidR="00D526CC" w:rsidRDefault="00D526CC">
            <w:pPr>
              <w:tabs>
                <w:tab w:val="left" w:pos="426"/>
                <w:tab w:val="left" w:pos="709"/>
              </w:tabs>
              <w:spacing w:after="0" w:line="26" w:lineRule="atLeast"/>
              <w:ind w:firstLine="709"/>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bCs/>
                <w:sz w:val="26"/>
                <w:szCs w:val="26"/>
                <w:lang w:val="uk-UA" w:eastAsia="ru-RU"/>
              </w:rPr>
              <w:t>Форма підсумкового контролю – диференційований залік.</w:t>
            </w:r>
          </w:p>
        </w:tc>
      </w:tr>
      <w:tr w:rsidR="00D526CC" w:rsidTr="00D526CC">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ind w:left="720"/>
              <w:contextualSpacing/>
              <w:jc w:val="both"/>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t xml:space="preserve">10.  Ресурсне забезпечення навчальної дисципліни </w:t>
            </w:r>
          </w:p>
        </w:tc>
      </w:tr>
      <w:tr w:rsidR="00D526CC" w:rsidTr="00D526CC">
        <w:trPr>
          <w:trHeight w:val="20"/>
        </w:trPr>
        <w:tc>
          <w:tcPr>
            <w:tcW w:w="2144"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526CC" w:rsidRDefault="00D526CC">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t>10.1 Засоби навчання</w:t>
            </w:r>
          </w:p>
        </w:tc>
        <w:tc>
          <w:tcPr>
            <w:tcW w:w="2856" w:type="pct"/>
            <w:gridSpan w:val="2"/>
            <w:tcBorders>
              <w:top w:val="single" w:sz="4" w:space="0" w:color="auto"/>
              <w:left w:val="single" w:sz="4" w:space="0" w:color="auto"/>
              <w:bottom w:val="single" w:sz="4" w:space="0" w:color="auto"/>
              <w:right w:val="single" w:sz="4" w:space="0" w:color="auto"/>
            </w:tcBorders>
            <w:vAlign w:val="center"/>
            <w:hideMark/>
          </w:tcPr>
          <w:p w:rsidR="00D526CC" w:rsidRDefault="00D526CC">
            <w:pPr>
              <w:spacing w:after="0" w:line="240" w:lineRule="auto"/>
              <w:ind w:left="360"/>
              <w:contextualSpacing/>
              <w:rPr>
                <w:rFonts w:ascii="Times New Roman" w:eastAsia="Arial Unicode MS" w:hAnsi="Times New Roman" w:cs="Times New Roman"/>
                <w:sz w:val="26"/>
                <w:szCs w:val="26"/>
                <w:lang w:val="uk-UA" w:eastAsia="ru-RU"/>
              </w:rPr>
            </w:pPr>
            <w:r>
              <w:rPr>
                <w:rFonts w:ascii="Times New Roman" w:eastAsia="Arial Unicode MS" w:hAnsi="Times New Roman" w:cs="Times New Roman"/>
                <w:bCs/>
                <w:iCs/>
                <w:sz w:val="26"/>
                <w:szCs w:val="26"/>
                <w:lang w:val="uk-UA" w:eastAsia="ru-RU"/>
              </w:rPr>
              <w:t>Навчальний процес потребує використання мультимедійного обладнання (проектор, екран) (ЗН 1) .</w:t>
            </w:r>
          </w:p>
        </w:tc>
      </w:tr>
      <w:tr w:rsidR="00D526CC" w:rsidTr="00D526CC">
        <w:trPr>
          <w:trHeight w:val="20"/>
        </w:trPr>
        <w:tc>
          <w:tcPr>
            <w:tcW w:w="2144"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28" w:type="dxa"/>
            </w:tcMar>
            <w:vAlign w:val="center"/>
            <w:hideMark/>
          </w:tcPr>
          <w:p w:rsidR="00D526CC" w:rsidRDefault="00D526CC">
            <w:pPr>
              <w:spacing w:after="0" w:line="240" w:lineRule="auto"/>
              <w:rPr>
                <w:rFonts w:ascii="Times New Roman" w:eastAsia="Arial Unicode MS" w:hAnsi="Times New Roman" w:cs="Times New Roman"/>
                <w:sz w:val="26"/>
                <w:szCs w:val="26"/>
                <w:lang w:val="uk-UA" w:eastAsia="ru-RU"/>
              </w:rPr>
            </w:pPr>
            <w:r>
              <w:rPr>
                <w:rFonts w:ascii="Times New Roman" w:eastAsia="Arial Unicode MS" w:hAnsi="Times New Roman" w:cs="Times New Roman"/>
                <w:b/>
                <w:sz w:val="26"/>
                <w:szCs w:val="26"/>
                <w:lang w:val="uk-UA" w:eastAsia="ru-RU"/>
              </w:rPr>
              <w:t>10.2 Інформаційне та навчально- методичне забезпечення</w:t>
            </w:r>
          </w:p>
        </w:tc>
        <w:tc>
          <w:tcPr>
            <w:tcW w:w="2856" w:type="pct"/>
            <w:gridSpan w:val="2"/>
            <w:tcBorders>
              <w:top w:val="single" w:sz="4" w:space="0" w:color="auto"/>
              <w:left w:val="single" w:sz="4" w:space="0" w:color="auto"/>
              <w:bottom w:val="single" w:sz="4" w:space="0" w:color="auto"/>
              <w:right w:val="single" w:sz="4" w:space="0" w:color="auto"/>
            </w:tcBorders>
            <w:vAlign w:val="center"/>
          </w:tcPr>
          <w:p w:rsidR="00D526CC" w:rsidRDefault="00D526CC">
            <w:pPr>
              <w:spacing w:after="0" w:line="240" w:lineRule="auto"/>
              <w:jc w:val="center"/>
              <w:rPr>
                <w:rFonts w:ascii="Times New Roman" w:eastAsia="Arial Unicode MS" w:hAnsi="Times New Roman" w:cs="Times New Roman"/>
                <w:sz w:val="26"/>
                <w:szCs w:val="26"/>
                <w:lang w:val="uk-UA" w:eastAsia="ru-RU"/>
              </w:rPr>
            </w:pPr>
            <w:r>
              <w:rPr>
                <w:rFonts w:ascii="Times New Roman" w:eastAsia="Arial Unicode MS" w:hAnsi="Times New Roman" w:cs="Times New Roman"/>
                <w:sz w:val="26"/>
                <w:szCs w:val="26"/>
                <w:lang w:val="uk-UA" w:eastAsia="ru-RU"/>
              </w:rPr>
              <w:t>Основна література.</w:t>
            </w:r>
          </w:p>
          <w:p w:rsidR="00D526CC" w:rsidRDefault="00D526CC" w:rsidP="006F4153">
            <w:pPr>
              <w:pStyle w:val="a5"/>
              <w:numPr>
                <w:ilvl w:val="0"/>
                <w:numId w:val="1"/>
              </w:numPr>
              <w:tabs>
                <w:tab w:val="left" w:pos="543"/>
              </w:tabs>
              <w:spacing w:line="276" w:lineRule="auto"/>
              <w:ind w:left="26" w:firstLine="283"/>
              <w:jc w:val="both"/>
              <w:rPr>
                <w:rFonts w:ascii="Times New Roman" w:hAnsi="Times New Roman" w:cs="Times New Roman"/>
                <w:sz w:val="26"/>
                <w:szCs w:val="26"/>
              </w:rPr>
            </w:pPr>
            <w:r>
              <w:rPr>
                <w:rFonts w:ascii="Times New Roman" w:hAnsi="Times New Roman"/>
              </w:rPr>
              <w:t xml:space="preserve">Історія країн Західної Європи та Північної Америки Нового часу (кінець XV – початок XIX ст.): навч. посіб. / за ред. З. А. Баран. К.: Знання, 2015.  </w:t>
            </w:r>
          </w:p>
          <w:p w:rsidR="00D526CC" w:rsidRDefault="00D526CC" w:rsidP="006F4153">
            <w:pPr>
              <w:pStyle w:val="a5"/>
              <w:numPr>
                <w:ilvl w:val="0"/>
                <w:numId w:val="1"/>
              </w:numPr>
              <w:tabs>
                <w:tab w:val="left" w:pos="543"/>
              </w:tabs>
              <w:spacing w:line="276" w:lineRule="auto"/>
              <w:ind w:left="26" w:firstLine="283"/>
              <w:jc w:val="both"/>
              <w:rPr>
                <w:rFonts w:ascii="Times New Roman" w:hAnsi="Times New Roman" w:cs="Times New Roman"/>
                <w:sz w:val="26"/>
                <w:szCs w:val="26"/>
              </w:rPr>
            </w:pPr>
            <w:r>
              <w:rPr>
                <w:rFonts w:ascii="Times New Roman" w:hAnsi="Times New Roman"/>
              </w:rPr>
              <w:t>Іваницька О.</w:t>
            </w:r>
            <w:r w:rsidRPr="00D526CC">
              <w:rPr>
                <w:rFonts w:ascii="Times New Roman" w:hAnsi="Times New Roman"/>
              </w:rPr>
              <w:t xml:space="preserve"> </w:t>
            </w:r>
            <w:r>
              <w:rPr>
                <w:rFonts w:ascii="Times New Roman" w:hAnsi="Times New Roman"/>
              </w:rPr>
              <w:t>П.</w:t>
            </w:r>
            <w:r w:rsidRPr="00D526CC">
              <w:rPr>
                <w:rFonts w:ascii="Times New Roman" w:hAnsi="Times New Roman"/>
              </w:rPr>
              <w:t xml:space="preserve"> </w:t>
            </w:r>
            <w:r>
              <w:rPr>
                <w:rFonts w:ascii="Times New Roman" w:hAnsi="Times New Roman"/>
              </w:rPr>
              <w:t>Зовнішня політика країн Західної Європи та Північної Америки у постбіполярний період (1990-і - 2000-і роки): навч. посіб.</w:t>
            </w:r>
            <w:r w:rsidRPr="00D526CC">
              <w:rPr>
                <w:rFonts w:ascii="Times New Roman" w:hAnsi="Times New Roman"/>
              </w:rPr>
              <w:t xml:space="preserve"> </w:t>
            </w:r>
            <w:r>
              <w:rPr>
                <w:rFonts w:ascii="Times New Roman" w:hAnsi="Times New Roman"/>
              </w:rPr>
              <w:t>К.: Слово, 2012.</w:t>
            </w:r>
          </w:p>
          <w:p w:rsidR="00D526CC" w:rsidRDefault="00D526CC" w:rsidP="006F4153">
            <w:pPr>
              <w:pStyle w:val="a5"/>
              <w:numPr>
                <w:ilvl w:val="0"/>
                <w:numId w:val="1"/>
              </w:numPr>
              <w:spacing w:line="276" w:lineRule="auto"/>
              <w:ind w:left="26" w:firstLine="283"/>
              <w:jc w:val="both"/>
              <w:rPr>
                <w:rFonts w:ascii="Times New Roman" w:hAnsi="Times New Roman" w:cs="Times New Roman"/>
              </w:rPr>
            </w:pPr>
            <w:r>
              <w:rPr>
                <w:rFonts w:ascii="Times New Roman" w:hAnsi="Times New Roman" w:cs="Times New Roman"/>
              </w:rPr>
              <w:t>Парфіненко А. Ю., Сідоров В. І., Любіцева О. О. Туристичне країнознавство: підручник. К.:</w:t>
            </w:r>
            <w:r>
              <w:rPr>
                <w:rFonts w:ascii="Times New Roman" w:hAnsi="Times New Roman" w:cs="Times New Roman"/>
                <w:lang w:val="ru-RU"/>
              </w:rPr>
              <w:t xml:space="preserve"> </w:t>
            </w:r>
            <w:r>
              <w:rPr>
                <w:rFonts w:ascii="Times New Roman" w:hAnsi="Times New Roman" w:cs="Times New Roman"/>
              </w:rPr>
              <w:t>Знання, 2015.</w:t>
            </w:r>
            <w:r>
              <w:rPr>
                <w:rFonts w:ascii="Times New Roman" w:hAnsi="Times New Roman" w:cs="Times New Roman"/>
                <w:lang w:val="ru-RU"/>
              </w:rPr>
              <w:t xml:space="preserve"> </w:t>
            </w:r>
          </w:p>
          <w:p w:rsidR="00D526CC" w:rsidRDefault="00D526CC" w:rsidP="006F4153">
            <w:pPr>
              <w:pStyle w:val="a5"/>
              <w:numPr>
                <w:ilvl w:val="0"/>
                <w:numId w:val="1"/>
              </w:numPr>
              <w:tabs>
                <w:tab w:val="left" w:pos="543"/>
              </w:tabs>
              <w:spacing w:line="276" w:lineRule="auto"/>
              <w:ind w:left="26" w:firstLine="283"/>
              <w:jc w:val="both"/>
              <w:rPr>
                <w:rFonts w:ascii="Times New Roman" w:hAnsi="Times New Roman" w:cs="Times New Roman"/>
                <w:sz w:val="26"/>
                <w:szCs w:val="26"/>
              </w:rPr>
            </w:pPr>
            <w:r>
              <w:rPr>
                <w:rFonts w:ascii="Times New Roman" w:hAnsi="Times New Roman"/>
              </w:rPr>
              <w:t xml:space="preserve">Мицик Л. М., Кузьменко Ю. В. Новітня історія країн Європи та Америки (1918-2007): навч. посіб. </w:t>
            </w:r>
            <w:r>
              <w:rPr>
                <w:rFonts w:ascii="Times New Roman" w:hAnsi="Times New Roman"/>
                <w:lang w:val="en-US"/>
              </w:rPr>
              <w:t>K</w:t>
            </w:r>
            <w:r>
              <w:rPr>
                <w:rFonts w:ascii="Times New Roman" w:hAnsi="Times New Roman"/>
              </w:rPr>
              <w:t>.: Академвидав, 2008.</w:t>
            </w:r>
          </w:p>
          <w:p w:rsidR="00D526CC" w:rsidRDefault="00D526CC" w:rsidP="006F4153">
            <w:pPr>
              <w:pStyle w:val="a5"/>
              <w:numPr>
                <w:ilvl w:val="0"/>
                <w:numId w:val="1"/>
              </w:numPr>
              <w:tabs>
                <w:tab w:val="left" w:pos="543"/>
              </w:tabs>
              <w:spacing w:line="276" w:lineRule="auto"/>
              <w:ind w:left="26" w:firstLine="283"/>
              <w:jc w:val="both"/>
              <w:rPr>
                <w:rFonts w:ascii="Times New Roman" w:hAnsi="Times New Roman" w:cs="Times New Roman"/>
                <w:sz w:val="26"/>
                <w:szCs w:val="26"/>
              </w:rPr>
            </w:pPr>
            <w:r>
              <w:rPr>
                <w:rFonts w:ascii="Times New Roman" w:hAnsi="Times New Roman" w:cs="Times New Roman"/>
                <w:bCs/>
              </w:rPr>
              <w:t>Глиняний В. П.</w:t>
            </w:r>
            <w:r>
              <w:rPr>
                <w:rFonts w:ascii="Times New Roman" w:hAnsi="Times New Roman" w:cs="Times New Roman"/>
              </w:rPr>
              <w:t xml:space="preserve"> Історія держави і права зарубіжних країн: навч. посібник. 7-е вид.</w:t>
            </w:r>
            <w:r>
              <w:rPr>
                <w:rFonts w:ascii="Times New Roman" w:hAnsi="Times New Roman" w:cs="Times New Roman"/>
                <w:lang w:val="ru-RU"/>
              </w:rPr>
              <w:t> </w:t>
            </w:r>
            <w:r>
              <w:rPr>
                <w:rFonts w:ascii="Times New Roman" w:hAnsi="Times New Roman" w:cs="Times New Roman"/>
              </w:rPr>
              <w:t>К.</w:t>
            </w:r>
            <w:r>
              <w:rPr>
                <w:rFonts w:ascii="Times New Roman" w:hAnsi="Times New Roman" w:cs="Times New Roman"/>
                <w:lang w:val="ru-RU"/>
              </w:rPr>
              <w:t> </w:t>
            </w:r>
            <w:r>
              <w:rPr>
                <w:rFonts w:ascii="Times New Roman" w:hAnsi="Times New Roman" w:cs="Times New Roman"/>
              </w:rPr>
              <w:t>: Істина, 2012.</w:t>
            </w:r>
          </w:p>
          <w:p w:rsidR="00D526CC" w:rsidRDefault="00D526CC">
            <w:pPr>
              <w:pStyle w:val="a5"/>
              <w:spacing w:line="276" w:lineRule="auto"/>
              <w:rPr>
                <w:rFonts w:ascii="Times New Roman" w:hAnsi="Times New Roman" w:cs="Times New Roman"/>
              </w:rPr>
            </w:pPr>
          </w:p>
          <w:p w:rsidR="00D526CC" w:rsidRDefault="00D526CC">
            <w:pPr>
              <w:tabs>
                <w:tab w:val="left" w:pos="284"/>
              </w:tabs>
              <w:spacing w:after="0" w:line="240" w:lineRule="auto"/>
              <w:jc w:val="center"/>
              <w:textAlignment w:val="baseline"/>
              <w:rPr>
                <w:rFonts w:ascii="Times New Roman" w:eastAsia="Times New Roman" w:hAnsi="Times New Roman" w:cs="Times New Roman"/>
                <w:iCs/>
                <w:color w:val="000000"/>
                <w:sz w:val="26"/>
                <w:szCs w:val="26"/>
                <w:lang w:val="uk-UA" w:eastAsia="uk-UA"/>
              </w:rPr>
            </w:pPr>
            <w:r>
              <w:rPr>
                <w:rFonts w:ascii="Times New Roman" w:eastAsia="Times New Roman" w:hAnsi="Times New Roman" w:cs="Times New Roman"/>
                <w:iCs/>
                <w:color w:val="000000"/>
                <w:sz w:val="26"/>
                <w:szCs w:val="26"/>
                <w:lang w:val="uk-UA" w:eastAsia="uk-UA"/>
              </w:rPr>
              <w:t>Допоміжна література.</w:t>
            </w:r>
          </w:p>
          <w:p w:rsidR="00D526CC" w:rsidRDefault="00D526CC" w:rsidP="006F4153">
            <w:pPr>
              <w:pStyle w:val="a5"/>
              <w:numPr>
                <w:ilvl w:val="0"/>
                <w:numId w:val="2"/>
              </w:numPr>
              <w:tabs>
                <w:tab w:val="left" w:pos="573"/>
              </w:tabs>
              <w:spacing w:line="276" w:lineRule="auto"/>
              <w:ind w:left="26" w:firstLine="283"/>
              <w:jc w:val="both"/>
              <w:rPr>
                <w:rFonts w:ascii="Times New Roman" w:hAnsi="Times New Roman" w:cs="Times New Roman"/>
              </w:rPr>
            </w:pPr>
            <w:r>
              <w:rPr>
                <w:rFonts w:ascii="Times New Roman" w:hAnsi="Times New Roman" w:cs="Times New Roman"/>
              </w:rPr>
              <w:t>Американський президенціалізм: інститут глави держави в США у персоналіях від зародження до сьогодення: біографічна енциклопедія / наук. ред. Н. М. Хома. Львів: Новий Світ, 2018.</w:t>
            </w:r>
          </w:p>
          <w:p w:rsidR="00D526CC" w:rsidRDefault="00D526CC" w:rsidP="006F4153">
            <w:pPr>
              <w:pStyle w:val="a5"/>
              <w:numPr>
                <w:ilvl w:val="0"/>
                <w:numId w:val="2"/>
              </w:numPr>
              <w:tabs>
                <w:tab w:val="left" w:pos="573"/>
              </w:tabs>
              <w:spacing w:line="276" w:lineRule="auto"/>
              <w:ind w:left="26" w:firstLine="283"/>
              <w:jc w:val="both"/>
              <w:rPr>
                <w:rFonts w:ascii="Times New Roman" w:hAnsi="Times New Roman" w:cs="Times New Roman"/>
              </w:rPr>
            </w:pPr>
            <w:r>
              <w:rPr>
                <w:rFonts w:ascii="Times New Roman" w:hAnsi="Times New Roman"/>
              </w:rPr>
              <w:t>Пригодій С. М., Горенко О. П. Американський романтизм: Полікритика: навч. посіб. К.: Либідь, 2006.</w:t>
            </w:r>
          </w:p>
          <w:p w:rsidR="00D526CC" w:rsidRDefault="00D526CC" w:rsidP="006F4153">
            <w:pPr>
              <w:pStyle w:val="a5"/>
              <w:numPr>
                <w:ilvl w:val="0"/>
                <w:numId w:val="2"/>
              </w:numPr>
              <w:tabs>
                <w:tab w:val="left" w:pos="573"/>
              </w:tabs>
              <w:spacing w:line="276" w:lineRule="auto"/>
              <w:ind w:left="26" w:firstLine="283"/>
              <w:jc w:val="both"/>
              <w:rPr>
                <w:rFonts w:ascii="Times New Roman" w:hAnsi="Times New Roman" w:cs="Times New Roman"/>
              </w:rPr>
            </w:pPr>
            <w:r>
              <w:rPr>
                <w:rFonts w:ascii="Times New Roman" w:hAnsi="Times New Roman"/>
                <w:bCs/>
              </w:rPr>
              <w:t xml:space="preserve">Рубель В. А. </w:t>
            </w:r>
            <w:r>
              <w:rPr>
                <w:rFonts w:ascii="Times New Roman" w:hAnsi="Times New Roman"/>
              </w:rPr>
              <w:t>Історія цивілізацій Доколумбової Америки: навч. посіб. К.: Либідь, 2005.</w:t>
            </w:r>
          </w:p>
          <w:p w:rsidR="00D526CC" w:rsidRDefault="00D526CC" w:rsidP="006F4153">
            <w:pPr>
              <w:pStyle w:val="a5"/>
              <w:numPr>
                <w:ilvl w:val="0"/>
                <w:numId w:val="2"/>
              </w:numPr>
              <w:tabs>
                <w:tab w:val="left" w:pos="573"/>
              </w:tabs>
              <w:spacing w:line="276" w:lineRule="auto"/>
              <w:ind w:left="26" w:firstLine="283"/>
              <w:jc w:val="both"/>
              <w:rPr>
                <w:rFonts w:ascii="Times New Roman" w:hAnsi="Times New Roman" w:cs="Times New Roman"/>
              </w:rPr>
            </w:pPr>
            <w:r>
              <w:rPr>
                <w:rFonts w:ascii="Times New Roman" w:hAnsi="Times New Roman" w:cs="Times New Roman"/>
                <w:bCs/>
              </w:rPr>
              <w:t xml:space="preserve">Стафійчук В. І., </w:t>
            </w:r>
            <w:r>
              <w:rPr>
                <w:rFonts w:ascii="Times New Roman" w:hAnsi="Times New Roman" w:cs="Times New Roman"/>
                <w:lang w:val="ru-RU"/>
              </w:rPr>
              <w:t>Малиновська О. Ю.</w:t>
            </w:r>
            <w:r>
              <w:rPr>
                <w:rFonts w:ascii="Times New Roman" w:hAnsi="Times New Roman" w:cs="Times New Roman"/>
              </w:rPr>
              <w:t xml:space="preserve"> Туристичне країнознавство: навч. посіб. Херсон: ОЛДІ-ПЛЮС, 2016.</w:t>
            </w:r>
          </w:p>
          <w:p w:rsidR="00D526CC" w:rsidRDefault="00D526CC" w:rsidP="006F4153">
            <w:pPr>
              <w:pStyle w:val="a5"/>
              <w:numPr>
                <w:ilvl w:val="0"/>
                <w:numId w:val="2"/>
              </w:numPr>
              <w:tabs>
                <w:tab w:val="left" w:pos="573"/>
              </w:tabs>
              <w:spacing w:line="276" w:lineRule="auto"/>
              <w:ind w:left="26" w:firstLine="283"/>
              <w:jc w:val="both"/>
              <w:rPr>
                <w:rFonts w:ascii="Times New Roman" w:hAnsi="Times New Roman" w:cs="Times New Roman"/>
              </w:rPr>
            </w:pPr>
            <w:r>
              <w:rPr>
                <w:rFonts w:ascii="Times New Roman" w:hAnsi="Times New Roman" w:cs="Times New Roman"/>
                <w:bCs/>
              </w:rPr>
              <w:t>Хома Н. М.</w:t>
            </w:r>
            <w:r>
              <w:rPr>
                <w:rFonts w:ascii="Times New Roman" w:hAnsi="Times New Roman" w:cs="Times New Roman"/>
              </w:rPr>
              <w:t xml:space="preserve"> Історія держави та права зарубіжних країн: навч. посіб. 3-тє вид. Львів: Новий світ, 2012.</w:t>
            </w:r>
          </w:p>
          <w:p w:rsidR="00D526CC" w:rsidRDefault="00D526CC" w:rsidP="006F4153">
            <w:pPr>
              <w:pStyle w:val="a5"/>
              <w:numPr>
                <w:ilvl w:val="0"/>
                <w:numId w:val="2"/>
              </w:numPr>
              <w:tabs>
                <w:tab w:val="left" w:pos="573"/>
              </w:tabs>
              <w:spacing w:line="276" w:lineRule="auto"/>
              <w:ind w:left="26" w:firstLine="283"/>
              <w:jc w:val="both"/>
              <w:rPr>
                <w:rFonts w:ascii="Times New Roman" w:hAnsi="Times New Roman" w:cs="Times New Roman"/>
              </w:rPr>
            </w:pPr>
            <w:r>
              <w:rPr>
                <w:rFonts w:ascii="Times New Roman" w:hAnsi="Times New Roman" w:cs="Times New Roman"/>
                <w:bCs/>
              </w:rPr>
              <w:t>Денисова Т. Н.</w:t>
            </w:r>
            <w:r>
              <w:rPr>
                <w:rFonts w:ascii="Times New Roman" w:hAnsi="Times New Roman" w:cs="Times New Roman"/>
              </w:rPr>
              <w:t xml:space="preserve"> Історія американської літератури ХХ століття. К.</w:t>
            </w:r>
            <w:r>
              <w:rPr>
                <w:rFonts w:ascii="Times New Roman" w:hAnsi="Times New Roman" w:cs="Times New Roman"/>
                <w:lang w:val="ru-RU"/>
              </w:rPr>
              <w:t> </w:t>
            </w:r>
            <w:r>
              <w:rPr>
                <w:rFonts w:ascii="Times New Roman" w:hAnsi="Times New Roman" w:cs="Times New Roman"/>
              </w:rPr>
              <w:t>: Києво-Могилянська акад., 2012.</w:t>
            </w:r>
          </w:p>
          <w:p w:rsidR="00D526CC" w:rsidRDefault="00D526CC" w:rsidP="006F4153">
            <w:pPr>
              <w:pStyle w:val="a5"/>
              <w:numPr>
                <w:ilvl w:val="0"/>
                <w:numId w:val="2"/>
              </w:numPr>
              <w:tabs>
                <w:tab w:val="left" w:pos="573"/>
              </w:tabs>
              <w:spacing w:line="276" w:lineRule="auto"/>
              <w:ind w:left="26" w:firstLine="283"/>
              <w:jc w:val="both"/>
              <w:rPr>
                <w:rFonts w:ascii="Times New Roman" w:hAnsi="Times New Roman" w:cs="Times New Roman"/>
              </w:rPr>
            </w:pPr>
            <w:r>
              <w:rPr>
                <w:rFonts w:ascii="Times New Roman" w:hAnsi="Times New Roman"/>
                <w:bCs/>
              </w:rPr>
              <w:t xml:space="preserve">Газін В. П., Копилов С. А. </w:t>
            </w:r>
            <w:r>
              <w:rPr>
                <w:rFonts w:ascii="Times New Roman" w:hAnsi="Times New Roman"/>
              </w:rPr>
              <w:t>Новітня історія країн Європи та Америки 1945-2002 роки: навч.посіб. К.: Либідь, 2004.</w:t>
            </w:r>
          </w:p>
          <w:p w:rsidR="00D526CC" w:rsidRDefault="00D526CC" w:rsidP="006F4153">
            <w:pPr>
              <w:pStyle w:val="a5"/>
              <w:numPr>
                <w:ilvl w:val="0"/>
                <w:numId w:val="2"/>
              </w:numPr>
              <w:tabs>
                <w:tab w:val="left" w:pos="573"/>
              </w:tabs>
              <w:spacing w:line="276" w:lineRule="auto"/>
              <w:ind w:left="26" w:firstLine="283"/>
              <w:jc w:val="both"/>
              <w:rPr>
                <w:rFonts w:ascii="Times New Roman" w:hAnsi="Times New Roman" w:cs="Times New Roman"/>
              </w:rPr>
            </w:pPr>
            <w:r>
              <w:rPr>
                <w:rFonts w:ascii="Times New Roman" w:hAnsi="Times New Roman"/>
              </w:rPr>
              <w:t xml:space="preserve">World History patterns of interaction / </w:t>
            </w:r>
            <w:r>
              <w:rPr>
                <w:rFonts w:ascii="Times New Roman" w:hAnsi="Times New Roman"/>
                <w:lang w:val="en-US"/>
              </w:rPr>
              <w:t>Beck</w:t>
            </w:r>
            <w:r>
              <w:rPr>
                <w:rFonts w:ascii="Times New Roman" w:hAnsi="Times New Roman"/>
              </w:rPr>
              <w:t xml:space="preserve"> </w:t>
            </w:r>
            <w:r>
              <w:rPr>
                <w:rFonts w:ascii="Times New Roman" w:hAnsi="Times New Roman"/>
                <w:lang w:val="en-US"/>
              </w:rPr>
              <w:t>R</w:t>
            </w:r>
            <w:r>
              <w:rPr>
                <w:rFonts w:ascii="Times New Roman" w:hAnsi="Times New Roman"/>
              </w:rPr>
              <w:t xml:space="preserve">., </w:t>
            </w:r>
            <w:r>
              <w:rPr>
                <w:rFonts w:ascii="Times New Roman" w:hAnsi="Times New Roman"/>
                <w:lang w:val="en-US"/>
              </w:rPr>
              <w:t>Black</w:t>
            </w:r>
            <w:r>
              <w:rPr>
                <w:rFonts w:ascii="Times New Roman" w:hAnsi="Times New Roman"/>
              </w:rPr>
              <w:t xml:space="preserve"> </w:t>
            </w:r>
            <w:r>
              <w:rPr>
                <w:rFonts w:ascii="Times New Roman" w:hAnsi="Times New Roman"/>
                <w:lang w:val="en-US"/>
              </w:rPr>
              <w:t>L</w:t>
            </w:r>
            <w:r>
              <w:rPr>
                <w:rFonts w:ascii="Times New Roman" w:hAnsi="Times New Roman"/>
              </w:rPr>
              <w:t xml:space="preserve">., </w:t>
            </w:r>
            <w:r>
              <w:rPr>
                <w:rFonts w:ascii="Times New Roman" w:hAnsi="Times New Roman"/>
                <w:lang w:val="en-US"/>
              </w:rPr>
              <w:t>Krieger</w:t>
            </w:r>
            <w:r>
              <w:rPr>
                <w:rFonts w:ascii="Times New Roman" w:hAnsi="Times New Roman"/>
              </w:rPr>
              <w:t xml:space="preserve"> </w:t>
            </w:r>
            <w:r>
              <w:rPr>
                <w:rFonts w:ascii="Times New Roman" w:hAnsi="Times New Roman"/>
                <w:lang w:val="en-US"/>
              </w:rPr>
              <w:t>L</w:t>
            </w:r>
            <w:r>
              <w:rPr>
                <w:rFonts w:ascii="Times New Roman" w:hAnsi="Times New Roman"/>
              </w:rPr>
              <w:t xml:space="preserve">., </w:t>
            </w:r>
            <w:r>
              <w:rPr>
                <w:rFonts w:ascii="Times New Roman" w:hAnsi="Times New Roman"/>
                <w:lang w:val="en-US"/>
              </w:rPr>
              <w:t>Naylor</w:t>
            </w:r>
            <w:r>
              <w:rPr>
                <w:rFonts w:ascii="Times New Roman" w:hAnsi="Times New Roman"/>
              </w:rPr>
              <w:t xml:space="preserve"> </w:t>
            </w:r>
            <w:r>
              <w:rPr>
                <w:rFonts w:ascii="Times New Roman" w:hAnsi="Times New Roman"/>
                <w:lang w:val="en-US"/>
              </w:rPr>
              <w:t>P</w:t>
            </w:r>
            <w:r>
              <w:rPr>
                <w:rFonts w:ascii="Times New Roman" w:hAnsi="Times New Roman"/>
              </w:rPr>
              <w:t xml:space="preserve">. [et al.]. </w:t>
            </w:r>
            <w:r>
              <w:rPr>
                <w:rFonts w:ascii="Times New Roman" w:hAnsi="Times New Roman"/>
                <w:lang w:val="en-US"/>
              </w:rPr>
              <w:t>Evanston</w:t>
            </w:r>
            <w:r>
              <w:rPr>
                <w:rFonts w:ascii="Times New Roman" w:hAnsi="Times New Roman"/>
              </w:rPr>
              <w:t>–</w:t>
            </w:r>
            <w:r>
              <w:rPr>
                <w:rFonts w:ascii="Times New Roman" w:hAnsi="Times New Roman"/>
                <w:lang w:val="en-US"/>
              </w:rPr>
              <w:t>Boston</w:t>
            </w:r>
            <w:r>
              <w:rPr>
                <w:rFonts w:ascii="Times New Roman" w:hAnsi="Times New Roman"/>
              </w:rPr>
              <w:t>: Mc. D. Littell, 1999.</w:t>
            </w:r>
          </w:p>
          <w:p w:rsidR="00D526CC" w:rsidRDefault="00D526CC" w:rsidP="006F4153">
            <w:pPr>
              <w:pStyle w:val="a5"/>
              <w:numPr>
                <w:ilvl w:val="0"/>
                <w:numId w:val="2"/>
              </w:numPr>
              <w:tabs>
                <w:tab w:val="left" w:pos="573"/>
              </w:tabs>
              <w:spacing w:line="276" w:lineRule="auto"/>
              <w:ind w:left="26" w:firstLine="283"/>
              <w:jc w:val="both"/>
              <w:rPr>
                <w:rFonts w:ascii="Times New Roman" w:hAnsi="Times New Roman"/>
                <w:lang w:val="en-US"/>
              </w:rPr>
            </w:pPr>
            <w:r>
              <w:rPr>
                <w:rFonts w:ascii="Times New Roman" w:hAnsi="Times New Roman" w:cs="Times New Roman"/>
                <w:lang w:val="en-US"/>
              </w:rPr>
              <w:t>Oxford Guide to British and American Culture / Editor J. Crowther. Oxford: University Press, 2001.</w:t>
            </w:r>
          </w:p>
          <w:p w:rsidR="00D526CC" w:rsidRDefault="00D526CC" w:rsidP="006F4153">
            <w:pPr>
              <w:pStyle w:val="a5"/>
              <w:numPr>
                <w:ilvl w:val="0"/>
                <w:numId w:val="2"/>
              </w:numPr>
              <w:tabs>
                <w:tab w:val="left" w:pos="573"/>
              </w:tabs>
              <w:spacing w:line="276" w:lineRule="auto"/>
              <w:ind w:left="26" w:firstLine="283"/>
              <w:jc w:val="both"/>
              <w:rPr>
                <w:rFonts w:ascii="Times New Roman" w:hAnsi="Times New Roman" w:cs="Times New Roman"/>
                <w:lang w:val="en-US"/>
              </w:rPr>
            </w:pPr>
            <w:r>
              <w:rPr>
                <w:rFonts w:ascii="Times New Roman" w:hAnsi="Times New Roman" w:cs="Times New Roman"/>
                <w:lang w:val="en-US"/>
              </w:rPr>
              <w:t>Outline of U. S. History / Executive Editor M. J. Friedman.  Washington: Bureau of International Information Programs U.S. Department of State, 2011.</w:t>
            </w:r>
          </w:p>
          <w:p w:rsidR="00D526CC" w:rsidRDefault="00D526CC">
            <w:pPr>
              <w:tabs>
                <w:tab w:val="left" w:pos="573"/>
              </w:tabs>
              <w:jc w:val="both"/>
              <w:rPr>
                <w:rFonts w:ascii="Times New Roman" w:hAnsi="Times New Roman"/>
                <w:lang w:val="en-US"/>
              </w:rPr>
            </w:pPr>
          </w:p>
        </w:tc>
      </w:tr>
    </w:tbl>
    <w:p w:rsidR="00D63C9F" w:rsidRPr="00D526CC" w:rsidRDefault="00D63C9F">
      <w:pPr>
        <w:rPr>
          <w:lang w:val="uk-UA"/>
        </w:rPr>
      </w:pPr>
    </w:p>
    <w:sectPr w:rsidR="00D63C9F" w:rsidRPr="00D526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60E4E"/>
    <w:multiLevelType w:val="hybridMultilevel"/>
    <w:tmpl w:val="5198999E"/>
    <w:lvl w:ilvl="0" w:tplc="4F501EAE">
      <w:start w:val="1"/>
      <w:numFmt w:val="decimal"/>
      <w:lvlText w:val="%1."/>
      <w:lvlJc w:val="left"/>
      <w:pPr>
        <w:ind w:left="720" w:hanging="360"/>
      </w:pPr>
      <w:rPr>
        <w:rFonts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B9B7025"/>
    <w:multiLevelType w:val="hybridMultilevel"/>
    <w:tmpl w:val="49B4D848"/>
    <w:lvl w:ilvl="0" w:tplc="46B872D8">
      <w:start w:val="1"/>
      <w:numFmt w:val="decimal"/>
      <w:lvlText w:val="%1."/>
      <w:lvlJc w:val="left"/>
      <w:pPr>
        <w:ind w:left="720" w:hanging="360"/>
      </w:pPr>
      <w:rPr>
        <w:rFonts w:eastAsiaTheme="minorHAnsi" w:cstheme="minorBidi"/>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23"/>
    <w:rsid w:val="00D526CC"/>
    <w:rsid w:val="00D63C9F"/>
    <w:rsid w:val="00E67C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6C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D526CC"/>
    <w:pPr>
      <w:spacing w:after="120"/>
      <w:ind w:left="283"/>
    </w:pPr>
  </w:style>
  <w:style w:type="character" w:customStyle="1" w:styleId="a4">
    <w:name w:val="Основной текст с отступом Знак"/>
    <w:basedOn w:val="a0"/>
    <w:link w:val="a3"/>
    <w:uiPriority w:val="99"/>
    <w:semiHidden/>
    <w:rsid w:val="00D526CC"/>
    <w:rPr>
      <w:lang w:val="ru-RU"/>
    </w:rPr>
  </w:style>
  <w:style w:type="paragraph" w:styleId="a5">
    <w:name w:val="List Paragraph"/>
    <w:basedOn w:val="a"/>
    <w:uiPriority w:val="34"/>
    <w:qFormat/>
    <w:rsid w:val="00D526CC"/>
    <w:pPr>
      <w:spacing w:after="0" w:line="240" w:lineRule="auto"/>
      <w:ind w:left="720"/>
      <w:contextualSpacing/>
    </w:pPr>
    <w:rPr>
      <w:rFonts w:ascii="Arial Unicode MS" w:eastAsia="Arial Unicode MS" w:hAnsi="Arial Unicode MS" w:cs="Arial Unicode MS"/>
      <w:color w:val="000000"/>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6C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D526CC"/>
    <w:pPr>
      <w:spacing w:after="120"/>
      <w:ind w:left="283"/>
    </w:pPr>
  </w:style>
  <w:style w:type="character" w:customStyle="1" w:styleId="a4">
    <w:name w:val="Основной текст с отступом Знак"/>
    <w:basedOn w:val="a0"/>
    <w:link w:val="a3"/>
    <w:uiPriority w:val="99"/>
    <w:semiHidden/>
    <w:rsid w:val="00D526CC"/>
    <w:rPr>
      <w:lang w:val="ru-RU"/>
    </w:rPr>
  </w:style>
  <w:style w:type="paragraph" w:styleId="a5">
    <w:name w:val="List Paragraph"/>
    <w:basedOn w:val="a"/>
    <w:uiPriority w:val="34"/>
    <w:qFormat/>
    <w:rsid w:val="00D526CC"/>
    <w:pPr>
      <w:spacing w:after="0" w:line="240" w:lineRule="auto"/>
      <w:ind w:left="720"/>
      <w:contextualSpacing/>
    </w:pPr>
    <w:rPr>
      <w:rFonts w:ascii="Arial Unicode MS" w:eastAsia="Arial Unicode MS" w:hAnsi="Arial Unicode MS" w:cs="Arial Unicode MS"/>
      <w:color w:val="000000"/>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73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13131</Words>
  <Characters>7485</Characters>
  <Application>Microsoft Office Word</Application>
  <DocSecurity>0</DocSecurity>
  <Lines>62</Lines>
  <Paragraphs>41</Paragraphs>
  <ScaleCrop>false</ScaleCrop>
  <Company>Home</Company>
  <LinksUpToDate>false</LinksUpToDate>
  <CharactersWithSpaces>20575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Стогова Ольга Володимирівна</dc:creator>
  <cp:keywords/>
  <dc:description/>
  <cp:lastModifiedBy>Стогова Ольга Володимирівна</cp:lastModifiedBy>
  <cp:revision>2</cp:revision>
  <dcterms:created xsi:type="dcterms:W3CDTF">2020-01-24T10:41:00Z</dcterms:created>
  <dcterms:modified xsi:type="dcterms:W3CDTF">2020-01-24T10:42:00Z</dcterms:modified>
</cp:coreProperties>
</file>