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A4" w:rsidRDefault="002874A4" w:rsidP="002874A4">
      <w:pPr>
        <w:autoSpaceDE w:val="0"/>
        <w:autoSpaceDN w:val="0"/>
        <w:adjustRightInd w:val="0"/>
        <w:spacing w:after="120" w:line="240" w:lineRule="auto"/>
        <w:jc w:val="center"/>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186"/>
        <w:gridCol w:w="760"/>
        <w:gridCol w:w="6652"/>
      </w:tblGrid>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
                <w:bCs/>
                <w:sz w:val="26"/>
                <w:szCs w:val="26"/>
                <w:lang w:val="uk-UA" w:eastAsia="ru-RU"/>
              </w:rPr>
            </w:pPr>
            <w:r>
              <w:rPr>
                <w:rFonts w:ascii="Times New Roman" w:eastAsia="Arial Unicode MS" w:hAnsi="Times New Roman" w:cs="Times New Roman"/>
                <w:b/>
                <w:bCs/>
                <w:sz w:val="26"/>
                <w:szCs w:val="26"/>
                <w:lang w:val="uk-UA" w:eastAsia="ru-RU"/>
              </w:rPr>
              <w:t>1. Загальна інформація про навчальну дисципліну</w:t>
            </w:r>
          </w:p>
        </w:tc>
      </w:tr>
      <w:tr w:rsidR="002874A4" w:rsidTr="002874A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Повна назва навчальної дисципліни</w:t>
            </w:r>
            <w:r>
              <w:rPr>
                <w:rFonts w:ascii="Times New Roman" w:eastAsia="Arial Unicode MS" w:hAnsi="Times New Roman" w:cs="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Культура Європи</w:t>
            </w:r>
          </w:p>
        </w:tc>
      </w:tr>
      <w:tr w:rsidR="002874A4" w:rsidTr="002874A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Сумський державний університет</w:t>
            </w:r>
          </w:p>
        </w:tc>
      </w:tr>
      <w:tr w:rsidR="002874A4" w:rsidTr="002874A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tabs>
                <w:tab w:val="num" w:pos="851"/>
              </w:tabs>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Повна назва структурного підрозділу</w:t>
            </w:r>
            <w:r>
              <w:rPr>
                <w:rFonts w:ascii="Times New Roman" w:eastAsia="Arial Unicode MS" w:hAnsi="Times New Roman" w:cs="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Навчально-науковий інститут права. Кафедра конституційного права, теорії та історії держави і права</w:t>
            </w:r>
          </w:p>
        </w:tc>
      </w:tr>
      <w:tr w:rsidR="002874A4" w:rsidTr="002874A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Зякун А. І. кандидат історичних наук, доцент.</w:t>
            </w:r>
          </w:p>
        </w:tc>
      </w:tr>
      <w:tr w:rsidR="002874A4" w:rsidRPr="00E10C0B" w:rsidTr="002874A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Pr="00E10C0B" w:rsidRDefault="00E10C0B">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Для всіх рівнів вищої освіти</w:t>
            </w:r>
          </w:p>
        </w:tc>
      </w:tr>
      <w:tr w:rsidR="002874A4" w:rsidTr="002874A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tabs>
                <w:tab w:val="num" w:pos="851"/>
              </w:tabs>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E10C0B">
            <w:pPr>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bCs/>
                <w:sz w:val="26"/>
                <w:szCs w:val="26"/>
                <w:lang w:val="uk-UA"/>
              </w:rPr>
              <w:t>Без обмежень</w:t>
            </w:r>
            <w:bookmarkStart w:id="0" w:name="_GoBack"/>
            <w:bookmarkEnd w:id="0"/>
          </w:p>
        </w:tc>
      </w:tr>
      <w:tr w:rsidR="002874A4" w:rsidTr="002874A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tabs>
                <w:tab w:val="left" w:pos="426"/>
                <w:tab w:val="left" w:pos="709"/>
              </w:tabs>
              <w:spacing w:before="120" w:after="120" w:line="26" w:lineRule="atLeast"/>
              <w:ind w:firstLine="709"/>
              <w:jc w:val="both"/>
              <w:rPr>
                <w:rFonts w:ascii="Times New Roman" w:eastAsia="Arial Unicode MS" w:hAnsi="Times New Roman" w:cs="Times New Roman"/>
                <w:color w:val="000000"/>
                <w:sz w:val="26"/>
                <w:szCs w:val="26"/>
                <w:lang w:val="uk-UA" w:eastAsia="ru-RU"/>
              </w:rPr>
            </w:pPr>
            <w:r>
              <w:rPr>
                <w:rFonts w:ascii="Times New Roman" w:eastAsia="Arial Unicode MS" w:hAnsi="Times New Roman" w:cs="Times New Roman"/>
                <w:bCs/>
                <w:sz w:val="26"/>
                <w:szCs w:val="26"/>
                <w:lang w:val="uk-UA" w:eastAsia="ru-RU"/>
              </w:rPr>
              <w:t>Обсяг навчальної дисципліни становить 5 кредитів ЄКТС, 150 годин, з яких 32 годин становить контактна робота з викладачем (16 годин лекцій, 16 години семінарських робіт), 118 години становить самостійна робота.</w:t>
            </w:r>
          </w:p>
        </w:tc>
      </w:tr>
      <w:tr w:rsidR="002874A4" w:rsidTr="002874A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iCs/>
                <w:sz w:val="26"/>
                <w:szCs w:val="26"/>
                <w:lang w:val="uk-UA" w:eastAsia="ru-RU"/>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bCs/>
                <w:sz w:val="26"/>
                <w:szCs w:val="26"/>
                <w:lang w:val="uk-UA"/>
              </w:rPr>
              <w:t>Українська мова</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2. Місце навчальної дисципліни в освітній програмі</w:t>
            </w:r>
          </w:p>
        </w:tc>
      </w:tr>
      <w:tr w:rsidR="002874A4" w:rsidTr="002874A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pStyle w:val="a4"/>
              <w:tabs>
                <w:tab w:val="left" w:pos="426"/>
                <w:tab w:val="left" w:pos="851"/>
                <w:tab w:val="left" w:pos="1134"/>
              </w:tabs>
              <w:spacing w:line="26" w:lineRule="atLeast"/>
              <w:ind w:left="0"/>
              <w:jc w:val="both"/>
              <w:rPr>
                <w:rFonts w:ascii="Times New Roman" w:hAnsi="Times New Roman" w:cs="Times New Roman"/>
                <w:sz w:val="28"/>
                <w:szCs w:val="28"/>
              </w:rPr>
            </w:pPr>
            <w:r>
              <w:rPr>
                <w:rFonts w:ascii="Times New Roman" w:hAnsi="Times New Roman" w:cs="Times New Roman"/>
                <w:sz w:val="28"/>
                <w:szCs w:val="28"/>
              </w:rPr>
              <w:t>Вибіркова навчальна дисципліна доступна для всіх здобувачів вищої освіти.</w:t>
            </w:r>
            <w:r>
              <w:rPr>
                <w:rFonts w:hint="eastAsia"/>
                <w:b/>
                <w:bCs/>
                <w:sz w:val="28"/>
                <w:szCs w:val="28"/>
                <w:lang w:val="ru-RU"/>
              </w:rPr>
              <w:t xml:space="preserve"> </w:t>
            </w:r>
            <w:r>
              <w:rPr>
                <w:rFonts w:ascii="Times New Roman" w:hAnsi="Times New Roman" w:cs="Times New Roman"/>
                <w:bCs/>
                <w:sz w:val="28"/>
                <w:szCs w:val="28"/>
              </w:rPr>
              <w:t>Надає можливість розширити освітні знання вузькоспеціалізованої підготовки фахівців негуманітарного профілю.</w:t>
            </w:r>
          </w:p>
        </w:tc>
      </w:tr>
      <w:tr w:rsidR="002874A4" w:rsidTr="002874A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tabs>
                <w:tab w:val="left" w:pos="426"/>
                <w:tab w:val="left" w:pos="709"/>
              </w:tabs>
              <w:spacing w:before="120" w:after="120" w:line="26" w:lineRule="atLeast"/>
              <w:ind w:firstLine="709"/>
              <w:rPr>
                <w:rFonts w:ascii="Times New Roman" w:eastAsia="Arial Unicode MS" w:hAnsi="Times New Roman" w:cs="Times New Roman"/>
                <w:color w:val="000000"/>
                <w:sz w:val="26"/>
                <w:szCs w:val="26"/>
                <w:lang w:val="uk-UA" w:eastAsia="ru-RU"/>
              </w:rPr>
            </w:pPr>
            <w:r>
              <w:rPr>
                <w:rFonts w:ascii="Times New Roman" w:eastAsia="Arial Unicode MS" w:hAnsi="Times New Roman" w:cs="Times New Roman"/>
                <w:color w:val="000000"/>
                <w:sz w:val="26"/>
                <w:szCs w:val="26"/>
                <w:lang w:val="uk-UA" w:eastAsia="ru-RU"/>
              </w:rPr>
              <w:t>Передумови відсутні.</w:t>
            </w:r>
          </w:p>
        </w:tc>
      </w:tr>
      <w:tr w:rsidR="002874A4" w:rsidTr="002874A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Без додаткових умов.</w:t>
            </w:r>
          </w:p>
        </w:tc>
      </w:tr>
      <w:tr w:rsidR="002874A4" w:rsidTr="002874A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Cs/>
                <w:i/>
                <w:sz w:val="26"/>
                <w:szCs w:val="26"/>
                <w:lang w:val="uk-UA" w:eastAsia="ru-RU"/>
              </w:rPr>
            </w:pPr>
            <w:r>
              <w:rPr>
                <w:rFonts w:ascii="Times New Roman" w:eastAsia="Arial Unicode MS" w:hAnsi="Times New Roman" w:cs="Times New Roman"/>
                <w:bCs/>
                <w:sz w:val="26"/>
                <w:szCs w:val="26"/>
                <w:lang w:val="uk-UA" w:eastAsia="ru-RU"/>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
                <w:sz w:val="26"/>
                <w:szCs w:val="26"/>
                <w:lang w:val="uk-UA" w:eastAsia="ru-RU"/>
              </w:rPr>
            </w:pPr>
            <w:r>
              <w:rPr>
                <w:rFonts w:ascii="Times New Roman" w:hAnsi="Times New Roman" w:cs="Times New Roman"/>
                <w:bCs/>
                <w:sz w:val="26"/>
                <w:szCs w:val="26"/>
                <w:lang w:val="uk-UA"/>
              </w:rPr>
              <w:t>Обмеження відсутні.</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3. Мета навчальної дисципліни</w:t>
            </w:r>
          </w:p>
        </w:tc>
      </w:tr>
      <w:tr w:rsidR="002874A4" w:rsidTr="002874A4">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widowControl w:val="0"/>
              <w:spacing w:after="0" w:line="240" w:lineRule="auto"/>
              <w:ind w:firstLine="540"/>
              <w:jc w:val="both"/>
              <w:rPr>
                <w:rFonts w:ascii="Times New Roman" w:eastAsia="Arial Unicode MS" w:hAnsi="Times New Roman" w:cs="Times New Roman"/>
                <w:sz w:val="26"/>
                <w:szCs w:val="26"/>
                <w:lang w:val="uk-UA" w:eastAsia="ru-RU"/>
              </w:rPr>
            </w:pPr>
            <w:r>
              <w:rPr>
                <w:rFonts w:ascii="Times New Roman" w:hAnsi="Times New Roman" w:cs="Times New Roman"/>
                <w:bCs/>
                <w:sz w:val="28"/>
                <w:szCs w:val="28"/>
                <w:lang w:val="uk-UA"/>
              </w:rPr>
              <w:t xml:space="preserve">Метою навчальної дисципліни є </w:t>
            </w:r>
            <w:r>
              <w:rPr>
                <w:rFonts w:ascii="Times New Roman" w:eastAsia="Times New Roman" w:hAnsi="Times New Roman" w:cs="Times New Roman"/>
                <w:sz w:val="28"/>
                <w:szCs w:val="28"/>
                <w:lang w:val="uk-UA" w:eastAsia="ru-RU"/>
              </w:rPr>
              <w:t>формування студентами системи знань про форми та види культури, особливостей та тенденцій розвитку європейської культури в просторі і в часі. Цінування та повага до різноманітності та мультикультурності.</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caps/>
                <w:sz w:val="26"/>
                <w:szCs w:val="26"/>
                <w:lang w:val="uk-UA" w:eastAsia="ru-RU"/>
              </w:rPr>
              <w:t xml:space="preserve">4. </w:t>
            </w:r>
            <w:r>
              <w:rPr>
                <w:rFonts w:ascii="Times New Roman" w:eastAsia="Arial Unicode MS" w:hAnsi="Times New Roman" w:cs="Times New Roman"/>
                <w:b/>
                <w:sz w:val="26"/>
                <w:szCs w:val="26"/>
                <w:lang w:val="uk-UA" w:eastAsia="ru-RU"/>
              </w:rPr>
              <w:t>Зміст навчальної дисципліни</w:t>
            </w:r>
          </w:p>
        </w:tc>
      </w:tr>
      <w:tr w:rsidR="002874A4" w:rsidTr="002874A4">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widowControl w:val="0"/>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sz w:val="28"/>
                <w:szCs w:val="28"/>
                <w:lang w:val="uk-UA" w:eastAsia="ru-RU"/>
              </w:rPr>
              <w:lastRenderedPageBreak/>
              <w:t>Тема 1. Культура</w:t>
            </w:r>
            <w:r>
              <w:rPr>
                <w:rFonts w:ascii="Times New Roman" w:eastAsia="Times New Roman" w:hAnsi="Times New Roman" w:cs="Times New Roman"/>
                <w:b/>
                <w:color w:val="000000"/>
                <w:sz w:val="28"/>
                <w:szCs w:val="28"/>
                <w:lang w:val="uk-UA" w:eastAsia="ru-RU"/>
              </w:rPr>
              <w:t>: поняття та сутність.</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Європейський культурний регіон.</w:t>
            </w:r>
          </w:p>
          <w:p w:rsidR="002874A4" w:rsidRDefault="002874A4">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Поняття «культура». </w:t>
            </w:r>
            <w:r>
              <w:rPr>
                <w:rFonts w:ascii="Times New Roman" w:eastAsia="Times New Roman" w:hAnsi="Times New Roman" w:cs="Times New Roman"/>
                <w:sz w:val="28"/>
                <w:szCs w:val="28"/>
                <w:lang w:val="uk-UA" w:eastAsia="ru-RU"/>
              </w:rPr>
              <w:t>Історичний розвиток уявлень про культуру.  Структура культури. Функції культури. Культурні форми та їх властивості. Типологія та динаміка культури. Діалог культур.</w:t>
            </w:r>
            <w:r>
              <w:rPr>
                <w:sz w:val="28"/>
                <w:szCs w:val="28"/>
                <w:lang w:val="uk-UA"/>
              </w:rPr>
              <w:t xml:space="preserve"> </w:t>
            </w:r>
            <w:r>
              <w:rPr>
                <w:rFonts w:ascii="Times New Roman" w:hAnsi="Times New Roman" w:cs="Times New Roman"/>
                <w:sz w:val="28"/>
                <w:szCs w:val="28"/>
                <w:lang w:val="uk-UA"/>
              </w:rPr>
              <w:t xml:space="preserve">Динаміка культурно-історичних процесів у Європі. Європейський культурний регіон. </w:t>
            </w:r>
          </w:p>
          <w:p w:rsidR="002874A4" w:rsidRDefault="002874A4">
            <w:pPr>
              <w:spacing w:after="0" w:line="240" w:lineRule="auto"/>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 xml:space="preserve">Тема 2. </w:t>
            </w:r>
            <w:r>
              <w:rPr>
                <w:rFonts w:ascii="Times New Roman" w:hAnsi="Times New Roman" w:cs="Times New Roman"/>
                <w:b/>
                <w:sz w:val="28"/>
                <w:szCs w:val="28"/>
                <w:lang w:val="uk-UA"/>
              </w:rPr>
              <w:t>Античний світ. Культурний поступ Еллади.</w:t>
            </w:r>
          </w:p>
          <w:p w:rsidR="002874A4" w:rsidRDefault="002874A4">
            <w:pPr>
              <w:widowControl w:val="0"/>
              <w:spacing w:after="0" w:line="240" w:lineRule="auto"/>
              <w:jc w:val="both"/>
              <w:rPr>
                <w:rFonts w:ascii="Times New Roman" w:eastAsia="Calibri" w:hAnsi="Times New Roman" w:cs="Times New Roman"/>
                <w:sz w:val="28"/>
                <w:szCs w:val="28"/>
                <w:lang w:val="uk-UA"/>
              </w:rPr>
            </w:pPr>
            <w:r>
              <w:rPr>
                <w:rFonts w:ascii="Times New Roman CYR" w:eastAsia="Times New Roman" w:hAnsi="Times New Roman CYR" w:cs="Times New Roman"/>
                <w:sz w:val="28"/>
                <w:szCs w:val="24"/>
                <w:lang w:val="uk-UA" w:eastAsia="ru-RU"/>
              </w:rPr>
              <w:t>Поняття «античність». Відмінність античного типу культури від інших стародавніх культур. Етапи розвитку античної культури: крито-мікенська культура та її зв</w:t>
            </w:r>
            <w:r>
              <w:rPr>
                <w:rFonts w:ascii="Times New Roman" w:eastAsia="Times New Roman" w:hAnsi="Times New Roman" w:cs="Times New Roman"/>
                <w:sz w:val="28"/>
                <w:szCs w:val="24"/>
                <w:lang w:eastAsia="ru-RU"/>
              </w:rPr>
              <w:t>’</w:t>
            </w:r>
            <w:r>
              <w:rPr>
                <w:rFonts w:ascii="Times New Roman CYR" w:eastAsia="Times New Roman" w:hAnsi="Times New Roman CYR" w:cs="Times New Roman"/>
                <w:sz w:val="28"/>
                <w:szCs w:val="24"/>
                <w:lang w:val="uk-UA" w:eastAsia="ru-RU"/>
              </w:rPr>
              <w:t>язок з культурою Стародавнього Сходу; гомерівський період та його характерні риси;  архаїчний період в античній культурі; розквіт грецької культури в класичний період; елліністичний етап розвитку античної культури</w:t>
            </w:r>
            <w:r>
              <w:rPr>
                <w:rFonts w:ascii="Times New Roman CYR" w:eastAsia="Times New Roman" w:hAnsi="Times New Roman CYR" w:cs="Times New Roman"/>
                <w:sz w:val="24"/>
                <w:szCs w:val="24"/>
                <w:lang w:val="uk-UA" w:eastAsia="ru-RU"/>
              </w:rPr>
              <w:t xml:space="preserve"> </w:t>
            </w:r>
            <w:r>
              <w:rPr>
                <w:rFonts w:ascii="Times New Roman CYR" w:eastAsia="Times New Roman" w:hAnsi="Times New Roman CYR" w:cs="Times New Roman"/>
                <w:sz w:val="28"/>
                <w:szCs w:val="24"/>
                <w:lang w:val="uk-UA" w:eastAsia="ru-RU"/>
              </w:rPr>
              <w:t>(еллінізація великого регіону Середземного моря, формування елліністично-римської культури).</w:t>
            </w:r>
            <w:r>
              <w:rPr>
                <w:rFonts w:ascii="Times New Roman" w:eastAsia="Calibri" w:hAnsi="Times New Roman" w:cs="Times New Roman"/>
                <w:sz w:val="28"/>
                <w:szCs w:val="28"/>
                <w:lang w:val="uk-UA"/>
              </w:rPr>
              <w:t xml:space="preserve"> </w:t>
            </w:r>
          </w:p>
          <w:p w:rsidR="002874A4" w:rsidRDefault="002874A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3. Стародавня римська цивілізація.</w:t>
            </w:r>
          </w:p>
          <w:p w:rsidR="002874A4" w:rsidRDefault="002874A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Специфіка й витоки римської культури її періодизація. Традиції та релігійні вірування римлян. Література, музика, театр і видовища. Архітектура та будівельна справа. Скульптура і живопис. Освіта і наука. Ранньохристиянська культура.</w:t>
            </w:r>
          </w:p>
          <w:p w:rsidR="002874A4" w:rsidRDefault="002874A4">
            <w:pPr>
              <w:spacing w:after="0" w:line="240" w:lineRule="auto"/>
              <w:rPr>
                <w:rFonts w:ascii="Times New Roman" w:eastAsia="Times New Roman" w:hAnsi="Times New Roman" w:cs="Times New Roman"/>
                <w:b/>
                <w:bCs/>
                <w:sz w:val="28"/>
                <w:szCs w:val="24"/>
                <w:lang w:val="uk-UA" w:eastAsia="ru-RU"/>
              </w:rPr>
            </w:pPr>
            <w:r>
              <w:rPr>
                <w:rFonts w:ascii="Times New Roman" w:eastAsia="Calibri" w:hAnsi="Times New Roman" w:cs="Times New Roman"/>
                <w:b/>
                <w:sz w:val="28"/>
                <w:szCs w:val="28"/>
                <w:lang w:val="uk-UA"/>
              </w:rPr>
              <w:t xml:space="preserve">Тема 4. </w:t>
            </w:r>
            <w:r>
              <w:rPr>
                <w:rFonts w:ascii="Times New Roman" w:eastAsia="Times New Roman" w:hAnsi="Times New Roman" w:cs="Times New Roman"/>
                <w:b/>
                <w:bCs/>
                <w:sz w:val="28"/>
                <w:szCs w:val="24"/>
                <w:lang w:val="uk-UA" w:eastAsia="ru-RU"/>
              </w:rPr>
              <w:t xml:space="preserve">Культура середньовіччя. Візантія. </w:t>
            </w:r>
          </w:p>
          <w:p w:rsidR="002874A4" w:rsidRDefault="002874A4">
            <w:pPr>
              <w:spacing w:after="0" w:line="240" w:lineRule="auto"/>
              <w:jc w:val="both"/>
              <w:rPr>
                <w:rFonts w:ascii="Times New Roman" w:eastAsia="Calibri" w:hAnsi="Times New Roman" w:cs="Times New Roman"/>
                <w:b/>
                <w:sz w:val="28"/>
                <w:szCs w:val="28"/>
                <w:lang w:val="uk-UA"/>
              </w:rPr>
            </w:pPr>
            <w:r>
              <w:rPr>
                <w:rFonts w:ascii="Times New Roman CYR" w:eastAsia="Times New Roman" w:hAnsi="Times New Roman CYR" w:cs="Times New Roman"/>
                <w:sz w:val="28"/>
                <w:szCs w:val="24"/>
                <w:lang w:val="uk-UA" w:eastAsia="ru-RU"/>
              </w:rPr>
              <w:t>Криза античної культури і виникнення християнства. Особливості становлення та розвитку візантійської культури, характеристика її етапів. Візантія як перехрестя греко-римських та східних традицій. Вплив античності на культуру Візантії. Вплив культури Візантії на культуру середньовічної Європи та Давньої Русі. Культурні зв</w:t>
            </w:r>
            <w:r>
              <w:rPr>
                <w:rFonts w:ascii="Times New Roman" w:eastAsia="Times New Roman" w:hAnsi="Times New Roman" w:cs="Times New Roman"/>
                <w:sz w:val="28"/>
                <w:szCs w:val="24"/>
                <w:lang w:val="uk-UA" w:eastAsia="ru-RU"/>
              </w:rPr>
              <w:t>’</w:t>
            </w:r>
            <w:r>
              <w:rPr>
                <w:rFonts w:ascii="Times New Roman CYR" w:eastAsia="Times New Roman" w:hAnsi="Times New Roman CYR" w:cs="Times New Roman"/>
                <w:sz w:val="28"/>
                <w:szCs w:val="24"/>
                <w:lang w:val="uk-UA" w:eastAsia="ru-RU"/>
              </w:rPr>
              <w:t xml:space="preserve">язки між Києвом і Константинополем. Візантійський канон та його інтерпретація на території Київської Русі. Православні та світські мотиви в культурі Київської Русі. </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Тема 5. Культура з</w:t>
            </w:r>
            <w:r>
              <w:rPr>
                <w:rFonts w:ascii="Times New Roman" w:hAnsi="Times New Roman" w:cs="Times New Roman"/>
                <w:b/>
                <w:bCs/>
                <w:sz w:val="28"/>
                <w:szCs w:val="28"/>
                <w:lang w:val="uk-UA"/>
              </w:rPr>
              <w:t>ахідноєвропейського середньовіччя.</w:t>
            </w:r>
            <w:r>
              <w:rPr>
                <w:rFonts w:ascii="Times New Roman" w:eastAsia="Times New Roman" w:hAnsi="Times New Roman" w:cs="Times New Roman"/>
                <w:sz w:val="28"/>
                <w:szCs w:val="28"/>
                <w:lang w:val="uk-UA" w:eastAsia="ru-RU"/>
              </w:rPr>
              <w:t xml:space="preserve"> </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bCs/>
                <w:sz w:val="28"/>
                <w:szCs w:val="24"/>
                <w:lang w:val="uk-UA" w:eastAsia="ru-RU"/>
              </w:rPr>
            </w:pPr>
            <w:r>
              <w:rPr>
                <w:rFonts w:ascii="Times New Roman CYR" w:eastAsia="Times New Roman" w:hAnsi="Times New Roman CYR" w:cs="Times New Roman"/>
                <w:sz w:val="28"/>
                <w:szCs w:val="24"/>
                <w:lang w:val="uk-UA" w:eastAsia="ru-RU"/>
              </w:rPr>
              <w:t>Християнська теологія та церква, їх роль у формуванні середньовічної культури. Освіта у середньовічній Європі. Основні напрямки розвитку середньовічної науки. Роль церкви у формуванні художньо-естетичних принципів середньовічного мистецтва. Кодифікація церковної культури. Символізм та алегоричність середньовічного мистецтва. Романський та готичний стиль в культурі середньовічної Європи.</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sz w:val="28"/>
                <w:szCs w:val="28"/>
                <w:lang w:val="uk-UA" w:eastAsia="ru-RU"/>
              </w:rPr>
              <w:t xml:space="preserve">Тема 6. </w:t>
            </w:r>
            <w:r>
              <w:rPr>
                <w:rFonts w:ascii="Times New Roman" w:eastAsia="Times New Roman" w:hAnsi="Times New Roman" w:cs="Times New Roman"/>
                <w:b/>
                <w:bCs/>
                <w:sz w:val="28"/>
                <w:szCs w:val="24"/>
                <w:lang w:val="uk-UA" w:eastAsia="ru-RU"/>
              </w:rPr>
              <w:t>Європейська культура Відродження.</w:t>
            </w:r>
          </w:p>
          <w:p w:rsidR="002874A4" w:rsidRDefault="002874A4">
            <w:pPr>
              <w:widowControl w:val="0"/>
              <w:tabs>
                <w:tab w:val="num" w:pos="-108"/>
                <w:tab w:val="num" w:pos="720"/>
              </w:tabs>
              <w:spacing w:after="0" w:line="240" w:lineRule="auto"/>
              <w:jc w:val="both"/>
              <w:rPr>
                <w:rFonts w:ascii="Times New Roman CYR" w:eastAsia="Times New Roman" w:hAnsi="Times New Roman CYR" w:cs="Times New Roman"/>
                <w:sz w:val="28"/>
                <w:szCs w:val="24"/>
                <w:lang w:val="uk-UA" w:eastAsia="ru-RU"/>
              </w:rPr>
            </w:pPr>
            <w:r>
              <w:rPr>
                <w:rFonts w:ascii="Times New Roman CYR" w:eastAsia="Times New Roman" w:hAnsi="Times New Roman CYR" w:cs="Times New Roman"/>
                <w:caps/>
                <w:sz w:val="28"/>
                <w:szCs w:val="24"/>
                <w:lang w:val="uk-UA" w:eastAsia="ru-RU"/>
              </w:rPr>
              <w:t>С</w:t>
            </w:r>
            <w:r>
              <w:rPr>
                <w:rFonts w:ascii="Times New Roman CYR" w:eastAsia="Times New Roman" w:hAnsi="Times New Roman CYR" w:cs="Times New Roman"/>
                <w:sz w:val="28"/>
                <w:szCs w:val="24"/>
                <w:lang w:val="uk-UA" w:eastAsia="ru-RU"/>
              </w:rPr>
              <w:t xml:space="preserve">оціально-економічні передумови виникнення культури епохи Відродження. Сутність терміну «Відродження». Відродження античності. Періодизація етапів розвитку культури Відродження. Гуманістична спрямованість культури. Вплив язичницької античності і християнського середньовіччя на ґенезу культурних процесів у Європі. Універсалізм представників ренесансної культури. </w:t>
            </w:r>
          </w:p>
          <w:p w:rsidR="002874A4" w:rsidRDefault="002874A4">
            <w:pPr>
              <w:spacing w:after="0" w:line="240" w:lineRule="auto"/>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Тема 7.</w:t>
            </w:r>
            <w:r>
              <w:rPr>
                <w:rFonts w:ascii="Times New Roman" w:eastAsia="Times New Roman" w:hAnsi="Times New Roman" w:cs="Times New Roman"/>
                <w:b/>
                <w:bCs/>
                <w:sz w:val="28"/>
                <w:szCs w:val="24"/>
                <w:lang w:val="uk-UA" w:eastAsia="ru-RU"/>
              </w:rPr>
              <w:t xml:space="preserve"> </w:t>
            </w:r>
            <w:r>
              <w:rPr>
                <w:rFonts w:ascii="Times New Roman" w:hAnsi="Times New Roman" w:cs="Times New Roman"/>
                <w:b/>
                <w:sz w:val="28"/>
                <w:szCs w:val="28"/>
                <w:lang w:val="uk-UA"/>
              </w:rPr>
              <w:t xml:space="preserve">Новий час. </w:t>
            </w:r>
            <w:r>
              <w:rPr>
                <w:rFonts w:ascii="Times New Roman" w:eastAsia="Calibri" w:hAnsi="Times New Roman" w:cs="Times New Roman"/>
                <w:b/>
                <w:sz w:val="28"/>
                <w:szCs w:val="28"/>
                <w:lang w:val="uk-UA"/>
              </w:rPr>
              <w:t>Барокова культура Європи.</w:t>
            </w:r>
          </w:p>
          <w:p w:rsidR="002874A4" w:rsidRDefault="002874A4">
            <w:pPr>
              <w:widowControl w:val="0"/>
              <w:tabs>
                <w:tab w:val="num" w:pos="-108"/>
                <w:tab w:val="num" w:pos="720"/>
              </w:tabs>
              <w:spacing w:after="0" w:line="240" w:lineRule="auto"/>
              <w:jc w:val="both"/>
              <w:rPr>
                <w:rFonts w:ascii="Times New Roman CYR" w:eastAsia="Times New Roman" w:hAnsi="Times New Roman CYR" w:cs="Times New Roman"/>
                <w:sz w:val="28"/>
                <w:szCs w:val="24"/>
                <w:lang w:val="uk-UA" w:eastAsia="ru-RU"/>
              </w:rPr>
            </w:pPr>
            <w:r>
              <w:rPr>
                <w:rFonts w:ascii="Times New Roman CYR" w:eastAsia="Times New Roman" w:hAnsi="Times New Roman CYR" w:cs="Times New Roman"/>
                <w:sz w:val="28"/>
                <w:szCs w:val="24"/>
                <w:lang w:val="uk-UA" w:eastAsia="ru-RU"/>
              </w:rPr>
              <w:t>«Новий час» в європейській культурі. Періодизація Нового часу. Витоки Просвітництва. Наукова революція Х</w:t>
            </w:r>
            <w:r>
              <w:rPr>
                <w:rFonts w:ascii="Times New Roman CYR" w:eastAsia="Times New Roman" w:hAnsi="Times New Roman CYR" w:cs="Times New Roman"/>
                <w:sz w:val="28"/>
                <w:szCs w:val="24"/>
                <w:lang w:val="en-US" w:eastAsia="ru-RU"/>
              </w:rPr>
              <w:t>V</w:t>
            </w:r>
            <w:r>
              <w:rPr>
                <w:rFonts w:ascii="Times New Roman CYR" w:eastAsia="Times New Roman" w:hAnsi="Times New Roman CYR" w:cs="Times New Roman"/>
                <w:sz w:val="28"/>
                <w:szCs w:val="24"/>
                <w:lang w:val="uk-UA" w:eastAsia="ru-RU"/>
              </w:rPr>
              <w:t>ІІ-Х</w:t>
            </w:r>
            <w:r>
              <w:rPr>
                <w:rFonts w:ascii="Times New Roman CYR" w:eastAsia="Times New Roman" w:hAnsi="Times New Roman CYR" w:cs="Times New Roman"/>
                <w:sz w:val="28"/>
                <w:szCs w:val="24"/>
                <w:lang w:val="en-US" w:eastAsia="ru-RU"/>
              </w:rPr>
              <w:t>V</w:t>
            </w:r>
            <w:r>
              <w:rPr>
                <w:rFonts w:ascii="Times New Roman CYR" w:eastAsia="Times New Roman" w:hAnsi="Times New Roman CYR" w:cs="Times New Roman"/>
                <w:sz w:val="28"/>
                <w:szCs w:val="24"/>
                <w:lang w:val="uk-UA" w:eastAsia="ru-RU"/>
              </w:rPr>
              <w:t xml:space="preserve">ІІ ст. та її вплив на культурно-історичний процес. Характерні риси культури Просвітництва. Раціоналізм як фундамент Просвітництва. Віра в розум людини як провідна ідея епохи. Особливості німецького Просвітництва. Бароко та рококо як мистецькі стилі у культурі Європи. Французька революція та її наслідки у історико-культурних </w:t>
            </w:r>
            <w:r>
              <w:rPr>
                <w:rFonts w:ascii="Times New Roman CYR" w:eastAsia="Times New Roman" w:hAnsi="Times New Roman CYR" w:cs="Times New Roman"/>
                <w:sz w:val="28"/>
                <w:szCs w:val="24"/>
                <w:lang w:val="uk-UA" w:eastAsia="ru-RU"/>
              </w:rPr>
              <w:lastRenderedPageBreak/>
              <w:t xml:space="preserve">процесах Європи. </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sz w:val="28"/>
                <w:szCs w:val="28"/>
                <w:lang w:val="uk-UA" w:eastAsia="ru-RU"/>
              </w:rPr>
              <w:t xml:space="preserve">Тема 8. </w:t>
            </w:r>
            <w:r>
              <w:rPr>
                <w:rFonts w:ascii="Times New Roman" w:eastAsia="Times New Roman" w:hAnsi="Times New Roman" w:cs="Times New Roman"/>
                <w:b/>
                <w:color w:val="000000"/>
                <w:sz w:val="28"/>
                <w:szCs w:val="28"/>
                <w:lang w:val="uk-UA" w:eastAsia="ru-RU"/>
              </w:rPr>
              <w:t xml:space="preserve">Тенденції розвитку та актуальні проблеми </w:t>
            </w:r>
            <w:r>
              <w:rPr>
                <w:rFonts w:ascii="Times New Roman" w:eastAsia="Times New Roman" w:hAnsi="Times New Roman" w:cs="Times New Roman"/>
                <w:b/>
                <w:sz w:val="28"/>
                <w:szCs w:val="28"/>
                <w:lang w:val="uk-UA" w:eastAsia="ru-RU"/>
              </w:rPr>
              <w:t xml:space="preserve">Культура </w:t>
            </w:r>
            <w:r>
              <w:rPr>
                <w:rFonts w:ascii="Times New Roman" w:eastAsia="Times New Roman" w:hAnsi="Times New Roman" w:cs="Times New Roman"/>
                <w:b/>
                <w:bCs/>
                <w:sz w:val="28"/>
                <w:szCs w:val="24"/>
                <w:lang w:val="uk-UA" w:eastAsia="ru-RU"/>
              </w:rPr>
              <w:t>Європи ХІХ – ХХІ століття.</w:t>
            </w:r>
          </w:p>
          <w:p w:rsidR="002874A4" w:rsidRDefault="002874A4">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CYR" w:eastAsia="Times New Roman" w:hAnsi="Times New Roman CYR" w:cs="Times New Roman"/>
                <w:sz w:val="28"/>
                <w:szCs w:val="24"/>
                <w:lang w:eastAsia="ru-RU"/>
              </w:rPr>
              <w:t>Соціокультурні передумови романтизму. Романтизм - ідейний та художній рух у європейській культурі І-</w:t>
            </w:r>
            <w:r>
              <w:rPr>
                <w:rFonts w:ascii="Times New Roman CYR" w:eastAsia="Times New Roman" w:hAnsi="Times New Roman CYR" w:cs="Times New Roman"/>
                <w:sz w:val="28"/>
                <w:szCs w:val="24"/>
                <w:lang w:val="uk-UA" w:eastAsia="ru-RU"/>
              </w:rPr>
              <w:t>о</w:t>
            </w:r>
            <w:r>
              <w:rPr>
                <w:rFonts w:ascii="Times New Roman CYR" w:eastAsia="Times New Roman" w:hAnsi="Times New Roman CYR" w:cs="Times New Roman"/>
                <w:sz w:val="28"/>
                <w:szCs w:val="24"/>
                <w:lang w:eastAsia="ru-RU"/>
              </w:rPr>
              <w:t xml:space="preserve">ї пол. ХІХ ст. </w:t>
            </w:r>
            <w:r>
              <w:rPr>
                <w:rFonts w:ascii="Times New Roman CYR" w:eastAsia="Times New Roman" w:hAnsi="Times New Roman CYR" w:cs="Times New Roman"/>
                <w:sz w:val="28"/>
                <w:szCs w:val="24"/>
                <w:lang w:val="uk-UA" w:eastAsia="ru-RU"/>
              </w:rPr>
              <w:t>К</w:t>
            </w:r>
            <w:r>
              <w:rPr>
                <w:rFonts w:ascii="Times New Roman CYR" w:eastAsia="Times New Roman" w:hAnsi="Times New Roman CYR" w:cs="Times New Roman"/>
                <w:sz w:val="28"/>
                <w:szCs w:val="24"/>
                <w:lang w:eastAsia="ru-RU"/>
              </w:rPr>
              <w:t xml:space="preserve">ласицизм. </w:t>
            </w:r>
            <w:r>
              <w:rPr>
                <w:rFonts w:ascii="Times New Roman" w:eastAsia="Times New Roman" w:hAnsi="Times New Roman" w:cs="Times New Roman"/>
                <w:sz w:val="28"/>
                <w:szCs w:val="28"/>
                <w:lang w:val="uk-UA" w:eastAsia="ru-RU"/>
              </w:rPr>
              <w:t xml:space="preserve">Вплив китайської та японської культури на європейську культурну традицію. </w:t>
            </w:r>
            <w:r>
              <w:rPr>
                <w:rFonts w:ascii="Times New Roman" w:eastAsia="Times New Roman" w:hAnsi="Times New Roman" w:cs="Times New Roman"/>
                <w:sz w:val="28"/>
                <w:szCs w:val="24"/>
                <w:lang w:val="uk-UA" w:eastAsia="ru-RU"/>
              </w:rPr>
              <w:t xml:space="preserve">“Японізм” у європейському мистецтві кінця ХІХ – поч. ХХ ст. </w:t>
            </w:r>
            <w:r>
              <w:rPr>
                <w:rFonts w:ascii="Times New Roman" w:eastAsia="Times New Roman" w:hAnsi="Times New Roman" w:cs="Times New Roman"/>
                <w:color w:val="000000"/>
                <w:sz w:val="28"/>
                <w:szCs w:val="28"/>
                <w:lang w:val="uk-UA" w:eastAsia="ru-RU"/>
              </w:rPr>
              <w:t>Тенденції розвитку та актуальні проблеми європейської культури ХХ ст.</w:t>
            </w:r>
            <w:r>
              <w:rPr>
                <w:rFonts w:ascii="Times New Roman CYR" w:eastAsia="Times New Roman" w:hAnsi="Times New Roman CYR" w:cs="Times New Roman"/>
                <w:sz w:val="28"/>
                <w:szCs w:val="24"/>
                <w:lang w:val="uk-UA" w:eastAsia="ru-RU"/>
              </w:rPr>
              <w:t xml:space="preserve"> Панорама культури ХХ ст.</w:t>
            </w:r>
            <w:r>
              <w:rPr>
                <w:rFonts w:ascii="Times New Roman CYR" w:eastAsia="Times New Roman" w:hAnsi="Times New Roman CYR" w:cs="Times New Roman"/>
                <w:sz w:val="28"/>
                <w:szCs w:val="24"/>
                <w:lang w:eastAsia="ru-RU"/>
              </w:rPr>
              <w:t xml:space="preserve"> Посилення позицій масової культури в суспільстві ХХ ст.</w:t>
            </w:r>
            <w:r>
              <w:rPr>
                <w:rFonts w:ascii="Times New Roman" w:hAnsi="Times New Roman" w:cs="Times New Roman"/>
                <w:sz w:val="28"/>
                <w:szCs w:val="28"/>
                <w:lang w:val="uk-UA"/>
              </w:rPr>
              <w:t xml:space="preserve"> Вплив глобалізаційних процесів на культуру Європи. </w:t>
            </w:r>
            <w:r>
              <w:rPr>
                <w:rFonts w:ascii="Times New Roman CYR" w:eastAsia="Times New Roman" w:hAnsi="Times New Roman CYR" w:cs="Times New Roman"/>
                <w:sz w:val="28"/>
                <w:szCs w:val="24"/>
                <w:lang w:val="uk-UA" w:eastAsia="ru-RU"/>
              </w:rPr>
              <w:t>Індустріалізація та інституціоналізація - характерні процеси сучасної культури. Нове м</w:t>
            </w:r>
            <w:r>
              <w:rPr>
                <w:rFonts w:ascii="Times New Roman CYR" w:eastAsia="Times New Roman" w:hAnsi="Times New Roman CYR" w:cs="Times New Roman"/>
                <w:sz w:val="28"/>
                <w:szCs w:val="24"/>
                <w:lang w:eastAsia="ru-RU"/>
              </w:rPr>
              <w:t>истецтв</w:t>
            </w:r>
            <w:r>
              <w:rPr>
                <w:rFonts w:ascii="Times New Roman CYR" w:eastAsia="Times New Roman" w:hAnsi="Times New Roman CYR" w:cs="Times New Roman"/>
                <w:sz w:val="28"/>
                <w:szCs w:val="24"/>
                <w:lang w:val="uk-UA" w:eastAsia="ru-RU"/>
              </w:rPr>
              <w:t>о</w:t>
            </w:r>
            <w:r>
              <w:rPr>
                <w:rFonts w:ascii="Times New Roman CYR" w:eastAsia="Times New Roman" w:hAnsi="Times New Roman CYR" w:cs="Times New Roman"/>
                <w:sz w:val="28"/>
                <w:szCs w:val="24"/>
                <w:lang w:eastAsia="ru-RU"/>
              </w:rPr>
              <w:t xml:space="preserve"> ХХ</w:t>
            </w:r>
            <w:r>
              <w:rPr>
                <w:rFonts w:ascii="Times New Roman CYR" w:eastAsia="Times New Roman" w:hAnsi="Times New Roman CYR" w:cs="Times New Roman"/>
                <w:sz w:val="28"/>
                <w:szCs w:val="24"/>
                <w:lang w:val="uk-UA" w:eastAsia="ru-RU"/>
              </w:rPr>
              <w:t>І</w:t>
            </w:r>
            <w:r>
              <w:rPr>
                <w:rFonts w:ascii="Times New Roman CYR" w:eastAsia="Times New Roman" w:hAnsi="Times New Roman CYR" w:cs="Times New Roman"/>
                <w:sz w:val="28"/>
                <w:szCs w:val="24"/>
                <w:lang w:eastAsia="ru-RU"/>
              </w:rPr>
              <w:t xml:space="preserve"> ст.</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lastRenderedPageBreak/>
              <w:t>5. Очікувані результати навчання навчальної дисципліни</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Після успішного вивчення навчальної дисципліни здобувач вищої освіти зможе:</w:t>
            </w:r>
          </w:p>
        </w:tc>
      </w:tr>
      <w:tr w:rsidR="002874A4" w:rsidRPr="00E10C0B" w:rsidTr="002874A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РН1.</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tabs>
                <w:tab w:val="left" w:pos="360"/>
                <w:tab w:val="left" w:pos="1080"/>
              </w:tabs>
              <w:spacing w:after="40" w:line="264" w:lineRule="auto"/>
              <w:jc w:val="both"/>
              <w:rPr>
                <w:rFonts w:ascii="Times New Roman" w:eastAsia="Arial Unicode MS" w:hAnsi="Times New Roman" w:cs="Times New Roman"/>
                <w:sz w:val="24"/>
                <w:szCs w:val="24"/>
                <w:lang w:val="uk-UA" w:eastAsia="ru-RU"/>
              </w:rPr>
            </w:pPr>
            <w:r>
              <w:rPr>
                <w:rFonts w:ascii="Times New Roman" w:eastAsia="Times New Roman" w:hAnsi="Times New Roman" w:cs="Times New Roman"/>
                <w:spacing w:val="-8"/>
                <w:sz w:val="24"/>
                <w:szCs w:val="24"/>
                <w:lang w:val="uk-UA" w:eastAsia="ru-RU"/>
              </w:rPr>
              <w:t>Знати цивілізаційні витоки і детермінанти європейської культури та її вплив на  культурне різноманіття.</w:t>
            </w:r>
          </w:p>
        </w:tc>
      </w:tr>
      <w:tr w:rsidR="002874A4" w:rsidTr="002874A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РН2.</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tabs>
                <w:tab w:val="left" w:pos="360"/>
                <w:tab w:val="left" w:pos="1080"/>
              </w:tabs>
              <w:spacing w:after="40" w:line="264" w:lineRule="auto"/>
              <w:jc w:val="both"/>
              <w:rPr>
                <w:rFonts w:ascii="Times New Roman" w:eastAsia="Arial Unicode MS" w:hAnsi="Times New Roman" w:cs="Times New Roman"/>
                <w:sz w:val="26"/>
                <w:szCs w:val="26"/>
                <w:lang w:val="uk-UA" w:eastAsia="ru-RU"/>
              </w:rPr>
            </w:pPr>
            <w:r>
              <w:rPr>
                <w:rFonts w:ascii="Times New Roman" w:eastAsia="Times New Roman" w:hAnsi="Times New Roman" w:cs="Times New Roman"/>
                <w:spacing w:val="-8"/>
                <w:sz w:val="24"/>
                <w:szCs w:val="24"/>
                <w:lang w:val="uk-UA" w:eastAsia="ru-RU"/>
              </w:rPr>
              <w:t xml:space="preserve">Вміти орієнтуватися в сучасному полікультурному середовищі. </w:t>
            </w:r>
          </w:p>
        </w:tc>
      </w:tr>
      <w:tr w:rsidR="002874A4" w:rsidTr="002874A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РН3.</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Ідентифікувати явища культури за їх історичною значущістю, національною приналежністю та стильовими особливостями.</w:t>
            </w:r>
          </w:p>
        </w:tc>
      </w:tr>
      <w:tr w:rsidR="002874A4" w:rsidTr="002874A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874A4" w:rsidRDefault="002874A4">
            <w:pPr>
              <w:spacing w:after="0" w:line="240" w:lineRule="auto"/>
              <w:jc w:val="both"/>
              <w:rPr>
                <w:rFonts w:ascii="Times New Roman" w:eastAsia="Arial Unicode MS" w:hAnsi="Times New Roman" w:cs="Times New Roman"/>
                <w:bCs/>
                <w:iCs/>
                <w:sz w:val="26"/>
                <w:szCs w:val="26"/>
                <w:lang w:val="uk-UA" w:eastAsia="ru-RU"/>
              </w:rPr>
            </w:pP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874A4" w:rsidRDefault="002874A4">
            <w:pPr>
              <w:spacing w:after="0" w:line="240" w:lineRule="auto"/>
              <w:jc w:val="both"/>
              <w:rPr>
                <w:rFonts w:ascii="Times New Roman" w:eastAsia="Arial Unicode MS" w:hAnsi="Times New Roman" w:cs="Times New Roman"/>
                <w:sz w:val="26"/>
                <w:szCs w:val="26"/>
                <w:lang w:val="uk-UA" w:eastAsia="ru-RU"/>
              </w:rPr>
            </w:pP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
                <w:caps/>
                <w:sz w:val="26"/>
                <w:szCs w:val="26"/>
                <w:lang w:val="uk-UA" w:eastAsia="ru-RU"/>
              </w:rPr>
            </w:pPr>
            <w:r>
              <w:rPr>
                <w:rFonts w:ascii="Times New Roman" w:eastAsia="Arial Unicode MS" w:hAnsi="Times New Roman" w:cs="Times New Roman"/>
                <w:b/>
                <w:sz w:val="26"/>
                <w:szCs w:val="26"/>
                <w:lang w:val="uk-UA" w:eastAsia="ru-RU"/>
              </w:rPr>
              <w:t xml:space="preserve">6. Роль навчальної дисципліни у досягненні програмних результатів </w:t>
            </w:r>
          </w:p>
        </w:tc>
      </w:tr>
      <w:tr w:rsidR="002874A4" w:rsidTr="002874A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autoSpaceDE w:val="0"/>
              <w:autoSpaceDN w:val="0"/>
              <w:adjustRightInd w:val="0"/>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Програмні результати, досягнення яких забезпечує навчальна дисципліна:</w:t>
            </w:r>
          </w:p>
        </w:tc>
      </w:tr>
      <w:tr w:rsidR="002874A4" w:rsidTr="002874A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
                <w:iCs/>
                <w:sz w:val="24"/>
                <w:szCs w:val="24"/>
                <w:lang w:val="uk-UA" w:eastAsia="ru-RU"/>
              </w:rPr>
            </w:pPr>
            <w:r>
              <w:rPr>
                <w:rFonts w:ascii="Times New Roman" w:eastAsia="Arial Unicode MS" w:hAnsi="Times New Roman" w:cs="Times New Roman"/>
                <w:sz w:val="24"/>
                <w:szCs w:val="24"/>
                <w:lang w:val="uk-UA" w:eastAsia="ru-RU"/>
              </w:rPr>
              <w:t>ПРН.</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874A4" w:rsidRDefault="002874A4">
            <w:pPr>
              <w:autoSpaceDE w:val="0"/>
              <w:autoSpaceDN w:val="0"/>
              <w:adjustRightInd w:val="0"/>
              <w:spacing w:after="0" w:line="240" w:lineRule="auto"/>
              <w:jc w:val="both"/>
              <w:rPr>
                <w:rFonts w:ascii="Times New Roman" w:eastAsia="Arial Unicode MS" w:hAnsi="Times New Roman" w:cs="Times New Roman"/>
                <w:sz w:val="24"/>
                <w:szCs w:val="24"/>
                <w:lang w:val="uk-UA" w:eastAsia="ru-RU"/>
              </w:rPr>
            </w:pPr>
          </w:p>
        </w:tc>
      </w:tr>
      <w:tr w:rsidR="002874A4" w:rsidTr="002874A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
                <w:iCs/>
                <w:sz w:val="24"/>
                <w:szCs w:val="24"/>
                <w:lang w:val="uk-UA" w:eastAsia="ru-RU"/>
              </w:rPr>
            </w:pPr>
            <w:r>
              <w:rPr>
                <w:rFonts w:ascii="Times New Roman" w:eastAsia="Arial Unicode MS" w:hAnsi="Times New Roman" w:cs="Times New Roman"/>
                <w:bCs/>
                <w:iCs/>
                <w:sz w:val="24"/>
                <w:szCs w:val="24"/>
                <w:lang w:val="uk-UA" w:eastAsia="ru-RU"/>
              </w:rPr>
              <w:t>ПРН.</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874A4" w:rsidRDefault="002874A4">
            <w:pPr>
              <w:autoSpaceDE w:val="0"/>
              <w:autoSpaceDN w:val="0"/>
              <w:adjustRightInd w:val="0"/>
              <w:spacing w:after="0" w:line="240" w:lineRule="auto"/>
              <w:jc w:val="both"/>
              <w:rPr>
                <w:rFonts w:ascii="Times New Roman" w:eastAsia="Arial Unicode MS" w:hAnsi="Times New Roman" w:cs="Times New Roman"/>
                <w:sz w:val="24"/>
                <w:szCs w:val="24"/>
                <w:lang w:val="uk-UA" w:eastAsia="ru-RU"/>
              </w:rPr>
            </w:pPr>
          </w:p>
        </w:tc>
      </w:tr>
      <w:tr w:rsidR="002874A4" w:rsidTr="002874A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
                <w:iCs/>
                <w:sz w:val="24"/>
                <w:szCs w:val="24"/>
                <w:lang w:val="uk-UA" w:eastAsia="ru-RU"/>
              </w:rPr>
            </w:pPr>
            <w:r>
              <w:rPr>
                <w:rFonts w:ascii="Times New Roman" w:eastAsia="Arial Unicode MS" w:hAnsi="Times New Roman" w:cs="Times New Roman"/>
                <w:sz w:val="24"/>
                <w:szCs w:val="24"/>
                <w:lang w:val="uk-UA" w:eastAsia="ru-RU"/>
              </w:rPr>
              <w:t>ПРН.</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874A4" w:rsidRDefault="002874A4">
            <w:pPr>
              <w:autoSpaceDE w:val="0"/>
              <w:autoSpaceDN w:val="0"/>
              <w:adjustRightInd w:val="0"/>
              <w:spacing w:after="0" w:line="240" w:lineRule="auto"/>
              <w:jc w:val="both"/>
              <w:rPr>
                <w:rFonts w:ascii="Times New Roman" w:eastAsia="Arial Unicode MS" w:hAnsi="Times New Roman" w:cs="Times New Roman"/>
                <w:sz w:val="24"/>
                <w:szCs w:val="24"/>
                <w:lang w:val="uk-UA" w:eastAsia="ru-RU"/>
              </w:rPr>
            </w:pPr>
          </w:p>
        </w:tc>
      </w:tr>
      <w:tr w:rsidR="002874A4" w:rsidTr="002874A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874A4" w:rsidRDefault="002874A4">
            <w:pPr>
              <w:spacing w:after="0" w:line="240" w:lineRule="auto"/>
              <w:jc w:val="both"/>
              <w:rPr>
                <w:rFonts w:ascii="Times New Roman" w:eastAsia="Arial Unicode MS" w:hAnsi="Times New Roman" w:cs="Times New Roman"/>
                <w:b/>
                <w:iCs/>
                <w:sz w:val="26"/>
                <w:szCs w:val="26"/>
                <w:lang w:val="uk-UA" w:eastAsia="ru-RU"/>
              </w:rPr>
            </w:pP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874A4" w:rsidRDefault="002874A4">
            <w:pPr>
              <w:autoSpaceDE w:val="0"/>
              <w:autoSpaceDN w:val="0"/>
              <w:adjustRightInd w:val="0"/>
              <w:spacing w:after="0" w:line="240" w:lineRule="auto"/>
              <w:jc w:val="both"/>
              <w:rPr>
                <w:rFonts w:ascii="Times New Roman" w:eastAsia="Arial Unicode MS" w:hAnsi="Times New Roman" w:cs="Times New Roman"/>
                <w:sz w:val="26"/>
                <w:szCs w:val="26"/>
                <w:lang w:val="uk-UA" w:eastAsia="ru-RU"/>
              </w:rPr>
            </w:pP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7. Види навчальних занять та навчальної діяльності</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7.1 Види навчальних занять</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tabs>
                <w:tab w:val="left" w:pos="426"/>
                <w:tab w:val="left" w:pos="709"/>
              </w:tabs>
              <w:spacing w:before="120" w:after="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Видами навчальних занять при вивченні дисципліни є лекції (Л), семінарські (СЗ): </w:t>
            </w:r>
          </w:p>
          <w:p w:rsidR="002874A4" w:rsidRDefault="002874A4">
            <w:pPr>
              <w:widowControl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1. </w:t>
            </w:r>
          </w:p>
          <w:p w:rsidR="002874A4" w:rsidRDefault="002874A4">
            <w:pPr>
              <w:widowControl w:val="0"/>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sz w:val="28"/>
                <w:szCs w:val="28"/>
                <w:lang w:val="uk-UA" w:eastAsia="ru-RU"/>
              </w:rPr>
              <w:t>Л 1.</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b/>
                <w:sz w:val="28"/>
                <w:szCs w:val="28"/>
                <w:lang w:val="uk-UA" w:eastAsia="ru-RU"/>
              </w:rPr>
              <w:t>Культура</w:t>
            </w:r>
            <w:r>
              <w:rPr>
                <w:rFonts w:ascii="Times New Roman" w:eastAsia="Times New Roman" w:hAnsi="Times New Roman" w:cs="Times New Roman"/>
                <w:b/>
                <w:color w:val="000000"/>
                <w:sz w:val="28"/>
                <w:szCs w:val="28"/>
                <w:lang w:val="uk-UA" w:eastAsia="ru-RU"/>
              </w:rPr>
              <w:t>: поняття та сутність.</w:t>
            </w:r>
            <w:r>
              <w:rPr>
                <w:rFonts w:ascii="Times New Roman" w:hAnsi="Times New Roman" w:cs="Times New Roman"/>
                <w:b/>
                <w:sz w:val="28"/>
                <w:szCs w:val="28"/>
                <w:lang w:val="uk-UA"/>
              </w:rPr>
              <w:t xml:space="preserve"> Європейський культурний регіон.</w:t>
            </w:r>
          </w:p>
          <w:p w:rsidR="002874A4" w:rsidRDefault="002874A4">
            <w:pPr>
              <w:widowControl w:val="0"/>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sz w:val="28"/>
                <w:szCs w:val="28"/>
                <w:lang w:val="uk-UA" w:eastAsia="ru-RU"/>
              </w:rPr>
              <w:t>Множинність, полі варіантність визначень поняття культури. Історичний розвиток уявлень про культуру. Співвідношення понять «культура» та «цивілізація».</w:t>
            </w:r>
            <w:r>
              <w:rPr>
                <w:sz w:val="28"/>
                <w:szCs w:val="28"/>
              </w:rPr>
              <w:t xml:space="preserve"> </w:t>
            </w:r>
            <w:r>
              <w:rPr>
                <w:rFonts w:ascii="Times New Roman" w:hAnsi="Times New Roman" w:cs="Times New Roman"/>
                <w:sz w:val="28"/>
                <w:szCs w:val="28"/>
              </w:rPr>
              <w:t>Традиції і новації в культурі</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Сутність типологізації культури. Основні принципи класифікації соціокультурного розмаїття. </w:t>
            </w:r>
            <w:r>
              <w:rPr>
                <w:rFonts w:ascii="Times New Roman" w:hAnsi="Times New Roman" w:cs="Times New Roman"/>
                <w:sz w:val="28"/>
                <w:szCs w:val="28"/>
                <w:lang w:val="uk-UA"/>
              </w:rPr>
              <w:t xml:space="preserve">Динаміка культурно-історичних процесів у Європі. Європейський культурний регіон. </w:t>
            </w:r>
            <w:r>
              <w:rPr>
                <w:rFonts w:ascii="Times New Roman" w:eastAsia="Times New Roman" w:hAnsi="Times New Roman" w:cs="Times New Roman"/>
                <w:sz w:val="28"/>
                <w:szCs w:val="28"/>
                <w:lang w:val="uk-UA" w:eastAsia="ru-RU"/>
              </w:rPr>
              <w:t xml:space="preserve">Соціокультурна динаміка: сутність, розмаїття підходів в дослідженнях </w:t>
            </w:r>
            <w:r>
              <w:rPr>
                <w:rFonts w:ascii="Times New Roman" w:eastAsia="Times New Roman" w:hAnsi="Times New Roman" w:cs="Times New Roman"/>
                <w:sz w:val="28"/>
                <w:szCs w:val="28"/>
                <w:lang w:val="uk-UA" w:eastAsia="ru-RU"/>
              </w:rPr>
              <w:lastRenderedPageBreak/>
              <w:t>соціокультурних процесів.</w:t>
            </w:r>
          </w:p>
          <w:p w:rsidR="002874A4" w:rsidRDefault="002874A4">
            <w:pPr>
              <w:widowControl w:val="0"/>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СЗ 1. Поняття «культура» та «цивілізація». </w:t>
            </w:r>
            <w:r>
              <w:t xml:space="preserve"> </w:t>
            </w:r>
            <w:r>
              <w:rPr>
                <w:rFonts w:ascii="Times New Roman" w:eastAsia="Times New Roman" w:hAnsi="Times New Roman" w:cs="Times New Roman"/>
                <w:color w:val="000000"/>
                <w:sz w:val="28"/>
                <w:szCs w:val="28"/>
                <w:lang w:val="uk-UA" w:eastAsia="ru-RU"/>
              </w:rPr>
              <w:t>Ф</w:t>
            </w:r>
            <w:r>
              <w:rPr>
                <w:rFonts w:ascii="Times New Roman" w:eastAsia="Times New Roman" w:hAnsi="Times New Roman" w:cs="Times New Roman"/>
                <w:sz w:val="28"/>
                <w:szCs w:val="24"/>
                <w:lang w:val="uk-UA" w:eastAsia="ru-RU"/>
              </w:rPr>
              <w:t>ункції культури.</w:t>
            </w:r>
            <w:r>
              <w:rPr>
                <w:rFonts w:ascii="Times New Roman" w:eastAsia="Times New Roman" w:hAnsi="Times New Roman" w:cs="Times New Roman"/>
                <w:sz w:val="28"/>
                <w:szCs w:val="28"/>
                <w:lang w:val="uk-UA" w:eastAsia="ru-RU"/>
              </w:rPr>
              <w:t xml:space="preserve"> Світ матеріальної культури та її складові.</w:t>
            </w:r>
            <w:r>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sz w:val="28"/>
                <w:szCs w:val="28"/>
                <w:lang w:val="uk-UA" w:eastAsia="ru-RU"/>
              </w:rPr>
              <w:t>Світ духовної культури та її складові.</w:t>
            </w:r>
            <w:r>
              <w:rPr>
                <w:rFonts w:ascii="Times New Roman" w:eastAsia="Times New Roman" w:hAnsi="Times New Roman" w:cs="Times New Roman"/>
                <w:sz w:val="28"/>
                <w:szCs w:val="24"/>
                <w:lang w:val="uk-UA" w:eastAsia="ru-RU"/>
              </w:rPr>
              <w:t xml:space="preserve"> Розмаїття типологій культури: сутність типологізації, критерії класифікації, основні підходи до систематизації соціокультурної різноманітності. Динаміка культури: типи культурних змін, фактори соціокультурної динаміки.</w:t>
            </w:r>
            <w:r>
              <w:rPr>
                <w:rFonts w:ascii="Times New Roman" w:eastAsia="Times New Roman" w:hAnsi="Times New Roman" w:cs="Times New Roman"/>
                <w:sz w:val="28"/>
                <w:szCs w:val="28"/>
                <w:lang w:val="uk-UA" w:eastAsia="ru-RU"/>
              </w:rPr>
              <w:t xml:space="preserve"> Діалог культур: зміст, форми й способи взаємовпливів.</w:t>
            </w:r>
          </w:p>
          <w:p w:rsidR="002874A4" w:rsidRDefault="002874A4">
            <w:pPr>
              <w:widowControl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2. </w:t>
            </w:r>
          </w:p>
          <w:p w:rsidR="002874A4" w:rsidRDefault="002874A4">
            <w:pPr>
              <w:widowControl w:val="0"/>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sz w:val="28"/>
                <w:szCs w:val="28"/>
                <w:lang w:val="uk-UA" w:eastAsia="ru-RU"/>
              </w:rPr>
              <w:t>Л 2.</w:t>
            </w:r>
            <w:r>
              <w:rPr>
                <w:rFonts w:ascii="Times New Roman" w:eastAsia="Times New Roman" w:hAnsi="Times New Roman" w:cs="Times New Roman"/>
                <w:b/>
                <w:bCs/>
                <w:sz w:val="28"/>
                <w:szCs w:val="24"/>
                <w:lang w:val="uk-UA" w:eastAsia="ru-RU"/>
              </w:rPr>
              <w:t xml:space="preserve"> </w:t>
            </w:r>
            <w:r>
              <w:rPr>
                <w:rFonts w:ascii="Times New Roman" w:hAnsi="Times New Roman" w:cs="Times New Roman"/>
                <w:b/>
                <w:sz w:val="28"/>
                <w:szCs w:val="28"/>
                <w:lang w:val="uk-UA"/>
              </w:rPr>
              <w:t>Античний світ. Культурний поступ Еллади.</w:t>
            </w:r>
          </w:p>
          <w:p w:rsidR="002874A4" w:rsidRDefault="002874A4">
            <w:pPr>
              <w:widowControl w:val="0"/>
              <w:tabs>
                <w:tab w:val="num" w:pos="720"/>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Періодизація та характерні риси античної культури. Культура Стародавньої Греції: особливості, вплив на подальший розвиток європейської культури. </w:t>
            </w:r>
          </w:p>
          <w:p w:rsidR="002874A4" w:rsidRDefault="002874A4">
            <w:pPr>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eastAsia="ru-RU"/>
              </w:rPr>
              <w:t>СЗ 2.</w:t>
            </w:r>
            <w:r>
              <w:rPr>
                <w:lang w:val="uk-UA"/>
              </w:rPr>
              <w:t xml:space="preserve">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bCs/>
                <w:sz w:val="28"/>
                <w:szCs w:val="20"/>
                <w:lang w:val="uk-UA" w:eastAsia="ru-RU"/>
              </w:rPr>
              <w:t>Античність як тип стародавньої культури: характерні ознаки, основні етапи розвитку та їх характеристика.</w:t>
            </w:r>
            <w:r>
              <w:rPr>
                <w:rFonts w:ascii="Times New Roman" w:eastAsia="Times New Roman" w:hAnsi="Times New Roman" w:cs="Times New Roman"/>
                <w:bCs/>
                <w:sz w:val="28"/>
                <w:szCs w:val="28"/>
                <w:lang w:val="uk-UA" w:eastAsia="ru-RU"/>
              </w:rPr>
              <w:t xml:space="preserve"> Давньогрецька міфологія як модель світобудови. Театр Стародавньої Греції та його традиції в європейській  культурі. Система античної освіти та її центри: Академія, Лікей, Мусейон.</w:t>
            </w:r>
            <w:r>
              <w:rPr>
                <w:rFonts w:ascii="Times New Roman" w:eastAsia="Calibri" w:hAnsi="Times New Roman" w:cs="Times New Roman"/>
                <w:sz w:val="28"/>
                <w:szCs w:val="28"/>
                <w:lang w:val="uk-UA"/>
              </w:rPr>
              <w:t xml:space="preserve"> Культ краси та освіченості. Архітектура і скульптура Еллади. Живопис і музика.</w:t>
            </w:r>
          </w:p>
          <w:p w:rsidR="002874A4" w:rsidRDefault="002874A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3. </w:t>
            </w:r>
          </w:p>
          <w:p w:rsidR="002874A4" w:rsidRDefault="002874A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Л 3. Стародавня римська цивілізація.</w:t>
            </w:r>
          </w:p>
          <w:p w:rsidR="002874A4" w:rsidRDefault="002874A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Специфіка й витоки римської культури її періодизація. Традиції та релігійні вірування римлян. Література, музика, театр і видовища. Архітектура та будівельна справа. Скульптура і живопис. Освіта і наука. Ранньохристиянська культура.</w:t>
            </w:r>
          </w:p>
          <w:p w:rsidR="002874A4" w:rsidRDefault="002874A4">
            <w:pPr>
              <w:widowControl w:val="0"/>
              <w:tabs>
                <w:tab w:val="num" w:pos="720"/>
              </w:tabs>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bCs/>
                <w:sz w:val="28"/>
                <w:szCs w:val="28"/>
                <w:lang w:val="uk-UA" w:eastAsia="ru-RU"/>
              </w:rPr>
              <w:t>СЗ 3.</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Стародавня римська цивілізація: специфіка й витоки римської культури її періодизація. Традиції та релігійні вірування римлян. Література, музика, театр і видовища. Архітектура та будівельна справа. Скульптура і живопис. Освіта і наука.</w:t>
            </w:r>
            <w:r>
              <w:rPr>
                <w:rFonts w:ascii="Times New Roman" w:eastAsia="Times New Roman" w:hAnsi="Times New Roman" w:cs="Times New Roman"/>
                <w:bCs/>
                <w:sz w:val="28"/>
                <w:szCs w:val="28"/>
                <w:lang w:val="uk-UA" w:eastAsia="ru-RU"/>
              </w:rPr>
              <w:t xml:space="preserve"> Еллінізм як синтез культур. </w:t>
            </w:r>
            <w:r>
              <w:rPr>
                <w:rFonts w:ascii="Times New Roman" w:eastAsia="Calibri" w:hAnsi="Times New Roman" w:cs="Times New Roman"/>
                <w:sz w:val="28"/>
                <w:szCs w:val="28"/>
                <w:lang w:val="uk-UA"/>
              </w:rPr>
              <w:t>Ранньохристиянська культура.</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4. </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sz w:val="28"/>
                <w:szCs w:val="28"/>
                <w:lang w:val="uk-UA" w:eastAsia="ru-RU"/>
              </w:rPr>
              <w:t>Л 4.</w:t>
            </w:r>
            <w:r>
              <w:rPr>
                <w:rFonts w:ascii="Times New Roman" w:eastAsia="Times New Roman" w:hAnsi="Times New Roman" w:cs="Times New Roman"/>
                <w:b/>
                <w:bCs/>
                <w:sz w:val="28"/>
                <w:szCs w:val="24"/>
                <w:lang w:val="uk-UA" w:eastAsia="ru-RU"/>
              </w:rPr>
              <w:t xml:space="preserve"> Культура середньовіччя. Візантія.</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Культура Середньовіччя. Періодизація та характерні риси. Культура Візантії: періоди розвитку та їх характерні особливості. </w:t>
            </w:r>
            <w:r>
              <w:rPr>
                <w:rFonts w:ascii="Times New Roman" w:eastAsia="Times New Roman" w:hAnsi="Times New Roman" w:cs="Times New Roman"/>
                <w:sz w:val="28"/>
                <w:szCs w:val="24"/>
                <w:lang w:val="uk-UA" w:eastAsia="ru-RU"/>
              </w:rPr>
              <w:t xml:space="preserve">Її місце в історії європейської культури. </w:t>
            </w:r>
            <w:r>
              <w:rPr>
                <w:rFonts w:ascii="Times New Roman" w:eastAsia="Times New Roman" w:hAnsi="Times New Roman" w:cs="Times New Roman"/>
                <w:bCs/>
                <w:sz w:val="28"/>
                <w:szCs w:val="28"/>
                <w:lang w:val="uk-UA" w:eastAsia="ru-RU"/>
              </w:rPr>
              <w:t>Візантійський канон та його інтерпретація в культурі Київської Русі.</w:t>
            </w:r>
          </w:p>
          <w:p w:rsidR="002874A4" w:rsidRDefault="002874A4">
            <w:pPr>
              <w:widowControl w:val="0"/>
              <w:tabs>
                <w:tab w:val="num" w:pos="-108"/>
                <w:tab w:val="num" w:pos="72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СЗ 4. </w:t>
            </w:r>
            <w:r>
              <w:rPr>
                <w:rFonts w:ascii="Times New Roman" w:eastAsia="Times New Roman" w:hAnsi="Times New Roman" w:cs="Times New Roman"/>
                <w:sz w:val="28"/>
                <w:szCs w:val="24"/>
                <w:lang w:val="uk-UA" w:eastAsia="ru-RU"/>
              </w:rPr>
              <w:t xml:space="preserve">Візантія як перехрестя греко-римських та східних традицій. Вплив античності на культуру Візантії. </w:t>
            </w:r>
            <w:r>
              <w:rPr>
                <w:rFonts w:ascii="Times New Roman" w:eastAsia="Calibri" w:hAnsi="Times New Roman" w:cs="Times New Roman"/>
                <w:sz w:val="28"/>
                <w:szCs w:val="28"/>
                <w:lang w:val="uk-UA"/>
              </w:rPr>
              <w:t>Візантія – будівництво християнського світу,  о</w:t>
            </w:r>
            <w:r>
              <w:rPr>
                <w:rFonts w:ascii="Times New Roman" w:eastAsia="Times New Roman" w:hAnsi="Times New Roman" w:cs="Times New Roman"/>
                <w:sz w:val="28"/>
                <w:szCs w:val="24"/>
                <w:lang w:val="uk-UA" w:eastAsia="ru-RU"/>
              </w:rPr>
              <w:t>собливості візантійської культури.  Вплив культури Візантії на культуру середньовічної Європи та Давньої Русі. Культурні зв’язки між Києвом і Константинополем. Візантійський канон та його інтерпретація на території Київської Русі.</w:t>
            </w:r>
          </w:p>
          <w:p w:rsidR="002874A4" w:rsidRDefault="002874A4">
            <w:pPr>
              <w:widowControl w:val="0"/>
              <w:tabs>
                <w:tab w:val="num" w:pos="-108"/>
                <w:tab w:val="num" w:pos="720"/>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5.</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Л 5.</w:t>
            </w:r>
            <w:r>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Культура західноєвропейського середньовіччя.</w:t>
            </w:r>
            <w:r>
              <w:rPr>
                <w:rFonts w:ascii="Times New Roman" w:eastAsia="Times New Roman" w:hAnsi="Times New Roman" w:cs="Times New Roman"/>
                <w:sz w:val="28"/>
                <w:szCs w:val="28"/>
                <w:lang w:val="uk-UA" w:eastAsia="ru-RU"/>
              </w:rPr>
              <w:t xml:space="preserve"> </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Основні завдання і напрями середньовічної культури. </w:t>
            </w:r>
            <w:r>
              <w:rPr>
                <w:rFonts w:ascii="Times New Roman" w:eastAsia="Times New Roman" w:hAnsi="Times New Roman" w:cs="Times New Roman"/>
                <w:sz w:val="28"/>
                <w:szCs w:val="28"/>
                <w:lang w:val="uk-UA" w:eastAsia="ru-RU"/>
              </w:rPr>
              <w:t xml:space="preserve">Характеристика підтипів художньої культури середніх віків. Алегоризм  у середньовічній культурі. Готичний стиль. Лицарська культура. Міська культура Середньовіччя. Народна культура Середньовіччя. Романський стиль. Секуляризація культури. Універсалізм у середньовічній культурі. </w:t>
            </w:r>
          </w:p>
          <w:p w:rsidR="002874A4" w:rsidRDefault="002874A4">
            <w:pPr>
              <w:spacing w:after="0" w:line="240" w:lineRule="auto"/>
              <w:rPr>
                <w:rFonts w:ascii="Times New Roman" w:eastAsia="Calibri" w:hAnsi="Times New Roman" w:cs="Times New Roman"/>
                <w:sz w:val="28"/>
                <w:szCs w:val="28"/>
                <w:lang w:val="uk-UA"/>
              </w:rPr>
            </w:pPr>
            <w:r>
              <w:rPr>
                <w:rFonts w:ascii="Times New Roman" w:eastAsia="Times New Roman" w:hAnsi="Times New Roman" w:cs="Times New Roman"/>
                <w:sz w:val="28"/>
                <w:lang w:val="uk-UA" w:eastAsia="ru-RU"/>
              </w:rPr>
              <w:t>СЗ 5.</w:t>
            </w:r>
            <w:r>
              <w:rPr>
                <w:lang w:val="uk-UA"/>
              </w:rPr>
              <w:t xml:space="preserve"> </w:t>
            </w:r>
            <w:r>
              <w:rPr>
                <w:rFonts w:ascii="Times New Roman" w:eastAsia="Times New Roman" w:hAnsi="Times New Roman" w:cs="Times New Roman"/>
                <w:bCs/>
                <w:sz w:val="28"/>
                <w:szCs w:val="28"/>
                <w:lang w:val="uk-UA" w:eastAsia="ru-RU"/>
              </w:rPr>
              <w:t xml:space="preserve">Культура середньовічного міста. Лицарська культура європейського </w:t>
            </w:r>
            <w:r>
              <w:rPr>
                <w:rFonts w:ascii="Times New Roman" w:eastAsia="Times New Roman" w:hAnsi="Times New Roman" w:cs="Times New Roman"/>
                <w:bCs/>
                <w:sz w:val="28"/>
                <w:szCs w:val="28"/>
                <w:lang w:val="uk-UA" w:eastAsia="ru-RU"/>
              </w:rPr>
              <w:lastRenderedPageBreak/>
              <w:t xml:space="preserve">Середньовіччя. Перші європейські університети та система освіти в культурі середньовіччя. </w:t>
            </w:r>
            <w:r>
              <w:rPr>
                <w:rFonts w:ascii="Times New Roman" w:eastAsia="Calibri" w:hAnsi="Times New Roman" w:cs="Times New Roman"/>
                <w:sz w:val="28"/>
                <w:szCs w:val="28"/>
                <w:lang w:val="uk-UA"/>
              </w:rPr>
              <w:t>Романіка церковна і світська. Диво готики.</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6. </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sz w:val="28"/>
                <w:szCs w:val="28"/>
                <w:lang w:val="uk-UA" w:eastAsia="ru-RU"/>
              </w:rPr>
              <w:t>Л 6.</w:t>
            </w:r>
            <w:r>
              <w:rPr>
                <w:rFonts w:ascii="Times New Roman" w:eastAsia="Times New Roman" w:hAnsi="Times New Roman" w:cs="Times New Roman"/>
                <w:b/>
                <w:bCs/>
                <w:sz w:val="28"/>
                <w:szCs w:val="24"/>
                <w:lang w:val="uk-UA" w:eastAsia="ru-RU"/>
              </w:rPr>
              <w:t xml:space="preserve"> Європейська культура Відродження.</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Культура Відродження: особливості, основні етапи розвитку та їх характеристики. Характерні риси культури Північного Відродження. </w:t>
            </w:r>
            <w:r>
              <w:rPr>
                <w:rFonts w:ascii="Times New Roman" w:eastAsia="Times New Roman" w:hAnsi="Times New Roman" w:cs="Times New Roman"/>
                <w:bCs/>
                <w:sz w:val="28"/>
                <w:szCs w:val="28"/>
                <w:lang w:val="uk-UA" w:eastAsia="ru-RU"/>
              </w:rPr>
              <w:t xml:space="preserve">Античні традиції в культурі Відродження. </w:t>
            </w:r>
            <w:r>
              <w:rPr>
                <w:rFonts w:ascii="Times New Roman" w:eastAsia="Times New Roman" w:hAnsi="Times New Roman" w:cs="Times New Roman"/>
                <w:sz w:val="28"/>
                <w:szCs w:val="28"/>
                <w:lang w:eastAsia="ru-RU"/>
              </w:rPr>
              <w:t>Переосмислення середньовічного ідеалу людини в культурі Відродження</w:t>
            </w:r>
            <w:r>
              <w:rPr>
                <w:rFonts w:ascii="Times New Roman" w:eastAsia="Times New Roman" w:hAnsi="Times New Roman" w:cs="Times New Roman"/>
                <w:sz w:val="28"/>
                <w:szCs w:val="28"/>
                <w:lang w:val="uk-UA" w:eastAsia="ru-RU"/>
              </w:rPr>
              <w:t xml:space="preserve">. </w:t>
            </w:r>
          </w:p>
          <w:p w:rsidR="002874A4" w:rsidRDefault="002874A4">
            <w:pPr>
              <w:widowControl w:val="0"/>
              <w:tabs>
                <w:tab w:val="num" w:pos="-108"/>
                <w:tab w:val="num" w:pos="720"/>
              </w:tabs>
              <w:spacing w:after="0" w:line="240" w:lineRule="auto"/>
              <w:jc w:val="both"/>
              <w:rPr>
                <w:rFonts w:ascii="Times New Roman CYR" w:eastAsia="Times New Roman" w:hAnsi="Times New Roman CYR" w:cs="Times New Roman"/>
                <w:sz w:val="28"/>
                <w:szCs w:val="24"/>
                <w:lang w:val="uk-UA" w:eastAsia="ru-RU"/>
              </w:rPr>
            </w:pPr>
            <w:r>
              <w:rPr>
                <w:rFonts w:ascii="Times New Roman" w:eastAsia="Times New Roman" w:hAnsi="Times New Roman" w:cs="Times New Roman"/>
                <w:color w:val="000000"/>
                <w:sz w:val="28"/>
                <w:szCs w:val="28"/>
                <w:lang w:val="uk-UA" w:eastAsia="ru-RU"/>
              </w:rPr>
              <w:t>СЗ 6.</w:t>
            </w:r>
            <w:r>
              <w:rPr>
                <w:lang w:val="uk-UA"/>
              </w:rPr>
              <w:t xml:space="preserve"> </w:t>
            </w:r>
            <w:r>
              <w:rPr>
                <w:rFonts w:ascii="Times New Roman" w:eastAsia="Calibri" w:hAnsi="Times New Roman" w:cs="Times New Roman"/>
                <w:sz w:val="28"/>
                <w:szCs w:val="28"/>
                <w:lang w:val="uk-UA"/>
              </w:rPr>
              <w:t>Зародження нової культури. Нова концепція особистості і нова модель освіти. Мистецтво європейського ренесансу. Північне Відродження. Рання зрілість відродження. Художні шедеври доби і криза гуманістичних ідеалів.</w:t>
            </w:r>
            <w:r>
              <w:rPr>
                <w:rFonts w:ascii="Times New Roman CYR" w:eastAsia="Times New Roman" w:hAnsi="Times New Roman CYR" w:cs="Times New Roman"/>
                <w:sz w:val="28"/>
                <w:szCs w:val="24"/>
                <w:lang w:val="uk-UA" w:eastAsia="ru-RU"/>
              </w:rPr>
              <w:t xml:space="preserve"> </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7.</w:t>
            </w:r>
          </w:p>
          <w:p w:rsidR="002874A4" w:rsidRDefault="002874A4">
            <w:pPr>
              <w:widowControl w:val="0"/>
              <w:tabs>
                <w:tab w:val="num" w:pos="-108"/>
                <w:tab w:val="num" w:pos="720"/>
              </w:tabs>
              <w:spacing w:after="0" w:line="240" w:lineRule="auto"/>
              <w:jc w:val="both"/>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Л 7.</w:t>
            </w:r>
            <w:r>
              <w:rPr>
                <w:rFonts w:ascii="Times New Roman" w:eastAsia="Times New Roman" w:hAnsi="Times New Roman" w:cs="Times New Roman"/>
                <w:sz w:val="28"/>
                <w:szCs w:val="24"/>
                <w:lang w:val="uk-UA" w:eastAsia="ru-RU"/>
              </w:rPr>
              <w:t xml:space="preserve"> </w:t>
            </w:r>
            <w:r>
              <w:rPr>
                <w:rFonts w:ascii="Times New Roman" w:hAnsi="Times New Roman" w:cs="Times New Roman"/>
                <w:b/>
                <w:sz w:val="28"/>
                <w:szCs w:val="28"/>
                <w:lang w:val="uk-UA"/>
              </w:rPr>
              <w:t xml:space="preserve">Новий час. </w:t>
            </w:r>
            <w:r>
              <w:rPr>
                <w:rFonts w:ascii="Times New Roman" w:eastAsia="Calibri" w:hAnsi="Times New Roman" w:cs="Times New Roman"/>
                <w:b/>
                <w:sz w:val="28"/>
                <w:szCs w:val="28"/>
                <w:lang w:val="uk-UA"/>
              </w:rPr>
              <w:t>Барокова культура Європи.</w:t>
            </w:r>
          </w:p>
          <w:p w:rsidR="002874A4" w:rsidRDefault="002874A4">
            <w:pPr>
              <w:widowControl w:val="0"/>
              <w:tabs>
                <w:tab w:val="num" w:pos="-108"/>
                <w:tab w:val="num" w:pos="720"/>
              </w:tabs>
              <w:spacing w:after="0" w:line="240" w:lineRule="auto"/>
              <w:jc w:val="both"/>
              <w:rPr>
                <w:rFonts w:ascii="Times New Roman" w:eastAsia="Calibri" w:hAnsi="Times New Roman" w:cs="Times New Roman"/>
                <w:b/>
                <w:sz w:val="28"/>
                <w:szCs w:val="28"/>
                <w:lang w:val="uk-UA"/>
              </w:rPr>
            </w:pPr>
            <w:r>
              <w:rPr>
                <w:rFonts w:ascii="Times New Roman" w:eastAsia="Times New Roman" w:hAnsi="Times New Roman" w:cs="Times New Roman"/>
                <w:bCs/>
                <w:sz w:val="28"/>
                <w:szCs w:val="20"/>
                <w:lang w:val="uk-UA" w:eastAsia="ru-RU"/>
              </w:rPr>
              <w:t>Наукова революція Х</w:t>
            </w:r>
            <w:r>
              <w:rPr>
                <w:rFonts w:ascii="Times New Roman" w:eastAsia="Times New Roman" w:hAnsi="Times New Roman" w:cs="Times New Roman"/>
                <w:bCs/>
                <w:sz w:val="28"/>
                <w:szCs w:val="20"/>
                <w:lang w:val="en-US" w:eastAsia="ru-RU"/>
              </w:rPr>
              <w:t>V</w:t>
            </w:r>
            <w:r>
              <w:rPr>
                <w:rFonts w:ascii="Times New Roman" w:eastAsia="Times New Roman" w:hAnsi="Times New Roman" w:cs="Times New Roman"/>
                <w:bCs/>
                <w:sz w:val="28"/>
                <w:szCs w:val="20"/>
                <w:lang w:val="uk-UA" w:eastAsia="ru-RU"/>
              </w:rPr>
              <w:t>ІІ – Х</w:t>
            </w:r>
            <w:r>
              <w:rPr>
                <w:rFonts w:ascii="Times New Roman" w:eastAsia="Times New Roman" w:hAnsi="Times New Roman" w:cs="Times New Roman"/>
                <w:bCs/>
                <w:sz w:val="28"/>
                <w:szCs w:val="20"/>
                <w:lang w:val="en-US" w:eastAsia="ru-RU"/>
              </w:rPr>
              <w:t>V</w:t>
            </w:r>
            <w:r>
              <w:rPr>
                <w:rFonts w:ascii="Times New Roman" w:eastAsia="Times New Roman" w:hAnsi="Times New Roman" w:cs="Times New Roman"/>
                <w:bCs/>
                <w:sz w:val="28"/>
                <w:szCs w:val="20"/>
                <w:lang w:val="uk-UA" w:eastAsia="ru-RU"/>
              </w:rPr>
              <w:t xml:space="preserve">ІІІ ст. та її вплив на розвиток європейської культури. </w:t>
            </w:r>
            <w:r>
              <w:rPr>
                <w:rFonts w:ascii="Times New Roman" w:eastAsia="Times New Roman" w:hAnsi="Times New Roman" w:cs="Times New Roman"/>
                <w:sz w:val="28"/>
                <w:szCs w:val="28"/>
                <w:lang w:val="uk-UA" w:eastAsia="ru-RU"/>
              </w:rPr>
              <w:t>Реформація та контрреформація: передумови формування, особливості, етапи розвитку та їх характеристика.</w:t>
            </w:r>
            <w:r>
              <w:rPr>
                <w:rFonts w:ascii="Times New Roman" w:eastAsia="Calibri" w:hAnsi="Times New Roman" w:cs="Times New Roman"/>
                <w:sz w:val="28"/>
                <w:szCs w:val="28"/>
                <w:lang w:val="uk-UA"/>
              </w:rPr>
              <w:t xml:space="preserve"> Барокова культура Європи та  її специфіка. Вплив європейського бароко на українське культурне життя. </w:t>
            </w:r>
            <w:r>
              <w:rPr>
                <w:rFonts w:ascii="Times New Roman" w:eastAsia="Times New Roman" w:hAnsi="Times New Roman" w:cs="Times New Roman"/>
                <w:bCs/>
                <w:sz w:val="28"/>
                <w:szCs w:val="20"/>
                <w:lang w:val="uk-UA" w:eastAsia="ru-RU"/>
              </w:rPr>
              <w:t>Культура Просвітництва: витоки і характерні риси.</w:t>
            </w:r>
            <w:r>
              <w:rPr>
                <w:rFonts w:ascii="Times New Roman" w:eastAsia="Times New Roman" w:hAnsi="Times New Roman" w:cs="Times New Roman"/>
                <w:sz w:val="28"/>
                <w:szCs w:val="24"/>
                <w:lang w:val="uk-UA" w:eastAsia="ru-RU"/>
              </w:rPr>
              <w:t xml:space="preserve"> Поширення ідей просвітництва на українських землях.</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Calibri" w:hAnsi="Times New Roman" w:cs="Times New Roman"/>
                <w:sz w:val="28"/>
                <w:szCs w:val="28"/>
                <w:lang w:val="uk-UA"/>
              </w:rPr>
              <w:t xml:space="preserve">СЗ 7. </w:t>
            </w:r>
            <w:r>
              <w:rPr>
                <w:rFonts w:ascii="Times New Roman" w:eastAsia="Times New Roman" w:hAnsi="Times New Roman" w:cs="Times New Roman"/>
                <w:sz w:val="28"/>
                <w:szCs w:val="24"/>
                <w:lang w:val="uk-UA" w:eastAsia="ru-RU"/>
              </w:rPr>
              <w:t xml:space="preserve">Новий час в історії європейської культури. </w:t>
            </w:r>
            <w:r>
              <w:rPr>
                <w:rFonts w:ascii="Times New Roman" w:eastAsia="Calibri" w:hAnsi="Times New Roman" w:cs="Times New Roman"/>
                <w:sz w:val="28"/>
                <w:szCs w:val="28"/>
                <w:lang w:val="uk-UA"/>
              </w:rPr>
              <w:t xml:space="preserve">Реформація і контрреформація та її наслідок у культурі. Італійська барокова школа. «Золоте століття» іспанського живопису: теми, герої, жанри. Фламандське і голландське мистецтво ХУІІ ст. як два полюси світовідчуття доби. Українське «козацьке бароко». </w:t>
            </w:r>
            <w:r>
              <w:rPr>
                <w:rFonts w:ascii="Times New Roman" w:eastAsia="Times New Roman" w:hAnsi="Times New Roman" w:cs="Times New Roman"/>
                <w:sz w:val="28"/>
                <w:szCs w:val="24"/>
                <w:lang w:val="uk-UA" w:eastAsia="ru-RU"/>
              </w:rPr>
              <w:t xml:space="preserve">Передумови формування і характерні риси культури Просвітництва. </w:t>
            </w:r>
            <w:r>
              <w:rPr>
                <w:rFonts w:ascii="Times New Roman" w:eastAsia="Times New Roman" w:hAnsi="Times New Roman" w:cs="Times New Roman"/>
                <w:bCs/>
                <w:sz w:val="28"/>
                <w:szCs w:val="20"/>
                <w:lang w:val="uk-UA" w:eastAsia="ru-RU"/>
              </w:rPr>
              <w:t>Раціоналізм як фундамент доби Просвітництва.</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8. </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sz w:val="28"/>
                <w:szCs w:val="28"/>
                <w:lang w:val="uk-UA" w:eastAsia="ru-RU"/>
              </w:rPr>
              <w:t xml:space="preserve">Л 8. </w:t>
            </w:r>
            <w:r>
              <w:rPr>
                <w:rFonts w:ascii="Times New Roman" w:eastAsia="Times New Roman" w:hAnsi="Times New Roman" w:cs="Times New Roman"/>
                <w:b/>
                <w:color w:val="000000"/>
                <w:sz w:val="28"/>
                <w:szCs w:val="28"/>
                <w:lang w:val="uk-UA" w:eastAsia="ru-RU"/>
              </w:rPr>
              <w:t xml:space="preserve">Тенденції розвитку та актуальні проблеми </w:t>
            </w:r>
            <w:r>
              <w:rPr>
                <w:rFonts w:ascii="Times New Roman" w:eastAsia="Times New Roman" w:hAnsi="Times New Roman" w:cs="Times New Roman"/>
                <w:b/>
                <w:sz w:val="28"/>
                <w:szCs w:val="28"/>
                <w:lang w:val="uk-UA" w:eastAsia="ru-RU"/>
              </w:rPr>
              <w:t xml:space="preserve">Культура </w:t>
            </w:r>
            <w:r>
              <w:rPr>
                <w:rFonts w:ascii="Times New Roman" w:eastAsia="Times New Roman" w:hAnsi="Times New Roman" w:cs="Times New Roman"/>
                <w:b/>
                <w:bCs/>
                <w:sz w:val="28"/>
                <w:szCs w:val="24"/>
                <w:lang w:val="uk-UA" w:eastAsia="ru-RU"/>
              </w:rPr>
              <w:t>Європи ХІХ – ХХІ століття.</w:t>
            </w:r>
          </w:p>
          <w:p w:rsidR="002874A4" w:rsidRDefault="002874A4">
            <w:pPr>
              <w:widowControl w:val="0"/>
              <w:tabs>
                <w:tab w:val="num" w:pos="-108"/>
                <w:tab w:val="num" w:pos="720"/>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rPr>
              <w:t xml:space="preserve">Новий соціальний і духовний досвід та його породження – індивідуалістична культура. Романтизм як світовідчуття та як напрям у мистецтві. Художній реалізм. Філософський песимізм і волюнтаризм та творчість імпресіоністів і постімпресіоністів. </w:t>
            </w:r>
            <w:r>
              <w:rPr>
                <w:rFonts w:ascii="Times New Roman" w:eastAsia="Times New Roman" w:hAnsi="Times New Roman" w:cs="Times New Roman"/>
                <w:bCs/>
                <w:sz w:val="28"/>
                <w:szCs w:val="20"/>
                <w:lang w:val="uk-UA" w:eastAsia="ru-RU"/>
              </w:rPr>
              <w:t xml:space="preserve">Розвиток культури в ХХ ст.: тенденції, етапи, актуальні проблеми. </w:t>
            </w:r>
            <w:r>
              <w:rPr>
                <w:rFonts w:ascii="Times New Roman" w:eastAsia="Times New Roman" w:hAnsi="Times New Roman" w:cs="Times New Roman"/>
                <w:color w:val="000000"/>
                <w:sz w:val="28"/>
                <w:szCs w:val="28"/>
                <w:lang w:val="uk-UA" w:eastAsia="ru-RU"/>
              </w:rPr>
              <w:t xml:space="preserve">Мистецтво модернізму. </w:t>
            </w:r>
            <w:r>
              <w:rPr>
                <w:rFonts w:ascii="Times New Roman" w:eastAsia="Times New Roman" w:hAnsi="Times New Roman" w:cs="Times New Roman"/>
                <w:sz w:val="28"/>
                <w:szCs w:val="24"/>
                <w:lang w:val="uk-UA" w:eastAsia="ru-RU"/>
              </w:rPr>
              <w:t>Декаданс в європейській культурі. Розуміння культури науковцями ХХ ст. Особливості культури ХХ ст. Сутність культури постмодернізму.</w:t>
            </w:r>
            <w:r>
              <w:rPr>
                <w:rFonts w:ascii="Times New Roman" w:eastAsia="Calibri" w:hAnsi="Times New Roman" w:cs="Times New Roman"/>
                <w:sz w:val="28"/>
                <w:szCs w:val="28"/>
                <w:lang w:val="uk-UA"/>
              </w:rPr>
              <w:t xml:space="preserve"> Авангардистський живопис. </w:t>
            </w:r>
            <w:r>
              <w:rPr>
                <w:rFonts w:ascii="Times New Roman" w:eastAsia="Times New Roman" w:hAnsi="Times New Roman" w:cs="Times New Roman"/>
                <w:color w:val="000000"/>
                <w:sz w:val="28"/>
                <w:szCs w:val="28"/>
                <w:lang w:val="uk-UA" w:eastAsia="ru-RU"/>
              </w:rPr>
              <w:t>Постмодернізм в мистецтві.</w:t>
            </w:r>
            <w:r>
              <w:rPr>
                <w:rFonts w:ascii="Times New Roman" w:eastAsia="Times New Roman" w:hAnsi="Times New Roman" w:cs="Times New Roman"/>
                <w:sz w:val="28"/>
                <w:szCs w:val="24"/>
                <w:lang w:val="uk-UA" w:eastAsia="ru-RU"/>
              </w:rPr>
              <w:t xml:space="preserve"> “Масове – елітарне” як дискусійна тема ХХ ст.</w:t>
            </w:r>
            <w:r>
              <w:rPr>
                <w:rFonts w:ascii="Times New Roman" w:eastAsia="Times New Roman" w:hAnsi="Times New Roman" w:cs="Times New Roman"/>
                <w:color w:val="000000"/>
                <w:sz w:val="28"/>
                <w:szCs w:val="28"/>
                <w:lang w:val="uk-UA" w:eastAsia="ru-RU"/>
              </w:rPr>
              <w:t xml:space="preserve"> Глобальні проблеми культури ХХІ ст.</w:t>
            </w:r>
          </w:p>
          <w:p w:rsidR="002874A4" w:rsidRDefault="002874A4">
            <w:pPr>
              <w:widowControl w:val="0"/>
              <w:tabs>
                <w:tab w:val="num" w:pos="-108"/>
                <w:tab w:val="num" w:pos="720"/>
              </w:tabs>
              <w:spacing w:after="0" w:line="240" w:lineRule="auto"/>
              <w:jc w:val="both"/>
              <w:rPr>
                <w:rFonts w:ascii="Times New Roman" w:eastAsia="Arial Unicode MS" w:hAnsi="Times New Roman" w:cs="Times New Roman"/>
                <w:b/>
                <w:sz w:val="26"/>
                <w:szCs w:val="26"/>
                <w:lang w:val="uk-UA" w:eastAsia="ru-RU"/>
              </w:rPr>
            </w:pPr>
            <w:r>
              <w:rPr>
                <w:rFonts w:ascii="Times New Roman" w:eastAsia="Times New Roman" w:hAnsi="Times New Roman" w:cs="Times New Roman"/>
                <w:bCs/>
                <w:sz w:val="28"/>
                <w:szCs w:val="24"/>
                <w:lang w:val="uk-UA" w:eastAsia="ru-RU"/>
              </w:rPr>
              <w:t xml:space="preserve">СЗ 8. </w:t>
            </w:r>
            <w:r>
              <w:rPr>
                <w:rFonts w:ascii="Times New Roman" w:eastAsia="Times New Roman" w:hAnsi="Times New Roman" w:cs="Times New Roman"/>
                <w:sz w:val="28"/>
                <w:szCs w:val="24"/>
                <w:lang w:val="uk-UA" w:eastAsia="ru-RU"/>
              </w:rPr>
              <w:t>Європейська культура ХІХ століття її особливості.</w:t>
            </w:r>
            <w:r>
              <w:rPr>
                <w:rFonts w:ascii="Times New Roman" w:eastAsia="Times New Roman" w:hAnsi="Times New Roman" w:cs="Times New Roman"/>
                <w:color w:val="000000"/>
                <w:sz w:val="28"/>
                <w:szCs w:val="28"/>
                <w:lang w:val="uk-UA" w:eastAsia="ru-RU"/>
              </w:rPr>
              <w:t xml:space="preserve"> Реалістичне світосприймання і його виявлення в культурі ХІХ ст. Мистецтво романтизму. Імпресіонізм і постімпресіонізм в культурі ХІХ ст. </w:t>
            </w:r>
            <w:r>
              <w:rPr>
                <w:lang w:val="uk-UA"/>
              </w:rPr>
              <w:t xml:space="preserve"> </w:t>
            </w:r>
            <w:r>
              <w:rPr>
                <w:rFonts w:ascii="Times New Roman" w:eastAsia="Calibri" w:hAnsi="Times New Roman" w:cs="Times New Roman"/>
                <w:sz w:val="28"/>
                <w:szCs w:val="28"/>
                <w:lang w:val="uk-UA"/>
              </w:rPr>
              <w:t>На зламі ХІХ – ХХ ст. стиль модерн. Література і театр першої половини ХХ ст.. Епоха авангарду. Література і театр середини ХХ ст. Масова культура. Постмодернізм. Загострення проблем гуманізму в житті і в мистецтві. Новий театр. Функціоналізм в архітектурі. Нові виражальні засоби в музиці.</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lastRenderedPageBreak/>
              <w:t xml:space="preserve">7.2 Види навчальної діяльності </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tabs>
                <w:tab w:val="left" w:pos="426"/>
                <w:tab w:val="left" w:pos="709"/>
              </w:tabs>
              <w:spacing w:after="0" w:line="240" w:lineRule="auto"/>
              <w:ind w:firstLine="709"/>
              <w:jc w:val="both"/>
              <w:rPr>
                <w:rFonts w:ascii="Times New Roman" w:eastAsia="Times New Roman" w:hAnsi="Times New Roman" w:cs="Times New Roman"/>
                <w:iCs/>
                <w:sz w:val="26"/>
                <w:szCs w:val="26"/>
                <w:lang w:val="uk-UA" w:eastAsia="ru-RU"/>
              </w:rPr>
            </w:pPr>
            <w:r>
              <w:rPr>
                <w:rFonts w:ascii="Times New Roman" w:eastAsia="Arial Unicode MS" w:hAnsi="Times New Roman" w:cs="Times New Roman"/>
                <w:bCs/>
                <w:sz w:val="26"/>
                <w:szCs w:val="26"/>
                <w:lang w:val="uk-UA" w:eastAsia="ru-RU"/>
              </w:rPr>
              <w:lastRenderedPageBreak/>
              <w:t>НД 1.</w:t>
            </w:r>
            <w:r>
              <w:rPr>
                <w:rFonts w:ascii="Times New Roman" w:eastAsia="Arial Unicode MS" w:hAnsi="Times New Roman" w:cs="Times New Roman"/>
                <w:bCs/>
                <w:sz w:val="26"/>
                <w:szCs w:val="26"/>
                <w:lang w:val="uk-UA" w:eastAsia="ru-RU"/>
              </w:rPr>
              <w:tab/>
              <w:t xml:space="preserve">Підготовка до </w:t>
            </w:r>
            <w:r>
              <w:rPr>
                <w:rFonts w:ascii="Times New Roman" w:eastAsia="Times New Roman" w:hAnsi="Times New Roman" w:cs="Times New Roman"/>
                <w:iCs/>
                <w:sz w:val="26"/>
                <w:szCs w:val="26"/>
                <w:lang w:val="uk-UA" w:eastAsia="ru-RU"/>
              </w:rPr>
              <w:t>опитування за темами 1- 8 семінарського заняття;</w:t>
            </w:r>
          </w:p>
          <w:p w:rsidR="002874A4" w:rsidRDefault="002874A4">
            <w:pPr>
              <w:tabs>
                <w:tab w:val="left" w:pos="426"/>
                <w:tab w:val="left" w:pos="709"/>
              </w:tabs>
              <w:spacing w:after="0" w:line="240" w:lineRule="auto"/>
              <w:ind w:firstLine="709"/>
              <w:jc w:val="both"/>
              <w:rPr>
                <w:rFonts w:ascii="Times New Roman" w:eastAsia="Times New Roman" w:hAnsi="Times New Roman" w:cs="Times New Roman"/>
                <w:iCs/>
                <w:sz w:val="26"/>
                <w:szCs w:val="26"/>
                <w:lang w:val="uk-UA" w:eastAsia="ru-RU"/>
              </w:rPr>
            </w:pPr>
            <w:r>
              <w:rPr>
                <w:rFonts w:ascii="Times New Roman" w:eastAsia="Times New Roman" w:hAnsi="Times New Roman" w:cs="Times New Roman"/>
                <w:iCs/>
                <w:sz w:val="26"/>
                <w:szCs w:val="26"/>
                <w:lang w:val="uk-UA" w:eastAsia="ru-RU"/>
              </w:rPr>
              <w:t>НД 2. Підготовка до тесту за темами 1- 4 та 5 - 8 змісту дисципліни;</w:t>
            </w: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Cs/>
                <w:sz w:val="26"/>
                <w:szCs w:val="26"/>
                <w:lang w:val="uk-UA" w:eastAsia="ru-RU"/>
              </w:rPr>
              <w:t xml:space="preserve">НД 3. Підготовка </w:t>
            </w:r>
            <w:r>
              <w:rPr>
                <w:rFonts w:ascii="Times New Roman" w:hAnsi="Times New Roman" w:cs="Times New Roman"/>
                <w:sz w:val="26"/>
                <w:szCs w:val="26"/>
              </w:rPr>
              <w:t>мультимедійн</w:t>
            </w:r>
            <w:r>
              <w:rPr>
                <w:rFonts w:ascii="Times New Roman" w:hAnsi="Times New Roman" w:cs="Times New Roman"/>
                <w:sz w:val="26"/>
                <w:szCs w:val="26"/>
                <w:lang w:val="uk-UA"/>
              </w:rPr>
              <w:t>ої</w:t>
            </w:r>
            <w:r>
              <w:rPr>
                <w:rFonts w:ascii="Times New Roman" w:hAnsi="Times New Roman" w:cs="Times New Roman"/>
                <w:sz w:val="26"/>
                <w:szCs w:val="26"/>
              </w:rPr>
              <w:t xml:space="preserve"> презентації </w:t>
            </w:r>
            <w:r>
              <w:rPr>
                <w:rFonts w:ascii="Times New Roman" w:eastAsia="Arial Unicode MS" w:hAnsi="Times New Roman" w:cs="Times New Roman"/>
                <w:bCs/>
                <w:sz w:val="26"/>
                <w:szCs w:val="26"/>
                <w:lang w:val="uk-UA" w:eastAsia="ru-RU"/>
              </w:rPr>
              <w:t>за темою на вибір в межах тем 2 - 8 змісту дисципліни.</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8.   Методи</w:t>
            </w:r>
            <w:r>
              <w:rPr>
                <w:rFonts w:ascii="Times New Roman" w:eastAsia="Arial Unicode MS" w:hAnsi="Times New Roman" w:cs="Times New Roman"/>
                <w:b/>
                <w:caps/>
                <w:sz w:val="26"/>
                <w:szCs w:val="26"/>
                <w:lang w:val="uk-UA" w:eastAsia="ru-RU"/>
              </w:rPr>
              <w:t xml:space="preserve"> </w:t>
            </w:r>
            <w:r>
              <w:rPr>
                <w:rFonts w:ascii="Times New Roman" w:eastAsia="Arial Unicode MS" w:hAnsi="Times New Roman" w:cs="Times New Roman"/>
                <w:b/>
                <w:sz w:val="26"/>
                <w:szCs w:val="26"/>
                <w:lang w:val="uk-UA" w:eastAsia="ru-RU"/>
              </w:rPr>
              <w:t>викладання, навчання</w:t>
            </w:r>
          </w:p>
        </w:tc>
      </w:tr>
      <w:tr w:rsidR="002874A4" w:rsidTr="002874A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Дисципліна передбачає навчання через:</w:t>
            </w: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МН1. Проблемна лекція або лекція - візуалізація;</w:t>
            </w: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 xml:space="preserve">МН2. Семінарські заняття; </w:t>
            </w: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 xml:space="preserve">МН3. Демонстрація мультимедійних презентацій. </w:t>
            </w:r>
          </w:p>
          <w:p w:rsidR="002874A4" w:rsidRDefault="002874A4">
            <w:pPr>
              <w:tabs>
                <w:tab w:val="left" w:pos="709"/>
              </w:tabs>
              <w:spacing w:after="0" w:line="26" w:lineRule="atLeast"/>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Лекції надають студентам теоретичну основу  знань про культуру Європи, що </w:t>
            </w:r>
            <w:r>
              <w:rPr>
                <w:rFonts w:ascii="Times New Roman" w:hAnsi="Times New Roman" w:cs="Times New Roman"/>
                <w:bCs/>
                <w:sz w:val="28"/>
                <w:szCs w:val="28"/>
                <w:lang w:val="uk-UA"/>
              </w:rPr>
              <w:t xml:space="preserve"> розширює освітній компонент вузькоспеціалізованої підготовки фахівців негуманітарного профілю </w:t>
            </w:r>
            <w:r>
              <w:rPr>
                <w:rFonts w:ascii="Times New Roman" w:eastAsia="Arial Unicode MS" w:hAnsi="Times New Roman" w:cs="Times New Roman"/>
                <w:sz w:val="28"/>
                <w:szCs w:val="28"/>
                <w:lang w:val="uk-UA" w:eastAsia="ru-RU"/>
              </w:rPr>
              <w:t>(РН 1). Лекції доповнюються семінарськими заняттями, які надають студентам можливість застосовувати теоретичні знання на практичних прикладах (РН 2 та РН 3). Демонстрація презентацій передбачає ідентифікацію студентами явищ культури за їх історичною значущістю, національною приналежністю та стильовими особливостями (результати навчання РН 1, РН 2, РН 3). Самостійному навчанню сприятиме підготовка до лекцій, семінарських занять, а також робота над презентацією для представлення групі та проблемного обговорення. Під час підготовки презентації студенти розвиватимуть навички комунікативного спілкування, критичного та аналітичного мислення,  синтезу навчальної теорії та практичних дій.</w:t>
            </w:r>
          </w:p>
        </w:tc>
      </w:tr>
      <w:tr w:rsidR="002874A4" w:rsidTr="002874A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9. Методи та критерії оцінювання</w:t>
            </w:r>
          </w:p>
        </w:tc>
      </w:tr>
      <w:tr w:rsidR="002874A4" w:rsidTr="002874A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9.1. Критерії оцінювання</w:t>
            </w:r>
          </w:p>
        </w:tc>
      </w:tr>
      <w:tr w:rsidR="002874A4" w:rsidTr="002874A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2346"/>
              <w:gridCol w:w="2148"/>
            </w:tblGrid>
            <w:tr w:rsidR="002874A4">
              <w:trPr>
                <w:trHeight w:val="311"/>
              </w:trPr>
              <w:tc>
                <w:tcPr>
                  <w:tcW w:w="1440"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uk-UA"/>
                    </w:rPr>
                    <w:t>Шкала оцінювання</w:t>
                  </w:r>
                  <w:r>
                    <w:rPr>
                      <w:rFonts w:ascii="Times New Roman" w:hAnsi="Times New Roman" w:cs="Times New Roman"/>
                      <w:sz w:val="24"/>
                      <w:szCs w:val="24"/>
                      <w:lang w:val="en-US"/>
                    </w:rPr>
                    <w:t xml:space="preserve"> ECTS</w:t>
                  </w:r>
                </w:p>
              </w:tc>
              <w:tc>
                <w:tcPr>
                  <w:tcW w:w="3240"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Визначення</w:t>
                  </w:r>
                </w:p>
              </w:tc>
              <w:tc>
                <w:tcPr>
                  <w:tcW w:w="2346"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Оцінка за національною шкалою</w:t>
                  </w:r>
                </w:p>
              </w:tc>
              <w:tc>
                <w:tcPr>
                  <w:tcW w:w="2148"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Рейтингова бальна шкала оцінювання</w:t>
                  </w:r>
                </w:p>
              </w:tc>
            </w:tr>
            <w:tr w:rsidR="002874A4">
              <w:trPr>
                <w:trHeight w:val="336"/>
              </w:trPr>
              <w:tc>
                <w:tcPr>
                  <w:tcW w:w="1440"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240"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Відмінно</w:t>
                  </w:r>
                </w:p>
              </w:tc>
              <w:tc>
                <w:tcPr>
                  <w:tcW w:w="2346"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 (відмінно)</w:t>
                  </w:r>
                </w:p>
              </w:tc>
              <w:tc>
                <w:tcPr>
                  <w:tcW w:w="2148"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90-100 </w:t>
                  </w:r>
                </w:p>
              </w:tc>
            </w:tr>
            <w:tr w:rsidR="002874A4">
              <w:trPr>
                <w:trHeight w:val="336"/>
              </w:trPr>
              <w:tc>
                <w:tcPr>
                  <w:tcW w:w="1440"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Добре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 (добре)</w:t>
                  </w:r>
                </w:p>
              </w:tc>
              <w:tc>
                <w:tcPr>
                  <w:tcW w:w="2148"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82-89 </w:t>
                  </w:r>
                </w:p>
              </w:tc>
            </w:tr>
            <w:tr w:rsidR="002874A4">
              <w:trPr>
                <w:trHeight w:val="336"/>
              </w:trPr>
              <w:tc>
                <w:tcPr>
                  <w:tcW w:w="1440"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4A4" w:rsidRDefault="002874A4">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4A4" w:rsidRDefault="002874A4">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74-81 </w:t>
                  </w:r>
                </w:p>
              </w:tc>
            </w:tr>
            <w:tr w:rsidR="002874A4">
              <w:trPr>
                <w:trHeight w:val="336"/>
              </w:trPr>
              <w:tc>
                <w:tcPr>
                  <w:tcW w:w="1440"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Задовільно</w:t>
                  </w:r>
                </w:p>
              </w:tc>
              <w:tc>
                <w:tcPr>
                  <w:tcW w:w="2346" w:type="dxa"/>
                  <w:vMerge w:val="restart"/>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 (задовільно)</w:t>
                  </w:r>
                </w:p>
              </w:tc>
              <w:tc>
                <w:tcPr>
                  <w:tcW w:w="2148"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64-73 </w:t>
                  </w:r>
                </w:p>
              </w:tc>
            </w:tr>
            <w:tr w:rsidR="002874A4">
              <w:trPr>
                <w:trHeight w:val="336"/>
              </w:trPr>
              <w:tc>
                <w:tcPr>
                  <w:tcW w:w="1440"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4A4" w:rsidRDefault="002874A4">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4A4" w:rsidRDefault="002874A4">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60-63 </w:t>
                  </w:r>
                </w:p>
              </w:tc>
            </w:tr>
            <w:tr w:rsidR="002874A4">
              <w:trPr>
                <w:trHeight w:val="348"/>
              </w:trPr>
              <w:tc>
                <w:tcPr>
                  <w:tcW w:w="1440"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FX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Незадовільно</w:t>
                  </w:r>
                </w:p>
              </w:tc>
              <w:tc>
                <w:tcPr>
                  <w:tcW w:w="2346" w:type="dxa"/>
                  <w:vMerge w:val="restart"/>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 (незадовільно)</w:t>
                  </w:r>
                </w:p>
              </w:tc>
              <w:tc>
                <w:tcPr>
                  <w:tcW w:w="2148"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35-59 </w:t>
                  </w:r>
                </w:p>
              </w:tc>
            </w:tr>
            <w:tr w:rsidR="002874A4">
              <w:trPr>
                <w:trHeight w:val="286"/>
              </w:trPr>
              <w:tc>
                <w:tcPr>
                  <w:tcW w:w="1440"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4A4" w:rsidRDefault="002874A4">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4A4" w:rsidRDefault="002874A4">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2874A4" w:rsidRDefault="002874A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0-34</w:t>
                  </w:r>
                </w:p>
              </w:tc>
            </w:tr>
          </w:tbl>
          <w:p w:rsidR="002874A4" w:rsidRDefault="002874A4">
            <w:pPr>
              <w:spacing w:after="0" w:line="240" w:lineRule="auto"/>
              <w:rPr>
                <w:rFonts w:ascii="Times New Roman" w:eastAsia="Arial Unicode MS" w:hAnsi="Times New Roman" w:cs="Times New Roman"/>
                <w:b/>
                <w:sz w:val="26"/>
                <w:szCs w:val="26"/>
                <w:lang w:val="uk-UA" w:eastAsia="ru-RU"/>
              </w:rPr>
            </w:pPr>
          </w:p>
        </w:tc>
      </w:tr>
      <w:tr w:rsidR="002874A4" w:rsidTr="002874A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9.2 Методи поточного формативного оцінювання</w:t>
            </w:r>
          </w:p>
        </w:tc>
      </w:tr>
      <w:tr w:rsidR="002874A4" w:rsidTr="002874A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tabs>
                <w:tab w:val="left" w:pos="426"/>
                <w:tab w:val="left" w:pos="709"/>
              </w:tabs>
              <w:spacing w:before="120" w:after="120" w:line="26" w:lineRule="atLeast"/>
              <w:ind w:firstLine="709"/>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Cs/>
                <w:i/>
                <w:sz w:val="26"/>
                <w:szCs w:val="26"/>
                <w:lang w:val="uk-UA" w:eastAsia="ru-RU"/>
              </w:rPr>
              <w:t xml:space="preserve"> </w:t>
            </w:r>
            <w:r>
              <w:rPr>
                <w:rFonts w:ascii="Times New Roman" w:eastAsia="Arial Unicode MS" w:hAnsi="Times New Roman" w:cs="Times New Roman"/>
                <w:bCs/>
                <w:sz w:val="26"/>
                <w:szCs w:val="26"/>
                <w:lang w:val="uk-UA" w:eastAsia="ru-RU"/>
              </w:rPr>
              <w:t xml:space="preserve">За дисципліною передбачені наступні методи поточного формативного оцінювання: опитування студента на семінарському занятті та усні коментарі викладача за його результатами, настанови викладача в процесі підготовки до </w:t>
            </w:r>
            <w:r>
              <w:rPr>
                <w:rFonts w:ascii="Times New Roman" w:eastAsia="Arial Unicode MS" w:hAnsi="Times New Roman" w:cs="Times New Roman"/>
                <w:bCs/>
                <w:sz w:val="26"/>
                <w:szCs w:val="26"/>
                <w:lang w:val="uk-UA" w:eastAsia="ru-RU"/>
              </w:rPr>
              <w:lastRenderedPageBreak/>
              <w:t>виконання тестових  завдань, оцінювання поточного тестування, обговорення та взаємооцінювання студентами виконаних презентацій.</w:t>
            </w:r>
          </w:p>
        </w:tc>
      </w:tr>
      <w:tr w:rsidR="002874A4" w:rsidTr="002874A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lastRenderedPageBreak/>
              <w:t>9.3 Методи підсумкового сумативного оцінювання</w:t>
            </w:r>
          </w:p>
        </w:tc>
      </w:tr>
      <w:tr w:rsidR="002874A4" w:rsidTr="002874A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874A4" w:rsidRDefault="002874A4">
            <w:pPr>
              <w:tabs>
                <w:tab w:val="left" w:pos="426"/>
                <w:tab w:val="left" w:pos="709"/>
              </w:tabs>
              <w:spacing w:before="120" w:after="12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Оцінювання протягом семестру проводиться у формі усних та письмових опитувань, індивідуальних презентацій та колективних дискусій. Всі роботи повинні бути виконані самостійно. Індивідуальні завдання, схожі між собою, будуть відхилені.</w:t>
            </w: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Методи оцінювання:</w:t>
            </w: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опитування  М 1</w:t>
            </w: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тестування  М 2</w:t>
            </w: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перевірка виконання презентації М  3</w:t>
            </w: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перевірка звіту-конспекту теоретичного матеріалу М 4</w:t>
            </w: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p>
          <w:p w:rsidR="002874A4" w:rsidRDefault="002874A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Оцінка студента формується таким чином:</w:t>
            </w: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bCs/>
                <w:sz w:val="26"/>
                <w:szCs w:val="26"/>
                <w:lang w:eastAsia="ru-RU"/>
              </w:rPr>
            </w:pPr>
            <w:r>
              <w:rPr>
                <w:rFonts w:ascii="Times New Roman" w:eastAsia="Arial Unicode MS" w:hAnsi="Times New Roman" w:cs="Times New Roman"/>
                <w:bCs/>
                <w:sz w:val="26"/>
                <w:szCs w:val="26"/>
                <w:lang w:val="uk-UA" w:eastAsia="ru-RU"/>
              </w:rPr>
              <w:t xml:space="preserve">1 контрольна робота (тести) 15 балів; </w:t>
            </w: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eastAsia="ru-RU"/>
              </w:rPr>
              <w:t>2</w:t>
            </w:r>
            <w:r>
              <w:rPr>
                <w:rFonts w:ascii="Times New Roman" w:eastAsia="Arial Unicode MS" w:hAnsi="Times New Roman" w:cs="Times New Roman"/>
                <w:bCs/>
                <w:sz w:val="26"/>
                <w:szCs w:val="26"/>
                <w:lang w:val="uk-UA" w:eastAsia="ru-RU"/>
              </w:rPr>
              <w:t>. ситуативні завдання (усне опитування або письмове обґрунтування) 30 балів,</w:t>
            </w: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3. індивідуальне дослідницьке завдання (виконання, презентація, захист) 30 балів.</w:t>
            </w: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4. звіт-конспект теоретичного матеріалу  25 балів.</w:t>
            </w: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bCs/>
                <w:sz w:val="26"/>
                <w:szCs w:val="26"/>
                <w:lang w:val="uk-UA" w:eastAsia="ru-RU"/>
              </w:rPr>
            </w:pP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В особливих ситуаціях робота протягом семестру може бути виконана дистанційно: </w:t>
            </w: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1. ситуативні завдання (вирішення, письмове обґрунтування) 25 балів,</w:t>
            </w: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2. реферат 15 балів ( 60% унікальності),</w:t>
            </w: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3. індивідуальне дослідницьке завдання (виконання, презентація) 30 балів.</w:t>
            </w: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4 звіт-конспект теоретичного матеріалу  30 балів.</w:t>
            </w:r>
          </w:p>
          <w:p w:rsidR="002874A4" w:rsidRDefault="002874A4">
            <w:pPr>
              <w:tabs>
                <w:tab w:val="left" w:pos="426"/>
                <w:tab w:val="left" w:pos="709"/>
              </w:tabs>
              <w:spacing w:after="0" w:line="26" w:lineRule="atLeast"/>
              <w:ind w:firstLine="709"/>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Cs/>
                <w:sz w:val="26"/>
                <w:szCs w:val="26"/>
                <w:lang w:val="uk-UA" w:eastAsia="ru-RU"/>
              </w:rPr>
              <w:t xml:space="preserve">Форма підсумкового контролю – диференційний залік. </w:t>
            </w:r>
          </w:p>
        </w:tc>
      </w:tr>
      <w:tr w:rsidR="002874A4" w:rsidTr="002874A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ind w:left="720"/>
              <w:contextualSpacing/>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 xml:space="preserve">10.  Ресурсне забезпечення навчальної дисципліни </w:t>
            </w:r>
          </w:p>
        </w:tc>
      </w:tr>
      <w:tr w:rsidR="002874A4" w:rsidTr="002874A4">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874A4" w:rsidRDefault="002874A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2874A4" w:rsidRDefault="002874A4">
            <w:pPr>
              <w:spacing w:after="0" w:line="240" w:lineRule="auto"/>
              <w:ind w:left="360"/>
              <w:contextualSpacing/>
              <w:rPr>
                <w:rFonts w:ascii="Times New Roman" w:eastAsia="Arial Unicode MS" w:hAnsi="Times New Roman" w:cs="Times New Roman"/>
                <w:sz w:val="26"/>
                <w:szCs w:val="26"/>
                <w:lang w:val="uk-UA" w:eastAsia="ru-RU"/>
              </w:rPr>
            </w:pPr>
            <w:r>
              <w:rPr>
                <w:rFonts w:ascii="Times New Roman" w:eastAsia="Arial Unicode MS" w:hAnsi="Times New Roman" w:cs="Times New Roman"/>
                <w:bCs/>
                <w:iCs/>
                <w:sz w:val="26"/>
                <w:szCs w:val="26"/>
                <w:lang w:val="uk-UA" w:eastAsia="ru-RU"/>
              </w:rPr>
              <w:t>Навчальний процес потребує використання мультимедіа (проектор, екран) (ЗН 1) .</w:t>
            </w:r>
          </w:p>
        </w:tc>
      </w:tr>
      <w:tr w:rsidR="002874A4" w:rsidTr="002874A4">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2874A4" w:rsidRDefault="002874A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2874A4" w:rsidRDefault="002874A4">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val="uk-UA" w:eastAsia="ru-RU"/>
              </w:rPr>
              <w:t>Основна література.</w:t>
            </w:r>
          </w:p>
          <w:p w:rsidR="002874A4" w:rsidRDefault="002874A4" w:rsidP="006170A7">
            <w:pPr>
              <w:pStyle w:val="a4"/>
              <w:numPr>
                <w:ilvl w:val="0"/>
                <w:numId w:val="1"/>
              </w:numPr>
              <w:spacing w:line="276" w:lineRule="auto"/>
              <w:jc w:val="both"/>
              <w:rPr>
                <w:rFonts w:ascii="Times New Roman" w:hAnsi="Times New Roman" w:cs="Times New Roman"/>
              </w:rPr>
            </w:pPr>
            <w:r>
              <w:rPr>
                <w:rFonts w:ascii="Times New Roman" w:hAnsi="Times New Roman" w:cs="Times New Roman"/>
                <w:bCs/>
              </w:rPr>
              <w:t>Балух, В. О.</w:t>
            </w:r>
            <w:r>
              <w:rPr>
                <w:rFonts w:ascii="Times New Roman" w:hAnsi="Times New Roman" w:cs="Times New Roman"/>
              </w:rPr>
              <w:t xml:space="preserve"> Культура ранньомодерної Європи : підручник. Харків: Фоліо, 2017.  495 с.</w:t>
            </w:r>
          </w:p>
          <w:p w:rsidR="002874A4" w:rsidRDefault="002874A4" w:rsidP="006170A7">
            <w:pPr>
              <w:pStyle w:val="a4"/>
              <w:numPr>
                <w:ilvl w:val="0"/>
                <w:numId w:val="1"/>
              </w:numPr>
              <w:spacing w:line="276" w:lineRule="auto"/>
              <w:rPr>
                <w:rFonts w:ascii="Times New Roman" w:hAnsi="Times New Roman" w:cs="Times New Roman"/>
              </w:rPr>
            </w:pPr>
            <w:r>
              <w:rPr>
                <w:rFonts w:ascii="Times New Roman" w:hAnsi="Times New Roman" w:cs="Times New Roman"/>
              </w:rPr>
              <w:t xml:space="preserve">Балух В. О., Коцур В. П. Культура Античності. –  URL:  </w:t>
            </w:r>
            <w:hyperlink r:id="rId6" w:history="1">
              <w:r>
                <w:rPr>
                  <w:rStyle w:val="a3"/>
                  <w:rFonts w:ascii="Times New Roman" w:hAnsi="Times New Roman" w:cs="Times New Roman"/>
                </w:rPr>
                <w:t>https://pidruchniki.com/79216/kulturologiya/kultura_antichnosti</w:t>
              </w:r>
            </w:hyperlink>
          </w:p>
          <w:p w:rsidR="002874A4" w:rsidRDefault="002874A4" w:rsidP="006170A7">
            <w:pPr>
              <w:pStyle w:val="a4"/>
              <w:numPr>
                <w:ilvl w:val="0"/>
                <w:numId w:val="1"/>
              </w:numPr>
              <w:spacing w:line="276" w:lineRule="auto"/>
              <w:rPr>
                <w:rFonts w:ascii="Times New Roman" w:hAnsi="Times New Roman" w:cs="Times New Roman"/>
              </w:rPr>
            </w:pPr>
            <w:r>
              <w:rPr>
                <w:rFonts w:ascii="Times New Roman" w:hAnsi="Times New Roman" w:cs="Times New Roman"/>
              </w:rPr>
              <w:t xml:space="preserve">Шевнюк О. Л. Історія мистецтв. –  URL: </w:t>
            </w:r>
            <w:hyperlink r:id="rId7" w:history="1">
              <w:r>
                <w:rPr>
                  <w:rStyle w:val="a3"/>
                  <w:rFonts w:ascii="Times New Roman" w:hAnsi="Times New Roman" w:cs="Times New Roman"/>
                </w:rPr>
                <w:t>https://pidruchniki.com/75202/kulturologiya/istoriya_mistetstv</w:t>
              </w:r>
            </w:hyperlink>
          </w:p>
          <w:p w:rsidR="002874A4" w:rsidRDefault="002874A4" w:rsidP="006170A7">
            <w:pPr>
              <w:pStyle w:val="a4"/>
              <w:numPr>
                <w:ilvl w:val="0"/>
                <w:numId w:val="1"/>
              </w:numPr>
              <w:spacing w:line="276" w:lineRule="auto"/>
              <w:rPr>
                <w:rFonts w:ascii="Times New Roman" w:hAnsi="Times New Roman" w:cs="Times New Roman"/>
              </w:rPr>
            </w:pPr>
            <w:r>
              <w:rPr>
                <w:rFonts w:ascii="Times New Roman" w:hAnsi="Times New Roman" w:cs="Times New Roman"/>
              </w:rPr>
              <w:t xml:space="preserve">Бундюченко Т. В. Історія культури зарубіжних країн. –  URL: </w:t>
            </w:r>
            <w:hyperlink r:id="rId8" w:history="1">
              <w:r>
                <w:rPr>
                  <w:rStyle w:val="a3"/>
                  <w:rFonts w:ascii="Times New Roman" w:hAnsi="Times New Roman" w:cs="Times New Roman"/>
                </w:rPr>
                <w:t>https://pidruchniki.com/79444/kulturologiya/istoriya_kulturi_zarubizhnih_krayin</w:t>
              </w:r>
            </w:hyperlink>
          </w:p>
          <w:p w:rsidR="002874A4" w:rsidRDefault="002874A4" w:rsidP="006170A7">
            <w:pPr>
              <w:pStyle w:val="a4"/>
              <w:numPr>
                <w:ilvl w:val="0"/>
                <w:numId w:val="1"/>
              </w:numPr>
              <w:spacing w:line="276" w:lineRule="auto"/>
              <w:rPr>
                <w:rFonts w:ascii="Times New Roman" w:hAnsi="Times New Roman" w:cs="Times New Roman"/>
              </w:rPr>
            </w:pPr>
            <w:r>
              <w:rPr>
                <w:rFonts w:ascii="Times New Roman" w:hAnsi="Times New Roman" w:cs="Times New Roman"/>
              </w:rPr>
              <w:t>Зотов, В. М. Українська та зарубіжна культура: словник культуролог. термінів: [понад 500 термінів ].  Київ: ЦУЛ, 2009.  264 с.</w:t>
            </w:r>
          </w:p>
          <w:p w:rsidR="002874A4" w:rsidRDefault="002874A4">
            <w:pPr>
              <w:pStyle w:val="a4"/>
              <w:spacing w:line="276" w:lineRule="auto"/>
              <w:rPr>
                <w:rFonts w:ascii="Times New Roman" w:hAnsi="Times New Roman" w:cs="Times New Roman"/>
              </w:rPr>
            </w:pPr>
          </w:p>
          <w:p w:rsidR="002874A4" w:rsidRDefault="002874A4">
            <w:pPr>
              <w:tabs>
                <w:tab w:val="left" w:pos="284"/>
              </w:tabs>
              <w:spacing w:after="0" w:line="240" w:lineRule="auto"/>
              <w:jc w:val="both"/>
              <w:textAlignment w:val="baseline"/>
              <w:rPr>
                <w:rFonts w:ascii="Times New Roman" w:eastAsia="Times New Roman" w:hAnsi="Times New Roman" w:cs="Times New Roman"/>
                <w:iCs/>
                <w:color w:val="000000"/>
                <w:sz w:val="26"/>
                <w:szCs w:val="26"/>
                <w:lang w:val="uk-UA" w:eastAsia="uk-UA"/>
              </w:rPr>
            </w:pPr>
            <w:r>
              <w:rPr>
                <w:rFonts w:ascii="Times New Roman" w:eastAsia="Times New Roman" w:hAnsi="Times New Roman" w:cs="Times New Roman"/>
                <w:iCs/>
                <w:color w:val="000000"/>
                <w:sz w:val="26"/>
                <w:szCs w:val="26"/>
                <w:lang w:val="uk-UA" w:eastAsia="uk-UA"/>
              </w:rPr>
              <w:lastRenderedPageBreak/>
              <w:t>Допоміжна література.</w:t>
            </w:r>
          </w:p>
          <w:p w:rsidR="002874A4" w:rsidRDefault="002874A4" w:rsidP="006170A7">
            <w:pPr>
              <w:pStyle w:val="a4"/>
              <w:numPr>
                <w:ilvl w:val="0"/>
                <w:numId w:val="2"/>
              </w:numPr>
              <w:spacing w:line="276" w:lineRule="auto"/>
              <w:jc w:val="both"/>
              <w:rPr>
                <w:rFonts w:ascii="Times New Roman" w:hAnsi="Times New Roman" w:cs="Times New Roman"/>
              </w:rPr>
            </w:pPr>
            <w:r>
              <w:rPr>
                <w:rFonts w:ascii="Times New Roman" w:hAnsi="Times New Roman" w:cs="Times New Roman"/>
              </w:rPr>
              <w:t>Культурологія: українська та зарубіжна культура: навчальний посібник / ред. М. М. Закович. 4-ге вид., випр. і доп. Київ: Знання, 2009. 589 с.</w:t>
            </w:r>
          </w:p>
          <w:p w:rsidR="002874A4" w:rsidRDefault="002874A4" w:rsidP="006170A7">
            <w:pPr>
              <w:pStyle w:val="a4"/>
              <w:numPr>
                <w:ilvl w:val="0"/>
                <w:numId w:val="2"/>
              </w:numPr>
              <w:spacing w:line="276" w:lineRule="auto"/>
              <w:jc w:val="both"/>
              <w:rPr>
                <w:rFonts w:ascii="Times New Roman" w:hAnsi="Times New Roman" w:cs="Times New Roman"/>
              </w:rPr>
            </w:pPr>
            <w:r>
              <w:rPr>
                <w:rFonts w:ascii="Times New Roman" w:hAnsi="Times New Roman" w:cs="Times New Roman"/>
              </w:rPr>
              <w:t>Культурологія: українська та зарубіжна культура: навч. посіб. / За ред. М.М. Заковича. 5-те вид., стереотип. Київ: Знання, 2010. 589 с.</w:t>
            </w:r>
          </w:p>
          <w:p w:rsidR="002874A4" w:rsidRDefault="002874A4" w:rsidP="006170A7">
            <w:pPr>
              <w:pStyle w:val="a4"/>
              <w:numPr>
                <w:ilvl w:val="0"/>
                <w:numId w:val="2"/>
              </w:numPr>
              <w:spacing w:line="276" w:lineRule="auto"/>
              <w:jc w:val="both"/>
              <w:rPr>
                <w:rFonts w:ascii="Times New Roman" w:hAnsi="Times New Roman" w:cs="Times New Roman"/>
              </w:rPr>
            </w:pPr>
            <w:r>
              <w:rPr>
                <w:rFonts w:ascii="Times New Roman" w:hAnsi="Times New Roman" w:cs="Times New Roman"/>
              </w:rPr>
              <w:t xml:space="preserve">Абрамович, С. Д. Світова та українська культура: навч. посіб.  Львів: Світ, 2004.  344 с. </w:t>
            </w:r>
          </w:p>
          <w:p w:rsidR="002874A4" w:rsidRDefault="002874A4" w:rsidP="006170A7">
            <w:pPr>
              <w:pStyle w:val="a4"/>
              <w:numPr>
                <w:ilvl w:val="0"/>
                <w:numId w:val="2"/>
              </w:numPr>
              <w:spacing w:line="276" w:lineRule="auto"/>
              <w:jc w:val="both"/>
              <w:rPr>
                <w:rFonts w:ascii="Times New Roman" w:hAnsi="Times New Roman" w:cs="Times New Roman"/>
              </w:rPr>
            </w:pPr>
            <w:r>
              <w:rPr>
                <w:rFonts w:ascii="Times New Roman" w:hAnsi="Times New Roman" w:cs="Times New Roman"/>
              </w:rPr>
              <w:t xml:space="preserve">Бондарева, О. Є. Культурологія. Теорія культури. Культура дохристиянського світу: навч. посіб. Ч.1. 2-ге вид., доп. Київ: Книга плюс, 2008. 271 с. </w:t>
            </w:r>
          </w:p>
          <w:p w:rsidR="002874A4" w:rsidRDefault="002874A4" w:rsidP="006170A7">
            <w:pPr>
              <w:pStyle w:val="a4"/>
              <w:numPr>
                <w:ilvl w:val="0"/>
                <w:numId w:val="2"/>
              </w:numPr>
              <w:spacing w:line="276" w:lineRule="auto"/>
              <w:jc w:val="both"/>
              <w:rPr>
                <w:rFonts w:ascii="Times New Roman" w:hAnsi="Times New Roman" w:cs="Times New Roman"/>
              </w:rPr>
            </w:pPr>
            <w:r>
              <w:rPr>
                <w:rFonts w:ascii="Times New Roman" w:hAnsi="Times New Roman" w:cs="Times New Roman"/>
              </w:rPr>
              <w:t>Кордон, М. В. Українська та зарубіжна культура: підручник. 3-тє вид. Київ: ЦУЛ, 2010. 584 с.</w:t>
            </w:r>
          </w:p>
          <w:p w:rsidR="002874A4" w:rsidRDefault="002874A4" w:rsidP="006170A7">
            <w:pPr>
              <w:pStyle w:val="a4"/>
              <w:numPr>
                <w:ilvl w:val="0"/>
                <w:numId w:val="2"/>
              </w:numPr>
              <w:spacing w:line="276" w:lineRule="auto"/>
              <w:jc w:val="both"/>
              <w:rPr>
                <w:rFonts w:ascii="Times New Roman" w:hAnsi="Times New Roman" w:cs="Times New Roman"/>
              </w:rPr>
            </w:pPr>
            <w:r>
              <w:rPr>
                <w:rFonts w:ascii="Times New Roman" w:hAnsi="Times New Roman" w:cs="Times New Roman"/>
                <w:bCs/>
              </w:rPr>
              <w:t>Івашко, Ю. В.</w:t>
            </w:r>
            <w:r>
              <w:rPr>
                <w:rFonts w:ascii="Times New Roman" w:hAnsi="Times New Roman" w:cs="Times New Roman"/>
              </w:rPr>
              <w:t xml:space="preserve"> Японська культура як один з витоків європейського модерну // Сучасні проблеми архітектури та містобудування. 2008.  Вип. 19. С. 3-10.</w:t>
            </w:r>
          </w:p>
          <w:p w:rsidR="002874A4" w:rsidRDefault="002874A4" w:rsidP="006170A7">
            <w:pPr>
              <w:pStyle w:val="a4"/>
              <w:numPr>
                <w:ilvl w:val="0"/>
                <w:numId w:val="2"/>
              </w:numPr>
              <w:spacing w:line="276" w:lineRule="auto"/>
              <w:jc w:val="both"/>
              <w:rPr>
                <w:rFonts w:ascii="Times New Roman" w:hAnsi="Times New Roman" w:cs="Times New Roman"/>
              </w:rPr>
            </w:pPr>
            <w:r>
              <w:rPr>
                <w:rFonts w:ascii="Times New Roman" w:hAnsi="Times New Roman" w:cs="Times New Roman"/>
                <w:bCs/>
              </w:rPr>
              <w:t>Піщанська, В. М.</w:t>
            </w:r>
            <w:r>
              <w:rPr>
                <w:rFonts w:ascii="Times New Roman" w:hAnsi="Times New Roman" w:cs="Times New Roman"/>
              </w:rPr>
              <w:t xml:space="preserve"> Козацька культура доби українського Бароко: релігійно-естетичний синкретизм духовної сфери: автореферат ... д-ра культуролог. наук, спец.: 26.00.01 - теорія та історія культури. Київ: Нац. акад. керівних кадрів культури і мистецтв, 2018.  39 с.</w:t>
            </w:r>
          </w:p>
          <w:p w:rsidR="002874A4" w:rsidRDefault="002874A4" w:rsidP="006170A7">
            <w:pPr>
              <w:pStyle w:val="a4"/>
              <w:numPr>
                <w:ilvl w:val="0"/>
                <w:numId w:val="2"/>
              </w:numPr>
              <w:spacing w:line="276" w:lineRule="auto"/>
              <w:jc w:val="both"/>
              <w:rPr>
                <w:rFonts w:ascii="Times New Roman" w:hAnsi="Times New Roman" w:cs="Times New Roman"/>
              </w:rPr>
            </w:pPr>
            <w:r>
              <w:rPr>
                <w:rFonts w:ascii="Times New Roman" w:hAnsi="Times New Roman" w:cs="Times New Roman"/>
              </w:rPr>
              <w:t xml:space="preserve">Мировая художественная культура. От зарождения до XVII век : Очерки истории / Львова Е.П., Фомина Н.Н., Некрасова Л.М., Кабкова Е.П. СПб: Питер, 2008.  416 с. </w:t>
            </w:r>
          </w:p>
          <w:p w:rsidR="002874A4" w:rsidRDefault="002874A4" w:rsidP="006170A7">
            <w:pPr>
              <w:pStyle w:val="a4"/>
              <w:numPr>
                <w:ilvl w:val="0"/>
                <w:numId w:val="2"/>
              </w:numPr>
              <w:spacing w:line="276" w:lineRule="auto"/>
              <w:jc w:val="both"/>
              <w:rPr>
                <w:rFonts w:ascii="Times New Roman" w:hAnsi="Times New Roman" w:cs="Times New Roman"/>
              </w:rPr>
            </w:pPr>
            <w:r>
              <w:rPr>
                <w:rFonts w:ascii="Times New Roman" w:hAnsi="Times New Roman" w:cs="Times New Roman"/>
              </w:rPr>
              <w:t>Соколова, М. В. Мировая культура и искусство: учебное пособие.  4-е изд.  Москва: Академия, 2008.  368 с.</w:t>
            </w:r>
          </w:p>
          <w:p w:rsidR="002874A4" w:rsidRDefault="002874A4" w:rsidP="006170A7">
            <w:pPr>
              <w:pStyle w:val="a4"/>
              <w:numPr>
                <w:ilvl w:val="0"/>
                <w:numId w:val="2"/>
              </w:numPr>
              <w:spacing w:line="276" w:lineRule="auto"/>
              <w:jc w:val="both"/>
              <w:rPr>
                <w:rFonts w:ascii="Times New Roman" w:hAnsi="Times New Roman" w:cs="Times New Roman"/>
              </w:rPr>
            </w:pPr>
            <w:r>
              <w:rPr>
                <w:rFonts w:ascii="Times New Roman" w:hAnsi="Times New Roman" w:cs="Times New Roman"/>
              </w:rPr>
              <w:t xml:space="preserve">Європейська та українська культура в нарисах: навч. посіб. / ред.: І. З. Цехмістро, В.І. Штанько, В.С. Старовойт, В.М. Леонтьєва. Київ: ЦНЛ, 2003.  320 с. </w:t>
            </w:r>
          </w:p>
          <w:p w:rsidR="002874A4" w:rsidRDefault="002874A4">
            <w:pPr>
              <w:pStyle w:val="a4"/>
              <w:spacing w:line="276" w:lineRule="auto"/>
              <w:jc w:val="both"/>
              <w:rPr>
                <w:rFonts w:ascii="Times New Roman" w:hAnsi="Times New Roman" w:cs="Times New Roman"/>
              </w:rPr>
            </w:pPr>
          </w:p>
          <w:p w:rsidR="002874A4" w:rsidRDefault="002874A4">
            <w:pPr>
              <w:spacing w:after="0" w:line="240" w:lineRule="auto"/>
              <w:rPr>
                <w:rFonts w:ascii="Times New Roman" w:hAnsi="Times New Roman" w:cs="Times New Roman"/>
                <w:iCs/>
                <w:sz w:val="26"/>
                <w:szCs w:val="26"/>
                <w:lang w:val="uk-UA"/>
              </w:rPr>
            </w:pPr>
          </w:p>
          <w:p w:rsidR="002874A4" w:rsidRDefault="002874A4">
            <w:pPr>
              <w:spacing w:after="0" w:line="240" w:lineRule="auto"/>
              <w:rPr>
                <w:rFonts w:ascii="Times New Roman" w:hAnsi="Times New Roman" w:cs="Times New Roman"/>
                <w:iCs/>
                <w:sz w:val="26"/>
                <w:szCs w:val="26"/>
                <w:lang w:val="uk-UA"/>
              </w:rPr>
            </w:pPr>
            <w:r>
              <w:rPr>
                <w:rFonts w:ascii="Times New Roman" w:hAnsi="Times New Roman" w:cs="Times New Roman"/>
                <w:iCs/>
                <w:sz w:val="26"/>
                <w:szCs w:val="26"/>
                <w:lang w:val="uk-UA"/>
              </w:rPr>
              <w:t>Інформаційні ресурси в Інтернеті.</w:t>
            </w:r>
          </w:p>
          <w:p w:rsidR="002874A4" w:rsidRDefault="002874A4">
            <w:pPr>
              <w:spacing w:after="0" w:line="240" w:lineRule="auto"/>
              <w:rPr>
                <w:rFonts w:ascii="Times New Roman" w:hAnsi="Times New Roman" w:cs="Times New Roman"/>
                <w:sz w:val="24"/>
                <w:szCs w:val="24"/>
                <w:lang w:val="uk-UA"/>
              </w:rPr>
            </w:pPr>
            <w:r>
              <w:rPr>
                <w:rFonts w:ascii="Times New Roman" w:hAnsi="Times New Roman" w:cs="Times New Roman"/>
                <w:iCs/>
                <w:color w:val="000000"/>
                <w:sz w:val="24"/>
                <w:szCs w:val="24"/>
                <w:lang w:val="uk-UA"/>
              </w:rPr>
              <w:t xml:space="preserve">1.Берестовская Д. С. Культурология. </w:t>
            </w:r>
            <w:r>
              <w:rPr>
                <w:rFonts w:ascii="Times New Roman" w:hAnsi="Times New Roman" w:cs="Times New Roman"/>
                <w:iCs/>
                <w:color w:val="000000"/>
                <w:sz w:val="24"/>
                <w:szCs w:val="24"/>
              </w:rPr>
              <w:t>–  URL:</w:t>
            </w:r>
          </w:p>
          <w:p w:rsidR="002874A4" w:rsidRDefault="00E10C0B">
            <w:pPr>
              <w:spacing w:after="0" w:line="240" w:lineRule="auto"/>
              <w:rPr>
                <w:rFonts w:ascii="Times New Roman" w:eastAsia="Arial Unicode MS" w:hAnsi="Times New Roman" w:cs="Times New Roman"/>
                <w:sz w:val="24"/>
                <w:szCs w:val="24"/>
                <w:lang w:val="uk-UA" w:eastAsia="ru-RU"/>
              </w:rPr>
            </w:pPr>
            <w:hyperlink r:id="rId9" w:history="1">
              <w:r w:rsidR="002874A4">
                <w:rPr>
                  <w:rStyle w:val="a3"/>
                  <w:rFonts w:ascii="Times New Roman" w:eastAsia="Arial Unicode MS" w:hAnsi="Times New Roman" w:cs="Times New Roman"/>
                  <w:sz w:val="24"/>
                  <w:szCs w:val="24"/>
                  <w:lang w:val="uk-UA" w:eastAsia="ru-RU"/>
                </w:rPr>
                <w:t>https://pidruchniki.com/1584072013387/kulturologiya/kulturologiya</w:t>
              </w:r>
            </w:hyperlink>
          </w:p>
          <w:p w:rsidR="002874A4" w:rsidRDefault="002874A4">
            <w:pPr>
              <w:spacing w:after="0" w:line="240" w:lineRule="auto"/>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2.Безвершук В. О., Щербакова О. В. Культурологія.</w:t>
            </w:r>
            <w:r>
              <w:rPr>
                <w:rFonts w:ascii="Times New Roman" w:hAnsi="Times New Roman" w:cs="Times New Roman"/>
                <w:iCs/>
                <w:color w:val="000000"/>
                <w:sz w:val="24"/>
                <w:szCs w:val="24"/>
              </w:rPr>
              <w:t xml:space="preserve"> –  URL:</w:t>
            </w:r>
            <w:r>
              <w:rPr>
                <w:rFonts w:ascii="Times New Roman" w:eastAsia="Arial Unicode MS" w:hAnsi="Times New Roman" w:cs="Times New Roman"/>
                <w:sz w:val="24"/>
                <w:szCs w:val="24"/>
                <w:lang w:val="uk-UA" w:eastAsia="ru-RU"/>
              </w:rPr>
              <w:t xml:space="preserve"> </w:t>
            </w:r>
            <w:hyperlink r:id="rId10" w:history="1">
              <w:r>
                <w:rPr>
                  <w:rStyle w:val="a3"/>
                  <w:rFonts w:ascii="Times New Roman" w:eastAsia="Arial Unicode MS" w:hAnsi="Times New Roman" w:cs="Times New Roman"/>
                  <w:sz w:val="24"/>
                  <w:szCs w:val="24"/>
                  <w:lang w:val="uk-UA" w:eastAsia="ru-RU"/>
                </w:rPr>
                <w:t>https://pidruchniki.com/1584072020926/kulturologiya/kulturologiya</w:t>
              </w:r>
            </w:hyperlink>
          </w:p>
          <w:p w:rsidR="002874A4" w:rsidRDefault="002874A4">
            <w:pPr>
              <w:spacing w:after="0" w:line="240" w:lineRule="auto"/>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 xml:space="preserve">3.Культурологія: українська та зарубіжна культура. Навчальний посібник. </w:t>
            </w:r>
            <w:r>
              <w:rPr>
                <w:rFonts w:ascii="Times New Roman" w:hAnsi="Times New Roman" w:cs="Times New Roman"/>
                <w:iCs/>
                <w:color w:val="000000"/>
                <w:sz w:val="24"/>
                <w:szCs w:val="24"/>
              </w:rPr>
              <w:t>–  URL:</w:t>
            </w:r>
            <w:hyperlink r:id="rId11" w:history="1">
              <w:r>
                <w:rPr>
                  <w:rStyle w:val="a3"/>
                  <w:rFonts w:ascii="Times New Roman" w:eastAsia="Arial Unicode MS" w:hAnsi="Times New Roman" w:cs="Times New Roman"/>
                  <w:sz w:val="24"/>
                  <w:szCs w:val="24"/>
                  <w:lang w:val="uk-UA" w:eastAsia="ru-RU"/>
                </w:rPr>
                <w:t>https://pidruchniki.com/1584072026608/kulturologiya/kulturologiya_ukrayinska_ta_zarubizhna_kultura</w:t>
              </w:r>
            </w:hyperlink>
          </w:p>
          <w:p w:rsidR="002874A4" w:rsidRDefault="002874A4">
            <w:pPr>
              <w:spacing w:after="0" w:line="240" w:lineRule="auto"/>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 xml:space="preserve">4.Богуцький Ю. П., Андрущенко В. П., Безвершук В. О., Новохатько  Л. М. Українська культура в європейському контексті. </w:t>
            </w:r>
            <w:r>
              <w:rPr>
                <w:rFonts w:ascii="Times New Roman" w:hAnsi="Times New Roman" w:cs="Times New Roman"/>
                <w:iCs/>
                <w:color w:val="000000"/>
                <w:sz w:val="24"/>
                <w:szCs w:val="24"/>
              </w:rPr>
              <w:t>–  URL:</w:t>
            </w:r>
            <w:hyperlink r:id="rId12" w:history="1">
              <w:r>
                <w:rPr>
                  <w:rStyle w:val="a3"/>
                  <w:rFonts w:ascii="Times New Roman" w:eastAsia="Arial Unicode MS" w:hAnsi="Times New Roman" w:cs="Times New Roman"/>
                  <w:sz w:val="24"/>
                  <w:szCs w:val="24"/>
                  <w:lang w:val="uk-UA" w:eastAsia="ru-RU"/>
                </w:rPr>
                <w:t>https://pidruchniki.com/158407209398/kulturologiya/ukrayinska_kultura_v_yevropeyskomu_konteksti</w:t>
              </w:r>
            </w:hyperlink>
          </w:p>
          <w:p w:rsidR="002874A4" w:rsidRDefault="002874A4">
            <w:pPr>
              <w:spacing w:after="0" w:line="240" w:lineRule="auto"/>
              <w:rPr>
                <w:rFonts w:ascii="Times New Roman" w:eastAsia="Arial Unicode MS" w:hAnsi="Times New Roman" w:cs="Times New Roman"/>
                <w:sz w:val="26"/>
                <w:szCs w:val="26"/>
                <w:lang w:val="uk-UA" w:eastAsia="ru-RU"/>
              </w:rPr>
            </w:pPr>
          </w:p>
        </w:tc>
      </w:tr>
    </w:tbl>
    <w:p w:rsidR="00996CC3" w:rsidRPr="002874A4" w:rsidRDefault="00996CC3">
      <w:pPr>
        <w:rPr>
          <w:lang w:val="uk-UA"/>
        </w:rPr>
      </w:pPr>
    </w:p>
    <w:sectPr w:rsidR="00996CC3" w:rsidRPr="002874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760DF"/>
    <w:multiLevelType w:val="hybridMultilevel"/>
    <w:tmpl w:val="64EC3E26"/>
    <w:lvl w:ilvl="0" w:tplc="869EF21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FEC6278"/>
    <w:multiLevelType w:val="hybridMultilevel"/>
    <w:tmpl w:val="D22A53E8"/>
    <w:lvl w:ilvl="0" w:tplc="A3F697CC">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A"/>
    <w:rsid w:val="002874A4"/>
    <w:rsid w:val="00996CC3"/>
    <w:rsid w:val="00CE7FBA"/>
    <w:rsid w:val="00E10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A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874A4"/>
    <w:rPr>
      <w:color w:val="000080"/>
      <w:u w:val="single"/>
    </w:rPr>
  </w:style>
  <w:style w:type="paragraph" w:styleId="a4">
    <w:name w:val="List Paragraph"/>
    <w:basedOn w:val="a"/>
    <w:uiPriority w:val="34"/>
    <w:qFormat/>
    <w:rsid w:val="002874A4"/>
    <w:pPr>
      <w:spacing w:after="0" w:line="240" w:lineRule="auto"/>
      <w:ind w:left="720"/>
      <w:contextualSpacing/>
    </w:pPr>
    <w:rPr>
      <w:rFonts w:ascii="Arial Unicode MS" w:eastAsia="Arial Unicode MS" w:hAnsi="Arial Unicode MS" w:cs="Arial Unicode MS"/>
      <w:color w:val="000000"/>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A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874A4"/>
    <w:rPr>
      <w:color w:val="000080"/>
      <w:u w:val="single"/>
    </w:rPr>
  </w:style>
  <w:style w:type="paragraph" w:styleId="a4">
    <w:name w:val="List Paragraph"/>
    <w:basedOn w:val="a"/>
    <w:uiPriority w:val="34"/>
    <w:qFormat/>
    <w:rsid w:val="002874A4"/>
    <w:pPr>
      <w:spacing w:after="0" w:line="240" w:lineRule="auto"/>
      <w:ind w:left="720"/>
      <w:contextualSpacing/>
    </w:pPr>
    <w:rPr>
      <w:rFonts w:ascii="Arial Unicode MS" w:eastAsia="Arial Unicode MS" w:hAnsi="Arial Unicode MS" w:cs="Arial Unicode MS"/>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chniki.com/79444/kulturologiya/istoriya_kulturi_zarubizhnih_kray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idruchniki.com/75202/kulturologiya/istoriya_mistetstv" TargetMode="External"/><Relationship Id="rId12" Type="http://schemas.openxmlformats.org/officeDocument/2006/relationships/hyperlink" Target="https://pidruchniki.com/158407209398/kulturologiya/ukrayinska_kultura_v_yevropeyskomu_kontek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ruchniki.com/79216/kulturologiya/kultura_antichnosti" TargetMode="External"/><Relationship Id="rId11" Type="http://schemas.openxmlformats.org/officeDocument/2006/relationships/hyperlink" Target="https://pidruchniki.com/1584072026608/kulturologiya/kulturologiya_ukrayinska_ta_zarubizhna_kultura" TargetMode="External"/><Relationship Id="rId5" Type="http://schemas.openxmlformats.org/officeDocument/2006/relationships/webSettings" Target="webSettings.xml"/><Relationship Id="rId10" Type="http://schemas.openxmlformats.org/officeDocument/2006/relationships/hyperlink" Target="https://pidruchniki.com/1584072020926/kulturologiya/kulturologiya" TargetMode="External"/><Relationship Id="rId4" Type="http://schemas.openxmlformats.org/officeDocument/2006/relationships/settings" Target="settings.xml"/><Relationship Id="rId9" Type="http://schemas.openxmlformats.org/officeDocument/2006/relationships/hyperlink" Target="https://pidruchniki.com/1584072013387/kulturologiya/kulturolog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11775</Words>
  <Characters>6712</Characters>
  <Application>Microsoft Office Word</Application>
  <DocSecurity>0</DocSecurity>
  <Lines>55</Lines>
  <Paragraphs>36</Paragraphs>
  <ScaleCrop>false</ScaleCrop>
  <Company>Home</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3</cp:revision>
  <dcterms:created xsi:type="dcterms:W3CDTF">2020-01-24T10:03:00Z</dcterms:created>
  <dcterms:modified xsi:type="dcterms:W3CDTF">2020-01-24T10:51:00Z</dcterms:modified>
</cp:coreProperties>
</file>